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58" w:rsidRDefault="009C1A58" w:rsidP="009C1A58">
      <w:pPr>
        <w:tabs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Expedited Bill No.  </w:t>
      </w:r>
      <w:r>
        <w:rPr>
          <w:rFonts w:ascii="Arial" w:hAnsi="Arial"/>
          <w:sz w:val="20"/>
          <w:u w:val="single"/>
        </w:rPr>
        <w:t xml:space="preserve">      30-16 </w:t>
      </w:r>
      <w:r>
        <w:rPr>
          <w:rFonts w:ascii="Arial" w:hAnsi="Arial"/>
          <w:sz w:val="20"/>
          <w:u w:val="single"/>
        </w:rPr>
        <w:tab/>
      </w:r>
    </w:p>
    <w:p w:rsidR="009C1A58" w:rsidRDefault="009C1A58" w:rsidP="009C1A58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  <w:t xml:space="preserve">Streets and Roads – Amendments </w:t>
      </w:r>
      <w:r>
        <w:rPr>
          <w:rFonts w:ascii="Arial" w:hAnsi="Arial"/>
          <w:sz w:val="20"/>
          <w:u w:val="single"/>
        </w:rPr>
        <w:tab/>
      </w:r>
    </w:p>
    <w:p w:rsidR="009C1A58" w:rsidRDefault="009C1A58" w:rsidP="009C1A58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Revised:  </w:t>
      </w:r>
      <w:r>
        <w:rPr>
          <w:rFonts w:ascii="Arial" w:hAnsi="Arial"/>
          <w:sz w:val="20"/>
          <w:u w:val="single"/>
        </w:rPr>
        <w:tab/>
        <w:t>6/6/2016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Draft No. </w:t>
      </w:r>
      <w:r>
        <w:rPr>
          <w:rFonts w:ascii="Arial" w:hAnsi="Arial"/>
          <w:sz w:val="20"/>
          <w:u w:val="single"/>
        </w:rPr>
        <w:tab/>
        <w:t>1</w:t>
      </w:r>
      <w:r>
        <w:rPr>
          <w:rFonts w:ascii="Arial" w:hAnsi="Arial"/>
          <w:sz w:val="20"/>
          <w:u w:val="single"/>
        </w:rPr>
        <w:tab/>
      </w:r>
    </w:p>
    <w:p w:rsidR="009C1A58" w:rsidRDefault="009C1A58" w:rsidP="009C1A58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  <w:t>July 12, 2016</w:t>
      </w:r>
      <w:r>
        <w:rPr>
          <w:rFonts w:ascii="Arial" w:hAnsi="Arial"/>
          <w:sz w:val="20"/>
          <w:u w:val="single"/>
        </w:rPr>
        <w:tab/>
      </w:r>
    </w:p>
    <w:p w:rsidR="009C1A58" w:rsidRDefault="009C1A58" w:rsidP="009C1A58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F32FF7">
        <w:rPr>
          <w:rFonts w:ascii="Arial" w:hAnsi="Arial"/>
          <w:sz w:val="20"/>
          <w:u w:val="single"/>
        </w:rPr>
        <w:t>August 2, 2016</w:t>
      </w:r>
      <w:r>
        <w:rPr>
          <w:rFonts w:ascii="Arial" w:hAnsi="Arial"/>
          <w:sz w:val="20"/>
          <w:u w:val="single"/>
        </w:rPr>
        <w:tab/>
      </w:r>
    </w:p>
    <w:p w:rsidR="009C1A58" w:rsidRDefault="009C1A58" w:rsidP="009C1A58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7F5D50">
        <w:rPr>
          <w:rFonts w:ascii="Arial" w:hAnsi="Arial"/>
          <w:sz w:val="20"/>
          <w:u w:val="single"/>
        </w:rPr>
        <w:t>August 10, 2016</w:t>
      </w:r>
      <w:r>
        <w:rPr>
          <w:rFonts w:ascii="Arial" w:hAnsi="Arial"/>
          <w:sz w:val="20"/>
          <w:u w:val="single"/>
        </w:rPr>
        <w:tab/>
      </w:r>
    </w:p>
    <w:p w:rsidR="009C1A58" w:rsidRDefault="009C1A58" w:rsidP="009C1A58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7F5D50">
        <w:rPr>
          <w:rFonts w:ascii="Arial" w:hAnsi="Arial"/>
          <w:sz w:val="20"/>
          <w:u w:val="single"/>
        </w:rPr>
        <w:t>August 10, 2016</w:t>
      </w:r>
      <w:r>
        <w:rPr>
          <w:rFonts w:ascii="Arial" w:hAnsi="Arial"/>
          <w:sz w:val="20"/>
          <w:u w:val="single"/>
        </w:rPr>
        <w:tab/>
      </w:r>
    </w:p>
    <w:p w:rsidR="009C1A58" w:rsidRDefault="009C1A58" w:rsidP="009C1A58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  <w:t>None</w:t>
      </w:r>
      <w:r>
        <w:rPr>
          <w:rFonts w:ascii="Arial" w:hAnsi="Arial"/>
          <w:sz w:val="20"/>
          <w:u w:val="single"/>
        </w:rPr>
        <w:tab/>
      </w:r>
    </w:p>
    <w:p w:rsidR="009C1A58" w:rsidRDefault="009C1A58" w:rsidP="009C1A58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Ch. </w:t>
      </w:r>
      <w:r>
        <w:rPr>
          <w:rFonts w:ascii="Arial" w:hAnsi="Arial"/>
          <w:sz w:val="20"/>
          <w:u w:val="single"/>
        </w:rPr>
        <w:tab/>
      </w:r>
      <w:r w:rsidR="007F5D50">
        <w:rPr>
          <w:rFonts w:ascii="Arial" w:hAnsi="Arial"/>
          <w:sz w:val="20"/>
          <w:u w:val="single"/>
        </w:rPr>
        <w:t>29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7F5D50">
        <w:rPr>
          <w:rFonts w:ascii="Arial" w:hAnsi="Arial"/>
          <w:sz w:val="20"/>
          <w:u w:val="single"/>
        </w:rPr>
        <w:t>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mallCaps/>
              <w:sz w:val="36"/>
            </w:rPr>
            <w:t>Montgomery County</w:t>
          </w:r>
        </w:smartTag>
        <w:r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B64F95" w:rsidRDefault="009C1A58">
      <w:pPr>
        <w:pBdr>
          <w:top w:val="single" w:sz="6" w:space="6" w:color="auto"/>
          <w:bottom w:val="single" w:sz="6" w:space="6" w:color="auto"/>
        </w:pBdr>
        <w:jc w:val="center"/>
      </w:pPr>
      <w:r>
        <w:t>Lead Sponsor</w:t>
      </w:r>
      <w:r w:rsidR="00B64F95">
        <w:t xml:space="preserve">: </w:t>
      </w:r>
      <w:r w:rsidR="001553B5">
        <w:t xml:space="preserve">Council President at the </w:t>
      </w:r>
      <w:r w:rsidR="00F32FF7">
        <w:t>r</w:t>
      </w:r>
      <w:r w:rsidR="001553B5">
        <w:t>equest of the County Executive</w:t>
      </w:r>
    </w:p>
    <w:p w:rsidR="00B64F95" w:rsidRDefault="00B64F95"/>
    <w:p w:rsidR="00B64F95" w:rsidRDefault="00B64F95">
      <w:r>
        <w:rPr>
          <w:rFonts w:ascii="Arial" w:hAnsi="Arial"/>
          <w:b/>
        </w:rPr>
        <w:t xml:space="preserve">AN </w:t>
      </w:r>
      <w:r w:rsidR="001553B5">
        <w:rPr>
          <w:rFonts w:ascii="Arial" w:hAnsi="Arial"/>
          <w:b/>
        </w:rPr>
        <w:t xml:space="preserve">EXPEDITED </w:t>
      </w:r>
      <w:r>
        <w:rPr>
          <w:rFonts w:ascii="Arial" w:hAnsi="Arial"/>
          <w:b/>
        </w:rPr>
        <w:t>ACT</w:t>
      </w:r>
      <w:r>
        <w:rPr>
          <w:b/>
        </w:rPr>
        <w:t xml:space="preserve"> </w:t>
      </w:r>
      <w:r>
        <w:t>to:</w:t>
      </w:r>
    </w:p>
    <w:p w:rsidR="00DC2D41" w:rsidRDefault="00A613B0" w:rsidP="009C1A58">
      <w:pPr>
        <w:numPr>
          <w:ilvl w:val="0"/>
          <w:numId w:val="1"/>
        </w:numPr>
        <w:jc w:val="both"/>
      </w:pPr>
      <w:r>
        <w:t xml:space="preserve">clarify </w:t>
      </w:r>
      <w:r w:rsidR="00DC2D41">
        <w:t xml:space="preserve">that a person may not exercise control </w:t>
      </w:r>
      <w:r w:rsidR="005902D1">
        <w:t>over</w:t>
      </w:r>
      <w:r w:rsidR="00597D4A">
        <w:t>,</w:t>
      </w:r>
      <w:r w:rsidR="005902D1">
        <w:t xml:space="preserve"> </w:t>
      </w:r>
      <w:r w:rsidR="00DC2D41">
        <w:t>or otherwise occupy</w:t>
      </w:r>
      <w:r w:rsidR="00597D4A">
        <w:t>,</w:t>
      </w:r>
      <w:r w:rsidR="00DC2D41">
        <w:t xml:space="preserve"> the public right-of-way; </w:t>
      </w:r>
    </w:p>
    <w:p w:rsidR="00B64F95" w:rsidRDefault="00F346AC" w:rsidP="00C53A20">
      <w:pPr>
        <w:numPr>
          <w:ilvl w:val="0"/>
          <w:numId w:val="1"/>
        </w:numPr>
      </w:pPr>
      <w:r>
        <w:t>define certain terms</w:t>
      </w:r>
      <w:r w:rsidR="00887566">
        <w:t xml:space="preserve"> in Chapter 49</w:t>
      </w:r>
      <w:r w:rsidR="00DC2D41">
        <w:t xml:space="preserve">; </w:t>
      </w:r>
      <w:r w:rsidR="004810FD">
        <w:t>and</w:t>
      </w:r>
    </w:p>
    <w:p w:rsidR="00B40773" w:rsidRDefault="004810FD" w:rsidP="00B40773">
      <w:pPr>
        <w:numPr>
          <w:ilvl w:val="0"/>
          <w:numId w:val="1"/>
        </w:numPr>
      </w:pPr>
      <w:r>
        <w:t xml:space="preserve">generally amend County law </w:t>
      </w:r>
      <w:r w:rsidR="00F346AC">
        <w:t>regarding right</w:t>
      </w:r>
      <w:r w:rsidR="005E79D9">
        <w:t>s</w:t>
      </w:r>
      <w:r w:rsidR="00F346AC">
        <w:t>-of-way</w:t>
      </w:r>
      <w:r w:rsidR="00597D4A">
        <w:t xml:space="preserve"> and streets and roads</w:t>
      </w:r>
      <w:r>
        <w:t>.</w:t>
      </w:r>
    </w:p>
    <w:p w:rsidR="00B64F95" w:rsidRDefault="00B64F95"/>
    <w:p w:rsidR="00B64F95" w:rsidRDefault="00B64F95">
      <w:r>
        <w:t>By amending</w:t>
      </w:r>
    </w:p>
    <w:p w:rsidR="00B64F95" w:rsidRDefault="00B64F95">
      <w:r>
        <w:tab/>
      </w:r>
      <w:smartTag w:uri="urn:schemas-microsoft-com:office:smarttags" w:element="City">
        <w:smartTag w:uri="urn:schemas-microsoft-com:office:smarttags" w:element="place">
          <w:r>
            <w:t>Montgomery</w:t>
          </w:r>
        </w:smartTag>
      </w:smartTag>
      <w:r>
        <w:t xml:space="preserve">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Code</w:t>
          </w:r>
        </w:smartTag>
      </w:smartTag>
    </w:p>
    <w:p w:rsidR="00B64F95" w:rsidRDefault="00B64F95">
      <w:r>
        <w:tab/>
      </w:r>
      <w:r w:rsidR="004810FD">
        <w:t>Chapter 49, Streets and Roads</w:t>
      </w:r>
    </w:p>
    <w:p w:rsidR="00DC2D41" w:rsidRDefault="004810FD">
      <w:r>
        <w:tab/>
      </w:r>
      <w:r w:rsidR="00DC2D41">
        <w:t>Section</w:t>
      </w:r>
      <w:r w:rsidR="009C1A58">
        <w:t>s</w:t>
      </w:r>
      <w:r w:rsidR="00DC2D41">
        <w:t xml:space="preserve"> 49-10</w:t>
      </w:r>
      <w:r w:rsidR="009C1A58">
        <w:t xml:space="preserve"> and 49-26</w:t>
      </w:r>
    </w:p>
    <w:p w:rsidR="00B64F95" w:rsidRDefault="00B64F95"/>
    <w:p w:rsidR="00B64F95" w:rsidRDefault="00B64F95"/>
    <w:p w:rsidR="00B64F95" w:rsidRDefault="002C61F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B202E" w:rsidRDefault="007B202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7B202E" w:rsidRDefault="007B202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7B202E" w:rsidRDefault="007B202E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7B202E" w:rsidRDefault="007B202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7B202E" w:rsidRDefault="007B202E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7B202E" w:rsidRDefault="007B202E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8pt;margin-top:.95pt;width:424.85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Pd7wIAAEE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" o:allowincell="f" filled="f" strokeweight="2pt">
                <v:textbox inset="4pt,4pt,4pt,4pt">
                  <w:txbxContent>
                    <w:p w:rsidR="007B202E" w:rsidRDefault="007B202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7B202E" w:rsidRDefault="007B202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7B202E" w:rsidRDefault="007B202E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7B202E" w:rsidRDefault="007B202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7B202E" w:rsidRDefault="007B202E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7B202E" w:rsidRDefault="007B202E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C10A5B" w:rsidRDefault="00C10A5B">
      <w:pPr>
        <w:rPr>
          <w:i/>
          <w:sz w:val="27"/>
        </w:rPr>
      </w:pPr>
    </w:p>
    <w:p w:rsidR="00B64F95" w:rsidRDefault="00B64F95">
      <w:pPr>
        <w:rPr>
          <w:i/>
          <w:sz w:val="27"/>
        </w:rPr>
      </w:pPr>
      <w:r>
        <w:rPr>
          <w:i/>
          <w:sz w:val="27"/>
        </w:rPr>
        <w:t>The County Council for Montgomery County, Maryland approves the following Act:</w:t>
      </w:r>
      <w:bookmarkStart w:id="0" w:name="BillText"/>
      <w:bookmarkEnd w:id="0"/>
    </w:p>
    <w:p w:rsidR="00777C66" w:rsidRDefault="00777C66">
      <w:pPr>
        <w:rPr>
          <w:i/>
          <w:sz w:val="27"/>
        </w:rPr>
      </w:pPr>
    </w:p>
    <w:p w:rsidR="00777C66" w:rsidRDefault="00777C66">
      <w:pPr>
        <w:rPr>
          <w:i/>
          <w:sz w:val="27"/>
        </w:rPr>
        <w:sectPr w:rsidR="00777C66">
          <w:headerReference w:type="default" r:id="rId7"/>
          <w:footerReference w:type="default" r:id="rId8"/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formProt w:val="0"/>
          <w:titlePg/>
        </w:sectPr>
      </w:pPr>
    </w:p>
    <w:p w:rsidR="004810FD" w:rsidRDefault="004810FD" w:rsidP="00363D6A">
      <w:pPr>
        <w:spacing w:line="360" w:lineRule="auto"/>
        <w:rPr>
          <w:b/>
          <w:sz w:val="28"/>
        </w:rPr>
      </w:pPr>
      <w:r>
        <w:rPr>
          <w:sz w:val="28"/>
        </w:rPr>
        <w:lastRenderedPageBreak/>
        <w:tab/>
      </w:r>
      <w:r w:rsidRPr="00096908">
        <w:rPr>
          <w:b/>
          <w:sz w:val="28"/>
        </w:rPr>
        <w:t>Sec. 1.</w:t>
      </w:r>
      <w:r w:rsidR="00C10A5B">
        <w:rPr>
          <w:b/>
          <w:sz w:val="28"/>
        </w:rPr>
        <w:t xml:space="preserve"> </w:t>
      </w:r>
      <w:r w:rsidRPr="00096908">
        <w:rPr>
          <w:b/>
          <w:sz w:val="28"/>
        </w:rPr>
        <w:t>Section</w:t>
      </w:r>
      <w:r w:rsidR="00AE48F0">
        <w:rPr>
          <w:b/>
          <w:sz w:val="28"/>
        </w:rPr>
        <w:t>s</w:t>
      </w:r>
      <w:r w:rsidR="00DC2D41">
        <w:rPr>
          <w:b/>
          <w:sz w:val="28"/>
        </w:rPr>
        <w:t xml:space="preserve"> 49-10</w:t>
      </w:r>
      <w:r w:rsidRPr="00096908">
        <w:rPr>
          <w:b/>
          <w:sz w:val="28"/>
        </w:rPr>
        <w:t xml:space="preserve"> </w:t>
      </w:r>
      <w:r w:rsidR="00AE48F0">
        <w:rPr>
          <w:b/>
          <w:sz w:val="28"/>
        </w:rPr>
        <w:t>and 49-</w:t>
      </w:r>
      <w:r w:rsidR="00DC2D41">
        <w:rPr>
          <w:b/>
          <w:sz w:val="28"/>
        </w:rPr>
        <w:t>26</w:t>
      </w:r>
      <w:r w:rsidR="00AE48F0">
        <w:rPr>
          <w:b/>
          <w:sz w:val="28"/>
        </w:rPr>
        <w:t xml:space="preserve"> are</w:t>
      </w:r>
      <w:r w:rsidRPr="00096908">
        <w:rPr>
          <w:b/>
          <w:sz w:val="28"/>
        </w:rPr>
        <w:t xml:space="preserve"> amended as follows:</w:t>
      </w:r>
    </w:p>
    <w:p w:rsidR="00DC2D41" w:rsidRPr="0046352B" w:rsidRDefault="00DC2D41" w:rsidP="00083284">
      <w:pPr>
        <w:spacing w:line="360" w:lineRule="auto"/>
        <w:rPr>
          <w:b/>
          <w:bCs/>
          <w:spacing w:val="0"/>
          <w:sz w:val="28"/>
          <w:szCs w:val="28"/>
        </w:rPr>
      </w:pPr>
      <w:r w:rsidRPr="0046352B">
        <w:rPr>
          <w:b/>
          <w:sz w:val="28"/>
          <w:szCs w:val="28"/>
        </w:rPr>
        <w:t xml:space="preserve">49-10.  </w:t>
      </w:r>
      <w:r w:rsidRPr="0046352B">
        <w:rPr>
          <w:b/>
          <w:bCs/>
          <w:spacing w:val="0"/>
          <w:sz w:val="28"/>
          <w:szCs w:val="28"/>
        </w:rPr>
        <w:t>Obstruction of public rights-of-way.</w:t>
      </w:r>
    </w:p>
    <w:p w:rsidR="00DC2D41" w:rsidRPr="0046352B" w:rsidRDefault="00DC2D41" w:rsidP="00083284">
      <w:pPr>
        <w:spacing w:line="360" w:lineRule="auto"/>
        <w:jc w:val="both"/>
        <w:rPr>
          <w:color w:val="000000"/>
          <w:spacing w:val="0"/>
          <w:sz w:val="28"/>
          <w:szCs w:val="28"/>
        </w:rPr>
      </w:pPr>
      <w:r w:rsidRPr="0046352B">
        <w:rPr>
          <w:color w:val="000000"/>
          <w:spacing w:val="0"/>
          <w:sz w:val="28"/>
          <w:szCs w:val="28"/>
        </w:rPr>
        <w:t>   </w:t>
      </w:r>
      <w:r>
        <w:rPr>
          <w:color w:val="000000"/>
          <w:spacing w:val="0"/>
          <w:sz w:val="28"/>
          <w:szCs w:val="28"/>
        </w:rPr>
        <w:tab/>
      </w:r>
      <w:r w:rsidRPr="0046352B">
        <w:rPr>
          <w:color w:val="000000"/>
          <w:spacing w:val="0"/>
          <w:sz w:val="28"/>
          <w:szCs w:val="28"/>
        </w:rPr>
        <w:t>Except as provided in Section </w:t>
      </w:r>
      <w:hyperlink r:id="rId9" w:tgtFrame="_parent" w:history="1">
        <w:r w:rsidRPr="002A4E1F">
          <w:rPr>
            <w:spacing w:val="0"/>
            <w:sz w:val="28"/>
            <w:szCs w:val="28"/>
          </w:rPr>
          <w:t>49-11</w:t>
        </w:r>
      </w:hyperlink>
      <w:r>
        <w:rPr>
          <w:color w:val="000000"/>
          <w:spacing w:val="0"/>
          <w:sz w:val="28"/>
          <w:szCs w:val="28"/>
        </w:rPr>
        <w:t>, </w:t>
      </w:r>
      <w:r w:rsidRPr="0046352B">
        <w:rPr>
          <w:color w:val="000000"/>
          <w:spacing w:val="0"/>
          <w:sz w:val="28"/>
          <w:szCs w:val="28"/>
        </w:rPr>
        <w:t>in the public right-of-way, a person must not:</w:t>
      </w:r>
    </w:p>
    <w:p w:rsidR="00DC2D41" w:rsidRDefault="00C10A5B" w:rsidP="00C10A5B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  <w:u w:val="single"/>
        </w:rPr>
      </w:pPr>
      <w:r>
        <w:rPr>
          <w:color w:val="000000"/>
          <w:spacing w:val="0"/>
          <w:sz w:val="28"/>
          <w:szCs w:val="28"/>
          <w:u w:val="words"/>
        </w:rPr>
        <w:t>(a)</w:t>
      </w:r>
      <w:r>
        <w:rPr>
          <w:color w:val="000000"/>
          <w:spacing w:val="0"/>
          <w:sz w:val="28"/>
          <w:szCs w:val="28"/>
          <w:u w:val="words"/>
        </w:rPr>
        <w:tab/>
      </w:r>
      <w:r w:rsidR="006F67A9" w:rsidRPr="00597D4A">
        <w:rPr>
          <w:color w:val="000000"/>
          <w:spacing w:val="0"/>
          <w:sz w:val="28"/>
          <w:szCs w:val="28"/>
          <w:u w:val="words"/>
        </w:rPr>
        <w:t xml:space="preserve">place, maintain, </w:t>
      </w:r>
      <w:r w:rsidR="00DB136B" w:rsidRPr="00597D4A">
        <w:rPr>
          <w:color w:val="000000"/>
          <w:spacing w:val="0"/>
          <w:sz w:val="28"/>
          <w:szCs w:val="28"/>
          <w:u w:val="words"/>
        </w:rPr>
        <w:t xml:space="preserve">use, </w:t>
      </w:r>
      <w:r w:rsidR="006F67A9" w:rsidRPr="00597D4A">
        <w:rPr>
          <w:color w:val="000000"/>
          <w:spacing w:val="0"/>
          <w:sz w:val="28"/>
          <w:szCs w:val="28"/>
          <w:u w:val="words"/>
        </w:rPr>
        <w:t xml:space="preserve">or </w:t>
      </w:r>
      <w:r w:rsidR="00DC2D41" w:rsidRPr="00597D4A">
        <w:rPr>
          <w:color w:val="000000"/>
          <w:spacing w:val="0"/>
          <w:sz w:val="28"/>
          <w:szCs w:val="28"/>
          <w:u w:val="words"/>
        </w:rPr>
        <w:t>exercise control over</w:t>
      </w:r>
      <w:r w:rsidR="00DB136B" w:rsidRPr="00597D4A">
        <w:rPr>
          <w:color w:val="000000"/>
          <w:spacing w:val="0"/>
          <w:sz w:val="28"/>
          <w:szCs w:val="28"/>
          <w:u w:val="words"/>
        </w:rPr>
        <w:t>,</w:t>
      </w:r>
      <w:r w:rsidR="00DC2D41" w:rsidRPr="00597D4A">
        <w:rPr>
          <w:color w:val="000000"/>
          <w:spacing w:val="0"/>
          <w:sz w:val="28"/>
          <w:szCs w:val="28"/>
          <w:u w:val="words"/>
        </w:rPr>
        <w:t xml:space="preserve"> </w:t>
      </w:r>
      <w:r w:rsidR="00CB4888" w:rsidRPr="00597D4A">
        <w:rPr>
          <w:color w:val="000000"/>
          <w:spacing w:val="0"/>
          <w:sz w:val="28"/>
          <w:szCs w:val="28"/>
          <w:u w:val="words"/>
        </w:rPr>
        <w:t>any object or structure in the public right-of-way</w:t>
      </w:r>
      <w:r w:rsidR="00DC2D41">
        <w:rPr>
          <w:color w:val="000000"/>
          <w:spacing w:val="0"/>
          <w:sz w:val="28"/>
          <w:szCs w:val="28"/>
          <w:u w:val="single"/>
        </w:rPr>
        <w:t>;</w:t>
      </w:r>
    </w:p>
    <w:p w:rsidR="00DC2D41" w:rsidRPr="005D1BE0" w:rsidRDefault="00C10A5B" w:rsidP="00C10A5B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  <w:u w:val="single"/>
        </w:rPr>
      </w:pPr>
      <w:r>
        <w:rPr>
          <w:color w:val="000000"/>
          <w:spacing w:val="0"/>
          <w:sz w:val="28"/>
          <w:szCs w:val="28"/>
          <w:u w:val="words"/>
        </w:rPr>
        <w:t>(b)</w:t>
      </w:r>
      <w:r>
        <w:rPr>
          <w:color w:val="000000"/>
          <w:spacing w:val="0"/>
          <w:sz w:val="28"/>
          <w:szCs w:val="28"/>
          <w:u w:val="words"/>
        </w:rPr>
        <w:tab/>
      </w:r>
      <w:r w:rsidR="00DC2D41" w:rsidRPr="00597D4A">
        <w:rPr>
          <w:color w:val="000000"/>
          <w:spacing w:val="0"/>
          <w:sz w:val="28"/>
          <w:szCs w:val="28"/>
          <w:u w:val="words"/>
        </w:rPr>
        <w:t xml:space="preserve">allow </w:t>
      </w:r>
      <w:r w:rsidR="00F346AC" w:rsidRPr="00597D4A">
        <w:rPr>
          <w:color w:val="000000"/>
          <w:spacing w:val="0"/>
          <w:sz w:val="28"/>
          <w:szCs w:val="28"/>
          <w:u w:val="words"/>
        </w:rPr>
        <w:t>any object or structure owned by the person</w:t>
      </w:r>
      <w:r w:rsidR="00DC2D41" w:rsidRPr="00597D4A">
        <w:rPr>
          <w:color w:val="000000"/>
          <w:spacing w:val="0"/>
          <w:sz w:val="28"/>
          <w:szCs w:val="28"/>
          <w:u w:val="words"/>
        </w:rPr>
        <w:t xml:space="preserve"> to </w:t>
      </w:r>
      <w:r w:rsidR="005D791D" w:rsidRPr="00597D4A">
        <w:rPr>
          <w:color w:val="000000"/>
          <w:spacing w:val="0"/>
          <w:sz w:val="28"/>
          <w:szCs w:val="28"/>
          <w:u w:val="words"/>
        </w:rPr>
        <w:t>occupy, obstruct, or encroach</w:t>
      </w:r>
      <w:r w:rsidR="00CB4888" w:rsidRPr="00597D4A">
        <w:rPr>
          <w:color w:val="000000"/>
          <w:spacing w:val="0"/>
          <w:sz w:val="28"/>
          <w:szCs w:val="28"/>
          <w:u w:val="words"/>
        </w:rPr>
        <w:t xml:space="preserve"> upon </w:t>
      </w:r>
      <w:r w:rsidR="00DC2D41" w:rsidRPr="00597D4A">
        <w:rPr>
          <w:color w:val="000000"/>
          <w:spacing w:val="0"/>
          <w:sz w:val="28"/>
          <w:szCs w:val="28"/>
          <w:u w:val="words"/>
        </w:rPr>
        <w:t>the public right-of-way</w:t>
      </w:r>
      <w:r w:rsidR="00DC2D41" w:rsidRPr="004124DB">
        <w:rPr>
          <w:color w:val="000000"/>
          <w:spacing w:val="0"/>
          <w:sz w:val="28"/>
          <w:szCs w:val="28"/>
          <w:u w:val="single"/>
        </w:rPr>
        <w:t>;</w:t>
      </w:r>
    </w:p>
    <w:p w:rsidR="00DC2D41" w:rsidRPr="0046352B" w:rsidRDefault="00DC2D41" w:rsidP="00597D4A">
      <w:pPr>
        <w:spacing w:line="360" w:lineRule="auto"/>
        <w:ind w:left="1710" w:hanging="990"/>
        <w:jc w:val="both"/>
        <w:rPr>
          <w:color w:val="000000"/>
          <w:spacing w:val="0"/>
          <w:sz w:val="28"/>
          <w:szCs w:val="28"/>
        </w:rPr>
      </w:pPr>
      <w:r w:rsidRPr="00C10A5B">
        <w:rPr>
          <w:b/>
          <w:color w:val="000000"/>
          <w:spacing w:val="0"/>
          <w:sz w:val="28"/>
          <w:szCs w:val="28"/>
        </w:rPr>
        <w:t>[</w:t>
      </w:r>
      <w:r w:rsidRPr="0046352B">
        <w:rPr>
          <w:color w:val="000000"/>
          <w:spacing w:val="0"/>
          <w:sz w:val="28"/>
          <w:szCs w:val="28"/>
        </w:rPr>
        <w:t>(a)</w:t>
      </w:r>
      <w:r w:rsidRPr="00C10A5B">
        <w:rPr>
          <w:b/>
          <w:color w:val="000000"/>
          <w:spacing w:val="0"/>
          <w:sz w:val="28"/>
          <w:szCs w:val="28"/>
        </w:rPr>
        <w:t>]</w:t>
      </w:r>
      <w:r w:rsidR="00C10A5B">
        <w:rPr>
          <w:b/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  <w:u w:val="single"/>
        </w:rPr>
        <w:t>(c</w:t>
      </w:r>
      <w:r w:rsidRPr="007C347F">
        <w:rPr>
          <w:color w:val="000000"/>
          <w:spacing w:val="0"/>
          <w:sz w:val="28"/>
          <w:szCs w:val="28"/>
          <w:u w:val="single"/>
        </w:rPr>
        <w:t>)</w:t>
      </w:r>
      <w:r w:rsidR="006E6ECE" w:rsidRPr="006E6ECE">
        <w:rPr>
          <w:color w:val="000000"/>
          <w:spacing w:val="0"/>
          <w:sz w:val="28"/>
          <w:szCs w:val="28"/>
        </w:rPr>
        <w:t xml:space="preserve"> </w:t>
      </w:r>
      <w:r w:rsidRPr="00C10A5B">
        <w:rPr>
          <w:b/>
          <w:color w:val="000000"/>
          <w:spacing w:val="0"/>
          <w:sz w:val="28"/>
          <w:szCs w:val="28"/>
        </w:rPr>
        <w:t>[</w:t>
      </w:r>
      <w:r w:rsidRPr="0046352B">
        <w:rPr>
          <w:color w:val="000000"/>
          <w:spacing w:val="0"/>
          <w:sz w:val="28"/>
          <w:szCs w:val="28"/>
        </w:rPr>
        <w:t>do</w:t>
      </w:r>
      <w:r w:rsidRPr="00C10A5B">
        <w:rPr>
          <w:b/>
          <w:color w:val="000000"/>
          <w:spacing w:val="0"/>
          <w:sz w:val="28"/>
          <w:szCs w:val="28"/>
        </w:rPr>
        <w:t>]</w:t>
      </w:r>
      <w:r w:rsidRPr="0046352B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  <w:u w:val="single"/>
        </w:rPr>
        <w:t>perform</w:t>
      </w:r>
      <w:r>
        <w:rPr>
          <w:color w:val="000000"/>
          <w:spacing w:val="0"/>
          <w:sz w:val="28"/>
          <w:szCs w:val="28"/>
        </w:rPr>
        <w:t xml:space="preserve"> </w:t>
      </w:r>
      <w:r w:rsidRPr="0046352B">
        <w:rPr>
          <w:color w:val="000000"/>
          <w:spacing w:val="0"/>
          <w:sz w:val="28"/>
          <w:szCs w:val="28"/>
        </w:rPr>
        <w:t>any reconstruction or maintenance work; or</w:t>
      </w:r>
    </w:p>
    <w:p w:rsidR="00DC2D41" w:rsidRPr="0046352B" w:rsidRDefault="00DC2D41" w:rsidP="00BC14D7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</w:rPr>
      </w:pPr>
      <w:r w:rsidRPr="00C10A5B">
        <w:rPr>
          <w:b/>
          <w:color w:val="000000"/>
          <w:spacing w:val="0"/>
          <w:sz w:val="28"/>
          <w:szCs w:val="28"/>
        </w:rPr>
        <w:t>[</w:t>
      </w:r>
      <w:r w:rsidRPr="0046352B">
        <w:rPr>
          <w:color w:val="000000"/>
          <w:spacing w:val="0"/>
          <w:sz w:val="28"/>
          <w:szCs w:val="28"/>
        </w:rPr>
        <w:t>(b)</w:t>
      </w:r>
      <w:r w:rsidRPr="00C10A5B">
        <w:rPr>
          <w:b/>
          <w:color w:val="000000"/>
          <w:spacing w:val="0"/>
          <w:sz w:val="28"/>
          <w:szCs w:val="28"/>
        </w:rPr>
        <w:t>]</w:t>
      </w:r>
      <w:r w:rsidR="00C10A5B">
        <w:rPr>
          <w:b/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  <w:u w:val="single"/>
        </w:rPr>
        <w:t>(d</w:t>
      </w:r>
      <w:r w:rsidRPr="007C347F">
        <w:rPr>
          <w:color w:val="000000"/>
          <w:spacing w:val="0"/>
          <w:sz w:val="28"/>
          <w:szCs w:val="28"/>
          <w:u w:val="single"/>
        </w:rPr>
        <w:t>)</w:t>
      </w:r>
      <w:r w:rsidR="006E6ECE" w:rsidRPr="006E6ECE">
        <w:rPr>
          <w:color w:val="000000"/>
          <w:spacing w:val="0"/>
          <w:sz w:val="28"/>
          <w:szCs w:val="28"/>
        </w:rPr>
        <w:t xml:space="preserve"> </w:t>
      </w:r>
      <w:r w:rsidRPr="00C10A5B">
        <w:rPr>
          <w:color w:val="000000"/>
          <w:spacing w:val="0"/>
          <w:sz w:val="28"/>
          <w:szCs w:val="28"/>
          <w:u w:val="words"/>
        </w:rPr>
        <w:t>allow the</w:t>
      </w:r>
      <w:r w:rsidRPr="00DF11D5">
        <w:rPr>
          <w:color w:val="000000"/>
          <w:spacing w:val="0"/>
          <w:sz w:val="28"/>
          <w:szCs w:val="28"/>
        </w:rPr>
        <w:t xml:space="preserve"> </w:t>
      </w:r>
      <w:r w:rsidRPr="00C10A5B">
        <w:rPr>
          <w:b/>
          <w:color w:val="000000"/>
          <w:spacing w:val="0"/>
          <w:sz w:val="28"/>
          <w:szCs w:val="28"/>
        </w:rPr>
        <w:t>[</w:t>
      </w:r>
      <w:r w:rsidRPr="0046352B">
        <w:rPr>
          <w:color w:val="000000"/>
          <w:spacing w:val="0"/>
          <w:sz w:val="28"/>
          <w:szCs w:val="28"/>
        </w:rPr>
        <w:t>erect</w:t>
      </w:r>
      <w:r w:rsidRPr="00C10A5B">
        <w:rPr>
          <w:b/>
          <w:color w:val="000000"/>
          <w:spacing w:val="0"/>
          <w:sz w:val="28"/>
          <w:szCs w:val="28"/>
        </w:rPr>
        <w:t>]</w:t>
      </w:r>
      <w:r w:rsidRPr="0046352B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  <w:u w:val="single"/>
        </w:rPr>
        <w:t>erection</w:t>
      </w:r>
      <w:r w:rsidR="00C10A5B" w:rsidRPr="00C10A5B">
        <w:rPr>
          <w:color w:val="000000"/>
          <w:spacing w:val="0"/>
          <w:sz w:val="28"/>
          <w:szCs w:val="28"/>
        </w:rPr>
        <w:t xml:space="preserve"> </w:t>
      </w:r>
      <w:r w:rsidRPr="0046352B">
        <w:rPr>
          <w:color w:val="000000"/>
          <w:spacing w:val="0"/>
          <w:sz w:val="28"/>
          <w:szCs w:val="28"/>
        </w:rPr>
        <w:t xml:space="preserve">or </w:t>
      </w:r>
      <w:r w:rsidRPr="00C10A5B">
        <w:rPr>
          <w:b/>
          <w:color w:val="000000"/>
          <w:spacing w:val="0"/>
          <w:sz w:val="28"/>
          <w:szCs w:val="28"/>
        </w:rPr>
        <w:t>[</w:t>
      </w:r>
      <w:r w:rsidRPr="0046352B">
        <w:rPr>
          <w:color w:val="000000"/>
          <w:spacing w:val="0"/>
          <w:sz w:val="28"/>
          <w:szCs w:val="28"/>
        </w:rPr>
        <w:t>place</w:t>
      </w:r>
      <w:r w:rsidRPr="00C10A5B">
        <w:rPr>
          <w:b/>
          <w:color w:val="000000"/>
          <w:spacing w:val="0"/>
          <w:sz w:val="28"/>
          <w:szCs w:val="28"/>
        </w:rPr>
        <w:t>]</w:t>
      </w:r>
      <w:r>
        <w:rPr>
          <w:color w:val="000000"/>
          <w:spacing w:val="0"/>
          <w:sz w:val="28"/>
          <w:szCs w:val="28"/>
        </w:rPr>
        <w:t xml:space="preserve"> </w:t>
      </w:r>
      <w:r w:rsidRPr="00C10A5B">
        <w:rPr>
          <w:color w:val="000000"/>
          <w:spacing w:val="0"/>
          <w:sz w:val="28"/>
          <w:szCs w:val="28"/>
          <w:u w:val="words"/>
        </w:rPr>
        <w:t>placement of</w:t>
      </w:r>
      <w:r w:rsidRPr="0046352B">
        <w:rPr>
          <w:color w:val="000000"/>
          <w:spacing w:val="0"/>
          <w:sz w:val="28"/>
          <w:szCs w:val="28"/>
        </w:rPr>
        <w:t xml:space="preserve"> any structure, fence, post, rock, or other object in</w:t>
      </w:r>
      <w:r>
        <w:rPr>
          <w:color w:val="000000"/>
          <w:spacing w:val="0"/>
          <w:sz w:val="28"/>
          <w:szCs w:val="28"/>
        </w:rPr>
        <w:t xml:space="preserve"> </w:t>
      </w:r>
      <w:r w:rsidRPr="0046352B">
        <w:rPr>
          <w:color w:val="000000"/>
          <w:spacing w:val="0"/>
          <w:sz w:val="28"/>
          <w:szCs w:val="28"/>
        </w:rPr>
        <w:t xml:space="preserve">the </w:t>
      </w:r>
      <w:r>
        <w:rPr>
          <w:color w:val="000000"/>
          <w:spacing w:val="0"/>
          <w:sz w:val="28"/>
          <w:szCs w:val="28"/>
          <w:u w:val="single"/>
        </w:rPr>
        <w:t>public</w:t>
      </w:r>
      <w:r w:rsidRPr="0016739E">
        <w:rPr>
          <w:color w:val="000000"/>
          <w:spacing w:val="0"/>
          <w:sz w:val="28"/>
          <w:szCs w:val="28"/>
        </w:rPr>
        <w:t xml:space="preserve"> </w:t>
      </w:r>
      <w:r w:rsidRPr="0046352B">
        <w:rPr>
          <w:color w:val="000000"/>
          <w:spacing w:val="0"/>
          <w:sz w:val="28"/>
          <w:szCs w:val="28"/>
        </w:rPr>
        <w:t>right-of-way, except:</w:t>
      </w:r>
    </w:p>
    <w:p w:rsidR="00DC2D41" w:rsidRPr="0046352B" w:rsidRDefault="00DC2D41" w:rsidP="00C10A5B">
      <w:pPr>
        <w:spacing w:line="360" w:lineRule="auto"/>
        <w:ind w:left="2160" w:hanging="720"/>
        <w:jc w:val="both"/>
        <w:rPr>
          <w:color w:val="000000"/>
          <w:spacing w:val="0"/>
          <w:sz w:val="28"/>
          <w:szCs w:val="28"/>
        </w:rPr>
      </w:pPr>
      <w:r w:rsidRPr="0046352B">
        <w:rPr>
          <w:color w:val="000000"/>
          <w:spacing w:val="0"/>
          <w:sz w:val="28"/>
          <w:szCs w:val="28"/>
        </w:rPr>
        <w:t>(1)   </w:t>
      </w:r>
      <w:r w:rsidR="00C10A5B">
        <w:rPr>
          <w:color w:val="000000"/>
          <w:spacing w:val="0"/>
          <w:sz w:val="28"/>
          <w:szCs w:val="28"/>
        </w:rPr>
        <w:tab/>
      </w:r>
      <w:r w:rsidRPr="0046352B">
        <w:rPr>
          <w:color w:val="000000"/>
          <w:spacing w:val="0"/>
          <w:sz w:val="28"/>
          <w:szCs w:val="28"/>
        </w:rPr>
        <w:t>mail boxes mounted on a support that will bend or break away on impact by a vehicle;</w:t>
      </w:r>
    </w:p>
    <w:p w:rsidR="00DC2D41" w:rsidRPr="0046352B" w:rsidRDefault="00DC2D41" w:rsidP="00C10A5B">
      <w:pPr>
        <w:spacing w:line="360" w:lineRule="auto"/>
        <w:ind w:left="2160" w:hanging="720"/>
        <w:jc w:val="both"/>
        <w:rPr>
          <w:color w:val="000000"/>
          <w:spacing w:val="0"/>
          <w:sz w:val="28"/>
          <w:szCs w:val="28"/>
        </w:rPr>
      </w:pPr>
      <w:r w:rsidRPr="0046352B">
        <w:rPr>
          <w:color w:val="000000"/>
          <w:spacing w:val="0"/>
          <w:sz w:val="28"/>
          <w:szCs w:val="28"/>
        </w:rPr>
        <w:t>(2)   </w:t>
      </w:r>
      <w:r w:rsidR="00C10A5B">
        <w:rPr>
          <w:color w:val="000000"/>
          <w:spacing w:val="0"/>
          <w:sz w:val="28"/>
          <w:szCs w:val="28"/>
        </w:rPr>
        <w:tab/>
      </w:r>
      <w:r w:rsidRPr="0046352B">
        <w:rPr>
          <w:color w:val="000000"/>
          <w:spacing w:val="0"/>
          <w:sz w:val="28"/>
          <w:szCs w:val="28"/>
        </w:rPr>
        <w:t>individual residential newspaper boxes mounted on a support that will bend or break away on impact by a vehicle;</w:t>
      </w:r>
    </w:p>
    <w:p w:rsidR="00DC2D41" w:rsidRPr="0046352B" w:rsidRDefault="00DC2D41" w:rsidP="00C10A5B">
      <w:pPr>
        <w:spacing w:line="360" w:lineRule="auto"/>
        <w:ind w:left="2160" w:hanging="720"/>
        <w:jc w:val="both"/>
        <w:rPr>
          <w:color w:val="000000"/>
          <w:spacing w:val="0"/>
          <w:sz w:val="28"/>
          <w:szCs w:val="28"/>
        </w:rPr>
      </w:pPr>
      <w:r w:rsidRPr="0046352B">
        <w:rPr>
          <w:color w:val="000000"/>
          <w:spacing w:val="0"/>
          <w:sz w:val="28"/>
          <w:szCs w:val="28"/>
        </w:rPr>
        <w:t>(3)   </w:t>
      </w:r>
      <w:r w:rsidR="00C10A5B">
        <w:rPr>
          <w:color w:val="000000"/>
          <w:spacing w:val="0"/>
          <w:sz w:val="28"/>
          <w:szCs w:val="28"/>
        </w:rPr>
        <w:tab/>
      </w:r>
      <w:r w:rsidRPr="0046352B">
        <w:rPr>
          <w:color w:val="000000"/>
          <w:spacing w:val="0"/>
          <w:sz w:val="28"/>
          <w:szCs w:val="28"/>
        </w:rPr>
        <w:t>street trees placed and maintained under Section </w:t>
      </w:r>
      <w:hyperlink r:id="rId10" w:tgtFrame="_parent" w:history="1">
        <w:r w:rsidRPr="002A4E1F">
          <w:rPr>
            <w:spacing w:val="0"/>
            <w:sz w:val="28"/>
            <w:szCs w:val="28"/>
          </w:rPr>
          <w:t>49-33</w:t>
        </w:r>
      </w:hyperlink>
      <w:r w:rsidRPr="0046352B">
        <w:rPr>
          <w:color w:val="000000"/>
          <w:spacing w:val="0"/>
          <w:sz w:val="28"/>
          <w:szCs w:val="28"/>
        </w:rPr>
        <w:t>(j);</w:t>
      </w:r>
    </w:p>
    <w:p w:rsidR="00DC2D41" w:rsidRPr="0046352B" w:rsidRDefault="00DC2D41" w:rsidP="00C10A5B">
      <w:pPr>
        <w:spacing w:line="360" w:lineRule="auto"/>
        <w:ind w:left="2160" w:hanging="720"/>
        <w:jc w:val="both"/>
        <w:rPr>
          <w:color w:val="000000"/>
          <w:spacing w:val="0"/>
          <w:sz w:val="28"/>
          <w:szCs w:val="28"/>
        </w:rPr>
      </w:pPr>
      <w:r w:rsidRPr="0046352B">
        <w:rPr>
          <w:color w:val="000000"/>
          <w:spacing w:val="0"/>
          <w:sz w:val="28"/>
          <w:szCs w:val="28"/>
        </w:rPr>
        <w:t>(4)   </w:t>
      </w:r>
      <w:r w:rsidR="00C10A5B">
        <w:rPr>
          <w:color w:val="000000"/>
          <w:spacing w:val="0"/>
          <w:sz w:val="28"/>
          <w:szCs w:val="28"/>
        </w:rPr>
        <w:tab/>
      </w:r>
      <w:r w:rsidRPr="0046352B">
        <w:rPr>
          <w:color w:val="000000"/>
          <w:spacing w:val="0"/>
          <w:sz w:val="28"/>
          <w:szCs w:val="28"/>
        </w:rPr>
        <w:t>ground cover placed and maintained under Section </w:t>
      </w:r>
      <w:hyperlink r:id="rId11" w:tgtFrame="_parent" w:history="1">
        <w:r w:rsidRPr="002A4E1F">
          <w:rPr>
            <w:spacing w:val="0"/>
            <w:sz w:val="28"/>
            <w:szCs w:val="28"/>
          </w:rPr>
          <w:t>49-33</w:t>
        </w:r>
      </w:hyperlink>
      <w:r w:rsidRPr="0046352B">
        <w:rPr>
          <w:color w:val="000000"/>
          <w:spacing w:val="0"/>
          <w:sz w:val="28"/>
          <w:szCs w:val="28"/>
        </w:rPr>
        <w:t>(k);</w:t>
      </w:r>
    </w:p>
    <w:p w:rsidR="00DC2D41" w:rsidRPr="0046352B" w:rsidRDefault="00DC2D41" w:rsidP="00C10A5B">
      <w:pPr>
        <w:spacing w:line="360" w:lineRule="auto"/>
        <w:ind w:left="2160" w:hanging="720"/>
        <w:jc w:val="both"/>
        <w:rPr>
          <w:color w:val="000000"/>
          <w:spacing w:val="0"/>
          <w:sz w:val="28"/>
          <w:szCs w:val="28"/>
        </w:rPr>
      </w:pPr>
      <w:r w:rsidRPr="0046352B">
        <w:rPr>
          <w:color w:val="000000"/>
          <w:spacing w:val="0"/>
          <w:sz w:val="28"/>
          <w:szCs w:val="28"/>
        </w:rPr>
        <w:t>(5)   </w:t>
      </w:r>
      <w:r w:rsidR="00C10A5B">
        <w:rPr>
          <w:color w:val="000000"/>
          <w:spacing w:val="0"/>
          <w:sz w:val="28"/>
          <w:szCs w:val="28"/>
        </w:rPr>
        <w:tab/>
      </w:r>
      <w:r w:rsidRPr="0046352B">
        <w:rPr>
          <w:color w:val="000000"/>
          <w:spacing w:val="0"/>
          <w:sz w:val="28"/>
          <w:szCs w:val="28"/>
        </w:rPr>
        <w:t>a temporary, removable obstruction or occupation of a right</w:t>
      </w:r>
      <w:r w:rsidR="00BC14D7">
        <w:rPr>
          <w:color w:val="000000"/>
          <w:spacing w:val="0"/>
          <w:sz w:val="28"/>
          <w:szCs w:val="28"/>
        </w:rPr>
        <w:noBreakHyphen/>
      </w:r>
      <w:r w:rsidRPr="0046352B">
        <w:rPr>
          <w:color w:val="000000"/>
          <w:spacing w:val="0"/>
          <w:sz w:val="28"/>
          <w:szCs w:val="28"/>
        </w:rPr>
        <w:t>of</w:t>
      </w:r>
      <w:r w:rsidR="00BC14D7">
        <w:rPr>
          <w:color w:val="000000"/>
          <w:spacing w:val="0"/>
          <w:sz w:val="28"/>
          <w:szCs w:val="28"/>
        </w:rPr>
        <w:noBreakHyphen/>
      </w:r>
      <w:r w:rsidRPr="0046352B">
        <w:rPr>
          <w:color w:val="000000"/>
          <w:spacing w:val="0"/>
          <w:sz w:val="28"/>
          <w:szCs w:val="28"/>
        </w:rPr>
        <w:t>way installed under a permit issued under Section </w:t>
      </w:r>
      <w:hyperlink r:id="rId12" w:tgtFrame="_parent" w:history="1">
        <w:r w:rsidRPr="002A4E1F">
          <w:rPr>
            <w:spacing w:val="0"/>
            <w:sz w:val="28"/>
            <w:szCs w:val="28"/>
          </w:rPr>
          <w:t>49</w:t>
        </w:r>
        <w:r w:rsidR="00E2749B">
          <w:rPr>
            <w:spacing w:val="0"/>
            <w:sz w:val="28"/>
            <w:szCs w:val="28"/>
          </w:rPr>
          <w:noBreakHyphen/>
        </w:r>
        <w:r w:rsidRPr="002A4E1F">
          <w:rPr>
            <w:spacing w:val="0"/>
            <w:sz w:val="28"/>
            <w:szCs w:val="28"/>
          </w:rPr>
          <w:t>11</w:t>
        </w:r>
      </w:hyperlink>
      <w:r w:rsidRPr="0046352B">
        <w:rPr>
          <w:color w:val="000000"/>
          <w:spacing w:val="0"/>
          <w:sz w:val="28"/>
          <w:szCs w:val="28"/>
        </w:rPr>
        <w:t>; or</w:t>
      </w:r>
    </w:p>
    <w:p w:rsidR="00DC2D41" w:rsidRPr="0046352B" w:rsidRDefault="00DC2D41" w:rsidP="00C10A5B">
      <w:pPr>
        <w:spacing w:line="360" w:lineRule="auto"/>
        <w:ind w:left="2160" w:hanging="720"/>
        <w:jc w:val="both"/>
        <w:rPr>
          <w:color w:val="000000"/>
          <w:spacing w:val="0"/>
          <w:sz w:val="28"/>
          <w:szCs w:val="28"/>
        </w:rPr>
      </w:pPr>
      <w:r w:rsidRPr="0046352B">
        <w:rPr>
          <w:color w:val="000000"/>
          <w:spacing w:val="0"/>
          <w:sz w:val="28"/>
          <w:szCs w:val="28"/>
        </w:rPr>
        <w:t>(6)   </w:t>
      </w:r>
      <w:r w:rsidR="00C10A5B">
        <w:rPr>
          <w:color w:val="000000"/>
          <w:spacing w:val="0"/>
          <w:sz w:val="28"/>
          <w:szCs w:val="28"/>
        </w:rPr>
        <w:tab/>
      </w:r>
      <w:r w:rsidRPr="0046352B">
        <w:rPr>
          <w:color w:val="000000"/>
          <w:spacing w:val="0"/>
          <w:sz w:val="28"/>
          <w:szCs w:val="28"/>
        </w:rPr>
        <w:t>as otherwise permitted by law.</w:t>
      </w:r>
    </w:p>
    <w:p w:rsidR="00DC2D41" w:rsidRPr="0046352B" w:rsidRDefault="00DC2D41" w:rsidP="00597D4A">
      <w:pPr>
        <w:spacing w:line="360" w:lineRule="auto"/>
        <w:jc w:val="both"/>
        <w:rPr>
          <w:color w:val="000000"/>
          <w:spacing w:val="0"/>
          <w:sz w:val="28"/>
          <w:szCs w:val="28"/>
        </w:rPr>
      </w:pPr>
      <w:r w:rsidRPr="0046352B">
        <w:rPr>
          <w:color w:val="000000"/>
          <w:spacing w:val="0"/>
          <w:sz w:val="28"/>
          <w:szCs w:val="28"/>
        </w:rPr>
        <w:t>  </w:t>
      </w:r>
      <w:r>
        <w:rPr>
          <w:color w:val="000000"/>
          <w:spacing w:val="0"/>
          <w:sz w:val="28"/>
          <w:szCs w:val="28"/>
        </w:rPr>
        <w:tab/>
      </w:r>
      <w:r w:rsidRPr="0046352B">
        <w:rPr>
          <w:color w:val="000000"/>
          <w:spacing w:val="0"/>
          <w:sz w:val="28"/>
          <w:szCs w:val="28"/>
        </w:rPr>
        <w:t xml:space="preserve"> Any object placed in the public right-of-way under </w:t>
      </w:r>
      <w:r w:rsidRPr="00C10A5B">
        <w:rPr>
          <w:b/>
          <w:color w:val="000000"/>
          <w:spacing w:val="0"/>
          <w:sz w:val="28"/>
          <w:szCs w:val="28"/>
        </w:rPr>
        <w:t>[</w:t>
      </w:r>
      <w:r w:rsidRPr="0046352B">
        <w:rPr>
          <w:color w:val="000000"/>
          <w:spacing w:val="0"/>
          <w:sz w:val="28"/>
          <w:szCs w:val="28"/>
        </w:rPr>
        <w:t>this subsection</w:t>
      </w:r>
      <w:r w:rsidRPr="00C10A5B">
        <w:rPr>
          <w:b/>
          <w:color w:val="000000"/>
          <w:spacing w:val="0"/>
          <w:sz w:val="28"/>
          <w:szCs w:val="28"/>
        </w:rPr>
        <w:t>]</w:t>
      </w:r>
      <w:r w:rsidRPr="0046352B">
        <w:rPr>
          <w:color w:val="000000"/>
          <w:spacing w:val="0"/>
          <w:sz w:val="28"/>
          <w:szCs w:val="28"/>
        </w:rPr>
        <w:t xml:space="preserve"> </w:t>
      </w:r>
      <w:r w:rsidRPr="00AE05C5">
        <w:rPr>
          <w:color w:val="000000"/>
          <w:spacing w:val="0"/>
          <w:sz w:val="28"/>
          <w:szCs w:val="28"/>
          <w:u w:val="single"/>
        </w:rPr>
        <w:t>Section</w:t>
      </w:r>
      <w:r>
        <w:rPr>
          <w:color w:val="000000"/>
          <w:spacing w:val="0"/>
          <w:sz w:val="28"/>
          <w:szCs w:val="28"/>
          <w:u w:val="single"/>
        </w:rPr>
        <w:t xml:space="preserve"> 49-</w:t>
      </w:r>
      <w:r w:rsidR="00F50435">
        <w:rPr>
          <w:color w:val="000000"/>
          <w:spacing w:val="0"/>
          <w:sz w:val="28"/>
          <w:szCs w:val="28"/>
          <w:u w:val="single"/>
        </w:rPr>
        <w:t>1</w:t>
      </w:r>
      <w:r w:rsidR="001B53ED">
        <w:rPr>
          <w:color w:val="000000"/>
          <w:spacing w:val="0"/>
          <w:sz w:val="28"/>
          <w:szCs w:val="28"/>
          <w:u w:val="single"/>
        </w:rPr>
        <w:t>0(d)</w:t>
      </w:r>
      <w:r w:rsidRPr="00C10A5B">
        <w:rPr>
          <w:color w:val="000000"/>
          <w:spacing w:val="0"/>
          <w:sz w:val="28"/>
          <w:szCs w:val="28"/>
        </w:rPr>
        <w:t xml:space="preserve"> </w:t>
      </w:r>
      <w:r w:rsidRPr="0046352B">
        <w:rPr>
          <w:color w:val="000000"/>
          <w:spacing w:val="0"/>
          <w:sz w:val="28"/>
          <w:szCs w:val="28"/>
        </w:rPr>
        <w:t>must not unreasonably impede use of a sidewalk or other right-of-way by pedestrians or persons in wheelchairs, or impede or endanger automobiles or other vehicles.</w:t>
      </w:r>
    </w:p>
    <w:p w:rsidR="00E2749B" w:rsidRPr="00812FC2" w:rsidRDefault="00E2749B" w:rsidP="00812FC2">
      <w:pPr>
        <w:tabs>
          <w:tab w:val="left" w:pos="-720"/>
        </w:tabs>
        <w:suppressAutoHyphens/>
        <w:spacing w:line="360" w:lineRule="auto"/>
        <w:jc w:val="center"/>
      </w:pPr>
      <w:r w:rsidRPr="00812FC2">
        <w:tab/>
        <w:t>*</w:t>
      </w:r>
      <w:r w:rsidRPr="00812FC2">
        <w:tab/>
        <w:t>*</w:t>
      </w:r>
      <w:r w:rsidRPr="00812FC2">
        <w:tab/>
        <w:t>*</w:t>
      </w:r>
    </w:p>
    <w:p w:rsidR="00096908" w:rsidRDefault="00096908" w:rsidP="00173A02">
      <w:pPr>
        <w:keepNext/>
        <w:numPr>
          <w:ilvl w:val="1"/>
          <w:numId w:val="2"/>
        </w:numPr>
        <w:spacing w:line="360" w:lineRule="auto"/>
        <w:rPr>
          <w:b/>
          <w:sz w:val="28"/>
        </w:rPr>
      </w:pPr>
      <w:r w:rsidRPr="00096908">
        <w:rPr>
          <w:b/>
          <w:sz w:val="28"/>
        </w:rPr>
        <w:lastRenderedPageBreak/>
        <w:t>Definitions.</w:t>
      </w:r>
    </w:p>
    <w:p w:rsidR="00346ACE" w:rsidRDefault="00346ACE" w:rsidP="00173A02">
      <w:pPr>
        <w:keepNext/>
        <w:spacing w:line="360" w:lineRule="auto"/>
        <w:ind w:left="720"/>
        <w:jc w:val="both"/>
        <w:rPr>
          <w:color w:val="000000"/>
          <w:spacing w:val="0"/>
          <w:sz w:val="28"/>
          <w:szCs w:val="28"/>
        </w:rPr>
      </w:pPr>
      <w:r w:rsidRPr="00BC14D7">
        <w:rPr>
          <w:i/>
          <w:iCs/>
          <w:color w:val="000000"/>
          <w:spacing w:val="0"/>
          <w:sz w:val="28"/>
          <w:szCs w:val="28"/>
        </w:rPr>
        <w:t>Bikeway</w:t>
      </w:r>
      <w:r w:rsidRPr="00173A02">
        <w:rPr>
          <w:iCs/>
          <w:color w:val="000000"/>
          <w:spacing w:val="0"/>
          <w:sz w:val="28"/>
          <w:szCs w:val="28"/>
        </w:rPr>
        <w:t>:</w:t>
      </w:r>
      <w:r w:rsidRPr="00505341">
        <w:rPr>
          <w:color w:val="000000"/>
          <w:spacing w:val="0"/>
          <w:sz w:val="28"/>
          <w:szCs w:val="28"/>
        </w:rPr>
        <w:t> </w:t>
      </w:r>
      <w:r w:rsidRPr="00346ACE">
        <w:rPr>
          <w:color w:val="000000"/>
          <w:spacing w:val="0"/>
          <w:sz w:val="28"/>
          <w:szCs w:val="28"/>
        </w:rPr>
        <w:t>any area expressly intended for bicycle travel, including any:</w:t>
      </w:r>
    </w:p>
    <w:p w:rsidR="00830BBD" w:rsidRDefault="00BC14D7" w:rsidP="00BC14D7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</w:rPr>
      </w:pPr>
      <w:r w:rsidRPr="00BC14D7">
        <w:rPr>
          <w:iCs/>
          <w:color w:val="000000"/>
          <w:spacing w:val="0"/>
          <w:sz w:val="28"/>
          <w:szCs w:val="28"/>
        </w:rPr>
        <w:t>(a)</w:t>
      </w:r>
      <w:r>
        <w:rPr>
          <w:i/>
          <w:iCs/>
          <w:color w:val="000000"/>
          <w:spacing w:val="0"/>
          <w:sz w:val="28"/>
          <w:szCs w:val="28"/>
        </w:rPr>
        <w:tab/>
      </w:r>
      <w:r w:rsidR="00346ACE" w:rsidRPr="00BC14D7">
        <w:rPr>
          <w:i/>
          <w:iCs/>
          <w:color w:val="000000"/>
          <w:spacing w:val="0"/>
          <w:sz w:val="28"/>
          <w:szCs w:val="28"/>
        </w:rPr>
        <w:t>Shared use path</w:t>
      </w:r>
      <w:r w:rsidR="00346ACE" w:rsidRPr="00E24C81">
        <w:rPr>
          <w:iCs/>
          <w:color w:val="000000"/>
          <w:spacing w:val="0"/>
          <w:sz w:val="28"/>
          <w:szCs w:val="28"/>
        </w:rPr>
        <w:t>:</w:t>
      </w:r>
      <w:r w:rsidR="00346ACE" w:rsidRPr="00346ACE">
        <w:rPr>
          <w:b/>
          <w:color w:val="000000"/>
          <w:spacing w:val="0"/>
          <w:sz w:val="28"/>
          <w:szCs w:val="28"/>
        </w:rPr>
        <w:t> </w:t>
      </w:r>
      <w:r w:rsidR="00346ACE" w:rsidRPr="00346ACE">
        <w:rPr>
          <w:color w:val="000000"/>
          <w:spacing w:val="0"/>
          <w:sz w:val="28"/>
          <w:szCs w:val="28"/>
        </w:rPr>
        <w:t xml:space="preserve"> A paved path </w:t>
      </w:r>
      <w:r w:rsidR="00F543C6" w:rsidRPr="000069B1">
        <w:rPr>
          <w:color w:val="000000"/>
          <w:spacing w:val="0"/>
          <w:sz w:val="28"/>
          <w:szCs w:val="28"/>
          <w:u w:val="single"/>
        </w:rPr>
        <w:t>that</w:t>
      </w:r>
      <w:r w:rsidR="00F543C6">
        <w:rPr>
          <w:color w:val="000000"/>
          <w:spacing w:val="0"/>
          <w:sz w:val="28"/>
          <w:szCs w:val="28"/>
        </w:rPr>
        <w:t xml:space="preserve"> </w:t>
      </w:r>
      <w:r w:rsidR="0051723D" w:rsidRPr="000069B1">
        <w:rPr>
          <w:color w:val="000000"/>
          <w:spacing w:val="0"/>
          <w:sz w:val="28"/>
          <w:szCs w:val="28"/>
          <w:u w:val="single"/>
        </w:rPr>
        <w:t>abuts</w:t>
      </w:r>
      <w:r w:rsidR="0051723D">
        <w:rPr>
          <w:color w:val="000000"/>
          <w:spacing w:val="0"/>
          <w:sz w:val="28"/>
          <w:szCs w:val="28"/>
        </w:rPr>
        <w:t xml:space="preserve">, </w:t>
      </w:r>
      <w:r w:rsidR="00F543C6" w:rsidRPr="000069B1">
        <w:rPr>
          <w:color w:val="000000"/>
          <w:spacing w:val="0"/>
          <w:sz w:val="28"/>
          <w:szCs w:val="28"/>
          <w:u w:val="single"/>
        </w:rPr>
        <w:t>is</w:t>
      </w:r>
      <w:r w:rsidR="00F543C6">
        <w:rPr>
          <w:color w:val="000000"/>
          <w:spacing w:val="0"/>
          <w:sz w:val="28"/>
          <w:szCs w:val="28"/>
        </w:rPr>
        <w:t xml:space="preserve"> </w:t>
      </w:r>
      <w:r w:rsidR="00F543C6" w:rsidRPr="000069B1">
        <w:rPr>
          <w:color w:val="000000"/>
          <w:spacing w:val="0"/>
          <w:sz w:val="28"/>
          <w:szCs w:val="28"/>
          <w:u w:val="single"/>
        </w:rPr>
        <w:t>contiguous</w:t>
      </w:r>
      <w:r w:rsidR="00F543C6">
        <w:rPr>
          <w:color w:val="000000"/>
          <w:spacing w:val="0"/>
          <w:sz w:val="28"/>
          <w:szCs w:val="28"/>
        </w:rPr>
        <w:t xml:space="preserve"> </w:t>
      </w:r>
      <w:r w:rsidR="00F543C6" w:rsidRPr="000069B1">
        <w:rPr>
          <w:color w:val="000000"/>
          <w:spacing w:val="0"/>
          <w:sz w:val="28"/>
          <w:szCs w:val="28"/>
          <w:u w:val="single"/>
        </w:rPr>
        <w:t>with</w:t>
      </w:r>
      <w:r w:rsidR="0051723D">
        <w:rPr>
          <w:color w:val="000000"/>
          <w:spacing w:val="0"/>
          <w:sz w:val="28"/>
          <w:szCs w:val="28"/>
          <w:u w:val="single"/>
        </w:rPr>
        <w:t>,</w:t>
      </w:r>
      <w:r w:rsidR="00F543C6" w:rsidRPr="000069B1">
        <w:rPr>
          <w:color w:val="000000"/>
          <w:spacing w:val="0"/>
          <w:sz w:val="28"/>
          <w:szCs w:val="28"/>
        </w:rPr>
        <w:t xml:space="preserve"> </w:t>
      </w:r>
      <w:r w:rsidR="00F543C6" w:rsidRPr="000069B1">
        <w:rPr>
          <w:color w:val="000000"/>
          <w:spacing w:val="0"/>
          <w:sz w:val="28"/>
          <w:szCs w:val="28"/>
          <w:u w:val="single"/>
        </w:rPr>
        <w:t>and</w:t>
      </w:r>
      <w:r w:rsidR="00F543C6">
        <w:rPr>
          <w:color w:val="000000"/>
          <w:spacing w:val="0"/>
          <w:sz w:val="28"/>
          <w:szCs w:val="28"/>
        </w:rPr>
        <w:t xml:space="preserve"> </w:t>
      </w:r>
      <w:r w:rsidR="0051723D" w:rsidRPr="000069B1">
        <w:rPr>
          <w:color w:val="000000"/>
          <w:spacing w:val="0"/>
          <w:sz w:val="28"/>
          <w:szCs w:val="28"/>
          <w:u w:val="single"/>
        </w:rPr>
        <w:t>is</w:t>
      </w:r>
      <w:r w:rsidR="0051723D">
        <w:rPr>
          <w:color w:val="000000"/>
          <w:spacing w:val="0"/>
          <w:sz w:val="28"/>
          <w:szCs w:val="28"/>
        </w:rPr>
        <w:t xml:space="preserve"> </w:t>
      </w:r>
      <w:r w:rsidR="00F543C6" w:rsidRPr="000069B1">
        <w:rPr>
          <w:color w:val="000000"/>
          <w:spacing w:val="0"/>
          <w:sz w:val="28"/>
          <w:szCs w:val="28"/>
          <w:u w:val="single"/>
        </w:rPr>
        <w:t>a</w:t>
      </w:r>
      <w:r w:rsidR="00F543C6">
        <w:rPr>
          <w:color w:val="000000"/>
          <w:spacing w:val="0"/>
          <w:sz w:val="28"/>
          <w:szCs w:val="28"/>
        </w:rPr>
        <w:t xml:space="preserve"> </w:t>
      </w:r>
      <w:r w:rsidR="00F543C6" w:rsidRPr="000069B1">
        <w:rPr>
          <w:color w:val="000000"/>
          <w:spacing w:val="0"/>
          <w:sz w:val="28"/>
          <w:szCs w:val="28"/>
          <w:u w:val="single"/>
        </w:rPr>
        <w:t>part</w:t>
      </w:r>
      <w:r w:rsidR="00F543C6">
        <w:rPr>
          <w:color w:val="000000"/>
          <w:spacing w:val="0"/>
          <w:sz w:val="28"/>
          <w:szCs w:val="28"/>
        </w:rPr>
        <w:t xml:space="preserve"> </w:t>
      </w:r>
      <w:r w:rsidR="00F543C6" w:rsidRPr="000069B1">
        <w:rPr>
          <w:color w:val="000000"/>
          <w:spacing w:val="0"/>
          <w:sz w:val="28"/>
          <w:szCs w:val="28"/>
          <w:u w:val="single"/>
        </w:rPr>
        <w:t>of</w:t>
      </w:r>
      <w:r w:rsidR="00F543C6">
        <w:rPr>
          <w:color w:val="000000"/>
          <w:spacing w:val="0"/>
          <w:sz w:val="28"/>
          <w:szCs w:val="28"/>
        </w:rPr>
        <w:t xml:space="preserve"> </w:t>
      </w:r>
      <w:r w:rsidR="00F543C6" w:rsidRPr="000069B1">
        <w:rPr>
          <w:color w:val="000000"/>
          <w:spacing w:val="0"/>
          <w:sz w:val="28"/>
          <w:szCs w:val="28"/>
          <w:u w:val="single"/>
        </w:rPr>
        <w:t>the</w:t>
      </w:r>
      <w:r w:rsidR="00F543C6">
        <w:rPr>
          <w:color w:val="000000"/>
          <w:spacing w:val="0"/>
          <w:sz w:val="28"/>
          <w:szCs w:val="28"/>
        </w:rPr>
        <w:t xml:space="preserve"> </w:t>
      </w:r>
      <w:r w:rsidR="00F543C6" w:rsidRPr="000069B1">
        <w:rPr>
          <w:color w:val="000000"/>
          <w:spacing w:val="0"/>
          <w:sz w:val="28"/>
          <w:szCs w:val="28"/>
          <w:u w:val="single"/>
        </w:rPr>
        <w:t>right</w:t>
      </w:r>
      <w:r w:rsidR="00E2749B">
        <w:rPr>
          <w:color w:val="000000"/>
          <w:spacing w:val="0"/>
          <w:sz w:val="28"/>
          <w:szCs w:val="28"/>
        </w:rPr>
        <w:t>-</w:t>
      </w:r>
      <w:r w:rsidR="00F543C6" w:rsidRPr="000069B1">
        <w:rPr>
          <w:color w:val="000000"/>
          <w:spacing w:val="0"/>
          <w:sz w:val="28"/>
          <w:szCs w:val="28"/>
          <w:u w:val="single"/>
        </w:rPr>
        <w:t>of</w:t>
      </w:r>
      <w:r w:rsidR="00E2749B">
        <w:rPr>
          <w:color w:val="000000"/>
          <w:spacing w:val="0"/>
          <w:sz w:val="28"/>
          <w:szCs w:val="28"/>
        </w:rPr>
        <w:t>-</w:t>
      </w:r>
      <w:r w:rsidR="00F543C6" w:rsidRPr="000069B1">
        <w:rPr>
          <w:color w:val="000000"/>
          <w:spacing w:val="0"/>
          <w:sz w:val="28"/>
          <w:szCs w:val="28"/>
          <w:u w:val="single"/>
        </w:rPr>
        <w:t>way</w:t>
      </w:r>
      <w:r w:rsidR="00F543C6">
        <w:rPr>
          <w:color w:val="000000"/>
          <w:spacing w:val="0"/>
          <w:sz w:val="28"/>
          <w:szCs w:val="28"/>
        </w:rPr>
        <w:t xml:space="preserve"> </w:t>
      </w:r>
      <w:r w:rsidR="00F543C6" w:rsidRPr="000069B1">
        <w:rPr>
          <w:color w:val="000000"/>
          <w:spacing w:val="0"/>
          <w:sz w:val="28"/>
          <w:szCs w:val="28"/>
          <w:u w:val="single"/>
        </w:rPr>
        <w:t>for</w:t>
      </w:r>
      <w:r w:rsidR="00F543C6">
        <w:rPr>
          <w:color w:val="000000"/>
          <w:spacing w:val="0"/>
          <w:sz w:val="28"/>
          <w:szCs w:val="28"/>
        </w:rPr>
        <w:t xml:space="preserve"> </w:t>
      </w:r>
      <w:r w:rsidR="00F543C6" w:rsidRPr="000069B1">
        <w:rPr>
          <w:color w:val="000000"/>
          <w:spacing w:val="0"/>
          <w:sz w:val="28"/>
          <w:szCs w:val="28"/>
          <w:u w:val="single"/>
        </w:rPr>
        <w:t>a</w:t>
      </w:r>
      <w:r w:rsidR="00F543C6">
        <w:rPr>
          <w:color w:val="000000"/>
          <w:spacing w:val="0"/>
          <w:sz w:val="28"/>
          <w:szCs w:val="28"/>
        </w:rPr>
        <w:t xml:space="preserve"> </w:t>
      </w:r>
      <w:r w:rsidR="00F543C6" w:rsidRPr="000069B1">
        <w:rPr>
          <w:color w:val="000000"/>
          <w:spacing w:val="0"/>
          <w:sz w:val="28"/>
          <w:szCs w:val="28"/>
          <w:u w:val="single"/>
        </w:rPr>
        <w:t>County</w:t>
      </w:r>
      <w:r w:rsidR="00F543C6">
        <w:rPr>
          <w:color w:val="000000"/>
          <w:spacing w:val="0"/>
          <w:sz w:val="28"/>
          <w:szCs w:val="28"/>
        </w:rPr>
        <w:t xml:space="preserve"> </w:t>
      </w:r>
      <w:r w:rsidR="00F543C6" w:rsidRPr="000069B1">
        <w:rPr>
          <w:color w:val="000000"/>
          <w:spacing w:val="0"/>
          <w:sz w:val="28"/>
          <w:szCs w:val="28"/>
          <w:u w:val="single"/>
        </w:rPr>
        <w:t>road</w:t>
      </w:r>
      <w:r w:rsidR="00F543C6">
        <w:rPr>
          <w:color w:val="000000"/>
          <w:spacing w:val="0"/>
          <w:sz w:val="28"/>
          <w:szCs w:val="28"/>
        </w:rPr>
        <w:t xml:space="preserve"> </w:t>
      </w:r>
      <w:r w:rsidR="00F543C6" w:rsidRPr="000069B1">
        <w:rPr>
          <w:color w:val="000000"/>
          <w:spacing w:val="0"/>
          <w:sz w:val="28"/>
          <w:szCs w:val="28"/>
          <w:u w:val="single"/>
        </w:rPr>
        <w:t>or</w:t>
      </w:r>
      <w:r w:rsidR="00F543C6">
        <w:rPr>
          <w:color w:val="000000"/>
          <w:spacing w:val="0"/>
          <w:sz w:val="28"/>
          <w:szCs w:val="28"/>
        </w:rPr>
        <w:t xml:space="preserve"> </w:t>
      </w:r>
      <w:r w:rsidR="00F543C6" w:rsidRPr="000069B1">
        <w:rPr>
          <w:color w:val="000000"/>
          <w:spacing w:val="0"/>
          <w:sz w:val="28"/>
          <w:szCs w:val="28"/>
          <w:u w:val="single"/>
        </w:rPr>
        <w:t>street</w:t>
      </w:r>
      <w:r w:rsidR="002708D0" w:rsidRPr="000069B1">
        <w:rPr>
          <w:color w:val="000000"/>
          <w:spacing w:val="0"/>
          <w:sz w:val="28"/>
          <w:szCs w:val="28"/>
          <w:u w:val="single"/>
        </w:rPr>
        <w:t>,</w:t>
      </w:r>
      <w:r w:rsidR="00F543C6">
        <w:rPr>
          <w:color w:val="000000"/>
          <w:spacing w:val="0"/>
          <w:sz w:val="28"/>
          <w:szCs w:val="28"/>
        </w:rPr>
        <w:t xml:space="preserve"> </w:t>
      </w:r>
      <w:r w:rsidR="00346ACE" w:rsidRPr="00346ACE">
        <w:rPr>
          <w:color w:val="000000"/>
          <w:spacing w:val="0"/>
          <w:sz w:val="28"/>
          <w:szCs w:val="28"/>
        </w:rPr>
        <w:t>that is typically 10 feet wide</w:t>
      </w:r>
      <w:r w:rsidR="002708D0">
        <w:rPr>
          <w:color w:val="000000"/>
          <w:spacing w:val="0"/>
          <w:sz w:val="28"/>
          <w:szCs w:val="28"/>
        </w:rPr>
        <w:t>,</w:t>
      </w:r>
      <w:r w:rsidR="00346ACE" w:rsidRPr="00346ACE">
        <w:rPr>
          <w:color w:val="000000"/>
          <w:spacing w:val="0"/>
          <w:sz w:val="28"/>
          <w:szCs w:val="28"/>
        </w:rPr>
        <w:t xml:space="preserve"> but can vary between 8 feet and 14 feet wide, designated for bicycles and pedestrians, </w:t>
      </w:r>
      <w:r w:rsidR="002708D0">
        <w:rPr>
          <w:color w:val="000000"/>
          <w:spacing w:val="0"/>
          <w:sz w:val="28"/>
          <w:szCs w:val="28"/>
        </w:rPr>
        <w:t xml:space="preserve">and </w:t>
      </w:r>
      <w:r w:rsidR="00346ACE" w:rsidRPr="00346ACE">
        <w:rPr>
          <w:color w:val="000000"/>
          <w:spacing w:val="0"/>
          <w:sz w:val="28"/>
          <w:szCs w:val="28"/>
        </w:rPr>
        <w:t>that is separated from motorized traffic by a curb, barrier, or landscape panel.</w:t>
      </w:r>
    </w:p>
    <w:p w:rsidR="00680D9D" w:rsidRPr="00BC14D7" w:rsidRDefault="00BC14D7" w:rsidP="00BC14D7">
      <w:pPr>
        <w:spacing w:line="360" w:lineRule="auto"/>
        <w:ind w:left="1440" w:hanging="720"/>
        <w:jc w:val="both"/>
        <w:rPr>
          <w:b/>
          <w:color w:val="000000"/>
          <w:spacing w:val="0"/>
          <w:sz w:val="28"/>
          <w:szCs w:val="28"/>
          <w:u w:val="words"/>
        </w:rPr>
      </w:pPr>
      <w:r w:rsidRPr="00BC14D7">
        <w:rPr>
          <w:color w:val="000000"/>
          <w:spacing w:val="0"/>
          <w:sz w:val="28"/>
          <w:szCs w:val="28"/>
          <w:u w:val="words"/>
        </w:rPr>
        <w:t>(b)</w:t>
      </w:r>
      <w:r w:rsidRPr="00BC14D7">
        <w:rPr>
          <w:i/>
          <w:color w:val="000000"/>
          <w:spacing w:val="0"/>
          <w:sz w:val="28"/>
          <w:szCs w:val="28"/>
          <w:u w:val="words"/>
        </w:rPr>
        <w:tab/>
      </w:r>
      <w:r w:rsidR="007D1F11" w:rsidRPr="00BC14D7">
        <w:rPr>
          <w:i/>
          <w:color w:val="000000"/>
          <w:spacing w:val="0"/>
          <w:sz w:val="28"/>
          <w:szCs w:val="28"/>
          <w:u w:val="words"/>
        </w:rPr>
        <w:t>Shared use trail</w:t>
      </w:r>
      <w:r w:rsidR="007D1F11" w:rsidRPr="00E24C81">
        <w:rPr>
          <w:color w:val="000000"/>
          <w:spacing w:val="0"/>
          <w:sz w:val="28"/>
          <w:szCs w:val="28"/>
          <w:u w:val="words"/>
        </w:rPr>
        <w:t>:</w:t>
      </w:r>
      <w:r w:rsidR="00492C9E" w:rsidRPr="00BC14D7">
        <w:rPr>
          <w:b/>
          <w:color w:val="000000"/>
          <w:spacing w:val="0"/>
          <w:sz w:val="28"/>
          <w:szCs w:val="28"/>
          <w:u w:val="words"/>
        </w:rPr>
        <w:t xml:space="preserve">  </w:t>
      </w:r>
      <w:r w:rsidR="00F0777A" w:rsidRPr="00BC14D7">
        <w:rPr>
          <w:color w:val="000000"/>
          <w:spacing w:val="0"/>
          <w:sz w:val="28"/>
          <w:szCs w:val="28"/>
          <w:u w:val="words"/>
        </w:rPr>
        <w:t xml:space="preserve">A paved </w:t>
      </w:r>
      <w:r w:rsidR="00434F1C" w:rsidRPr="00BC14D7">
        <w:rPr>
          <w:color w:val="000000"/>
          <w:spacing w:val="0"/>
          <w:sz w:val="28"/>
          <w:szCs w:val="28"/>
          <w:u w:val="words"/>
        </w:rPr>
        <w:t xml:space="preserve">or unpaved trail </w:t>
      </w:r>
      <w:r w:rsidR="00F0777A" w:rsidRPr="00BC14D7">
        <w:rPr>
          <w:color w:val="000000"/>
          <w:spacing w:val="0"/>
          <w:sz w:val="28"/>
          <w:szCs w:val="28"/>
          <w:u w:val="words"/>
        </w:rPr>
        <w:t xml:space="preserve">designated for bicycles and pedestrians, </w:t>
      </w:r>
      <w:r w:rsidR="00CA73BA" w:rsidRPr="00BC14D7">
        <w:rPr>
          <w:color w:val="000000"/>
          <w:spacing w:val="0"/>
          <w:sz w:val="28"/>
          <w:szCs w:val="28"/>
          <w:u w:val="words"/>
        </w:rPr>
        <w:t>that is not part of the right</w:t>
      </w:r>
      <w:r w:rsidR="00E2749B">
        <w:rPr>
          <w:color w:val="000000"/>
          <w:spacing w:val="0"/>
          <w:sz w:val="28"/>
          <w:szCs w:val="28"/>
          <w:u w:val="words"/>
        </w:rPr>
        <w:t>-</w:t>
      </w:r>
      <w:r w:rsidR="00CA73BA" w:rsidRPr="00BC14D7">
        <w:rPr>
          <w:color w:val="000000"/>
          <w:spacing w:val="0"/>
          <w:sz w:val="28"/>
          <w:szCs w:val="28"/>
          <w:u w:val="words"/>
        </w:rPr>
        <w:t>of</w:t>
      </w:r>
      <w:r w:rsidR="00E2749B">
        <w:rPr>
          <w:color w:val="000000"/>
          <w:spacing w:val="0"/>
          <w:sz w:val="28"/>
          <w:szCs w:val="28"/>
          <w:u w:val="words"/>
        </w:rPr>
        <w:t>-</w:t>
      </w:r>
      <w:r w:rsidR="00CA73BA" w:rsidRPr="00BC14D7">
        <w:rPr>
          <w:color w:val="000000"/>
          <w:spacing w:val="0"/>
          <w:sz w:val="28"/>
          <w:szCs w:val="28"/>
          <w:u w:val="words"/>
        </w:rPr>
        <w:t xml:space="preserve">way for a County road or street because the trail does not </w:t>
      </w:r>
      <w:r w:rsidR="008F67F4" w:rsidRPr="00BC14D7">
        <w:rPr>
          <w:color w:val="000000"/>
          <w:spacing w:val="0"/>
          <w:sz w:val="28"/>
          <w:szCs w:val="28"/>
          <w:u w:val="words"/>
        </w:rPr>
        <w:t xml:space="preserve">abut and </w:t>
      </w:r>
      <w:r w:rsidR="00CA73BA" w:rsidRPr="00BC14D7">
        <w:rPr>
          <w:color w:val="000000"/>
          <w:spacing w:val="0"/>
          <w:sz w:val="28"/>
          <w:szCs w:val="28"/>
          <w:u w:val="words"/>
        </w:rPr>
        <w:t xml:space="preserve">lie contiguous with </w:t>
      </w:r>
      <w:r w:rsidR="000C5D3F" w:rsidRPr="00BC14D7">
        <w:rPr>
          <w:color w:val="000000"/>
          <w:spacing w:val="0"/>
          <w:sz w:val="28"/>
          <w:szCs w:val="28"/>
          <w:u w:val="words"/>
        </w:rPr>
        <w:t xml:space="preserve">the right of way for </w:t>
      </w:r>
      <w:r w:rsidR="00CA73BA" w:rsidRPr="00BC14D7">
        <w:rPr>
          <w:color w:val="000000"/>
          <w:spacing w:val="0"/>
          <w:sz w:val="28"/>
          <w:szCs w:val="28"/>
          <w:u w:val="words"/>
        </w:rPr>
        <w:t>a County road or street.</w:t>
      </w:r>
    </w:p>
    <w:p w:rsidR="00346ACE" w:rsidRDefault="00B6347F" w:rsidP="00B6347F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</w:rPr>
      </w:pPr>
      <w:r>
        <w:rPr>
          <w:b/>
          <w:iCs/>
          <w:color w:val="000000"/>
          <w:spacing w:val="0"/>
          <w:sz w:val="28"/>
          <w:szCs w:val="28"/>
        </w:rPr>
        <w:t>[</w:t>
      </w:r>
      <w:r w:rsidRPr="00B6347F">
        <w:rPr>
          <w:iCs/>
          <w:color w:val="000000"/>
          <w:spacing w:val="0"/>
          <w:sz w:val="28"/>
          <w:szCs w:val="28"/>
        </w:rPr>
        <w:t>(b)</w:t>
      </w:r>
      <w:r>
        <w:rPr>
          <w:b/>
          <w:iCs/>
          <w:color w:val="000000"/>
          <w:spacing w:val="0"/>
          <w:sz w:val="28"/>
          <w:szCs w:val="28"/>
        </w:rPr>
        <w:t>]</w:t>
      </w:r>
      <w:r>
        <w:rPr>
          <w:iCs/>
          <w:color w:val="000000"/>
          <w:spacing w:val="0"/>
          <w:sz w:val="28"/>
          <w:szCs w:val="28"/>
        </w:rPr>
        <w:t xml:space="preserve"> </w:t>
      </w:r>
      <w:r>
        <w:rPr>
          <w:iCs/>
          <w:color w:val="000000"/>
          <w:spacing w:val="0"/>
          <w:sz w:val="28"/>
          <w:szCs w:val="28"/>
          <w:u w:val="words"/>
        </w:rPr>
        <w:t xml:space="preserve">(c) </w:t>
      </w:r>
      <w:r w:rsidR="00346ACE" w:rsidRPr="00BC14D7">
        <w:rPr>
          <w:i/>
          <w:iCs/>
          <w:color w:val="000000"/>
          <w:spacing w:val="0"/>
          <w:sz w:val="28"/>
          <w:szCs w:val="28"/>
        </w:rPr>
        <w:t>Bike lane</w:t>
      </w:r>
      <w:r w:rsidR="00346ACE" w:rsidRPr="00E24C81">
        <w:rPr>
          <w:iCs/>
          <w:color w:val="000000"/>
          <w:spacing w:val="0"/>
          <w:sz w:val="28"/>
          <w:szCs w:val="28"/>
        </w:rPr>
        <w:t>:</w:t>
      </w:r>
      <w:r w:rsidR="00346ACE" w:rsidRPr="00346ACE">
        <w:rPr>
          <w:b/>
          <w:color w:val="000000"/>
          <w:spacing w:val="0"/>
          <w:sz w:val="28"/>
          <w:szCs w:val="28"/>
        </w:rPr>
        <w:t> </w:t>
      </w:r>
      <w:r w:rsidR="00346ACE" w:rsidRPr="00346ACE">
        <w:rPr>
          <w:color w:val="000000"/>
          <w:spacing w:val="0"/>
          <w:sz w:val="28"/>
          <w:szCs w:val="28"/>
        </w:rPr>
        <w:t xml:space="preserve"> A portion of a roadway designated by striping, signing, or pavement markings for the preferential or exclusive use of bicycles, and on which through-travel by motor vehicles is not allowed.</w:t>
      </w:r>
    </w:p>
    <w:p w:rsidR="00346ACE" w:rsidRDefault="00E2749B" w:rsidP="00B6347F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</w:rPr>
      </w:pPr>
      <w:r>
        <w:rPr>
          <w:b/>
          <w:iCs/>
          <w:color w:val="000000"/>
          <w:spacing w:val="0"/>
          <w:sz w:val="28"/>
          <w:szCs w:val="28"/>
        </w:rPr>
        <w:t>[</w:t>
      </w:r>
      <w:r w:rsidR="00B6347F">
        <w:rPr>
          <w:iCs/>
          <w:color w:val="000000"/>
          <w:spacing w:val="0"/>
          <w:sz w:val="28"/>
          <w:szCs w:val="28"/>
        </w:rPr>
        <w:t>(c)</w:t>
      </w:r>
      <w:r>
        <w:rPr>
          <w:b/>
          <w:iCs/>
          <w:color w:val="000000"/>
          <w:spacing w:val="0"/>
          <w:sz w:val="28"/>
          <w:szCs w:val="28"/>
        </w:rPr>
        <w:t>]</w:t>
      </w:r>
      <w:r>
        <w:rPr>
          <w:iCs/>
          <w:color w:val="000000"/>
          <w:spacing w:val="0"/>
          <w:sz w:val="28"/>
          <w:szCs w:val="28"/>
        </w:rPr>
        <w:t xml:space="preserve"> </w:t>
      </w:r>
      <w:r>
        <w:rPr>
          <w:iCs/>
          <w:color w:val="000000"/>
          <w:spacing w:val="0"/>
          <w:sz w:val="28"/>
          <w:szCs w:val="28"/>
          <w:u w:val="words"/>
        </w:rPr>
        <w:t xml:space="preserve">(d) </w:t>
      </w:r>
      <w:r w:rsidR="00346ACE" w:rsidRPr="00BC14D7">
        <w:rPr>
          <w:i/>
          <w:iCs/>
          <w:color w:val="000000"/>
          <w:spacing w:val="0"/>
          <w:sz w:val="28"/>
          <w:szCs w:val="28"/>
        </w:rPr>
        <w:t>Shared use roadway</w:t>
      </w:r>
      <w:r w:rsidR="00346ACE" w:rsidRPr="00E24C81">
        <w:rPr>
          <w:color w:val="000000"/>
          <w:spacing w:val="0"/>
          <w:sz w:val="28"/>
          <w:szCs w:val="28"/>
        </w:rPr>
        <w:t>:</w:t>
      </w:r>
      <w:r w:rsidR="00346ACE" w:rsidRPr="00346ACE">
        <w:rPr>
          <w:b/>
          <w:color w:val="000000"/>
          <w:spacing w:val="0"/>
          <w:sz w:val="28"/>
          <w:szCs w:val="28"/>
        </w:rPr>
        <w:t xml:space="preserve"> </w:t>
      </w:r>
      <w:r w:rsidR="00346ACE" w:rsidRPr="00346ACE">
        <w:rPr>
          <w:color w:val="000000"/>
          <w:spacing w:val="0"/>
          <w:sz w:val="28"/>
          <w:szCs w:val="28"/>
        </w:rPr>
        <w:t>A roadway open to both bicycle and motor vehicle travel and which is designated as a preferred route for bicycle use by warning or informational signs.</w:t>
      </w:r>
    </w:p>
    <w:p w:rsidR="00346ACE" w:rsidRDefault="00E2749B" w:rsidP="00597D4A">
      <w:pPr>
        <w:spacing w:line="360" w:lineRule="auto"/>
        <w:ind w:left="1440" w:hanging="720"/>
        <w:jc w:val="both"/>
        <w:rPr>
          <w:color w:val="000000"/>
          <w:spacing w:val="0"/>
          <w:sz w:val="28"/>
          <w:szCs w:val="28"/>
        </w:rPr>
      </w:pPr>
      <w:r>
        <w:rPr>
          <w:b/>
          <w:iCs/>
          <w:color w:val="000000"/>
          <w:spacing w:val="0"/>
          <w:sz w:val="28"/>
          <w:szCs w:val="28"/>
        </w:rPr>
        <w:t>[</w:t>
      </w:r>
      <w:r w:rsidR="00B6347F">
        <w:rPr>
          <w:iCs/>
          <w:color w:val="000000"/>
          <w:spacing w:val="0"/>
          <w:sz w:val="28"/>
          <w:szCs w:val="28"/>
        </w:rPr>
        <w:t>(d)</w:t>
      </w:r>
      <w:r>
        <w:rPr>
          <w:b/>
          <w:iCs/>
          <w:color w:val="000000"/>
          <w:spacing w:val="0"/>
          <w:sz w:val="28"/>
          <w:szCs w:val="28"/>
        </w:rPr>
        <w:t>]</w:t>
      </w:r>
      <w:r>
        <w:rPr>
          <w:iCs/>
          <w:color w:val="000000"/>
          <w:spacing w:val="0"/>
          <w:sz w:val="28"/>
          <w:szCs w:val="28"/>
        </w:rPr>
        <w:t xml:space="preserve"> </w:t>
      </w:r>
      <w:r>
        <w:rPr>
          <w:iCs/>
          <w:color w:val="000000"/>
          <w:spacing w:val="0"/>
          <w:sz w:val="28"/>
          <w:szCs w:val="28"/>
          <w:u w:val="words"/>
        </w:rPr>
        <w:t xml:space="preserve">(e) </w:t>
      </w:r>
      <w:r w:rsidR="00346ACE" w:rsidRPr="00BC14D7">
        <w:rPr>
          <w:i/>
          <w:iCs/>
          <w:color w:val="000000"/>
          <w:spacing w:val="0"/>
          <w:sz w:val="28"/>
          <w:szCs w:val="28"/>
        </w:rPr>
        <w:t>Separated bike lane</w:t>
      </w:r>
      <w:r w:rsidR="00346ACE" w:rsidRPr="0018123F">
        <w:rPr>
          <w:iCs/>
          <w:color w:val="000000"/>
          <w:spacing w:val="0"/>
          <w:sz w:val="28"/>
          <w:szCs w:val="28"/>
        </w:rPr>
        <w:t>,</w:t>
      </w:r>
      <w:r w:rsidR="00346ACE" w:rsidRPr="0018123F">
        <w:rPr>
          <w:color w:val="000000"/>
          <w:spacing w:val="0"/>
          <w:sz w:val="28"/>
          <w:szCs w:val="28"/>
        </w:rPr>
        <w:t> also known as a protected bike lane or cycle track</w:t>
      </w:r>
      <w:r w:rsidR="00346ACE" w:rsidRPr="00E24C81">
        <w:rPr>
          <w:color w:val="000000"/>
          <w:spacing w:val="0"/>
          <w:sz w:val="28"/>
          <w:szCs w:val="28"/>
        </w:rPr>
        <w:t>: </w:t>
      </w:r>
      <w:r w:rsidR="00346ACE" w:rsidRPr="00346ACE">
        <w:rPr>
          <w:color w:val="000000"/>
          <w:spacing w:val="0"/>
          <w:sz w:val="28"/>
          <w:szCs w:val="28"/>
        </w:rPr>
        <w:t xml:space="preserve"> a bikeway that is physically separated from motor vehicles and pedestrian facilities.  The separation may be vertical, such as a curb; horizontal, such as a landscape panel or parking lane; or a combination.  A separated bike lane may be in a one-way or two-way configuration.</w:t>
      </w:r>
    </w:p>
    <w:p w:rsidR="00CD51DF" w:rsidRDefault="00E2749B" w:rsidP="00597D4A">
      <w:pPr>
        <w:spacing w:line="360" w:lineRule="auto"/>
        <w:ind w:firstLine="720"/>
        <w:jc w:val="both"/>
        <w:rPr>
          <w:color w:val="000000"/>
          <w:spacing w:val="0"/>
          <w:sz w:val="28"/>
          <w:szCs w:val="28"/>
        </w:rPr>
      </w:pPr>
      <w:r>
        <w:rPr>
          <w:b/>
          <w:iCs/>
          <w:color w:val="000000"/>
          <w:spacing w:val="0"/>
          <w:sz w:val="28"/>
          <w:szCs w:val="28"/>
        </w:rPr>
        <w:t>[</w:t>
      </w:r>
      <w:r w:rsidR="00B6347F" w:rsidRPr="00E2749B">
        <w:rPr>
          <w:iCs/>
          <w:color w:val="000000"/>
          <w:spacing w:val="0"/>
          <w:sz w:val="28"/>
          <w:szCs w:val="28"/>
        </w:rPr>
        <w:t>(e)</w:t>
      </w:r>
      <w:r>
        <w:rPr>
          <w:b/>
          <w:iCs/>
          <w:color w:val="000000"/>
          <w:spacing w:val="0"/>
          <w:sz w:val="28"/>
          <w:szCs w:val="28"/>
        </w:rPr>
        <w:t>]</w:t>
      </w:r>
      <w:r>
        <w:rPr>
          <w:iCs/>
          <w:color w:val="000000"/>
          <w:spacing w:val="0"/>
          <w:sz w:val="28"/>
          <w:szCs w:val="28"/>
        </w:rPr>
        <w:t xml:space="preserve"> </w:t>
      </w:r>
      <w:r>
        <w:rPr>
          <w:iCs/>
          <w:color w:val="000000"/>
          <w:spacing w:val="0"/>
          <w:sz w:val="28"/>
          <w:szCs w:val="28"/>
          <w:u w:val="words"/>
        </w:rPr>
        <w:t xml:space="preserve">(f) </w:t>
      </w:r>
      <w:r w:rsidR="00346ACE" w:rsidRPr="00BC14D7">
        <w:rPr>
          <w:i/>
          <w:iCs/>
          <w:color w:val="000000"/>
          <w:spacing w:val="0"/>
          <w:sz w:val="28"/>
          <w:szCs w:val="28"/>
        </w:rPr>
        <w:t>Buffered bike lane</w:t>
      </w:r>
      <w:r w:rsidR="00346ACE" w:rsidRPr="00E24C81">
        <w:rPr>
          <w:iCs/>
          <w:color w:val="000000"/>
          <w:spacing w:val="0"/>
          <w:sz w:val="28"/>
          <w:szCs w:val="28"/>
        </w:rPr>
        <w:t>:</w:t>
      </w:r>
      <w:r w:rsidR="00346ACE" w:rsidRPr="00E24C81">
        <w:rPr>
          <w:color w:val="000000"/>
          <w:spacing w:val="0"/>
          <w:sz w:val="28"/>
          <w:szCs w:val="28"/>
        </w:rPr>
        <w:t> </w:t>
      </w:r>
      <w:r w:rsidR="00346ACE" w:rsidRPr="00346ACE">
        <w:rPr>
          <w:color w:val="000000"/>
          <w:spacing w:val="0"/>
          <w:sz w:val="28"/>
          <w:szCs w:val="28"/>
        </w:rPr>
        <w:t xml:space="preserve"> a bikeway separated from a motor vehicle travel </w:t>
      </w:r>
    </w:p>
    <w:p w:rsidR="00346ACE" w:rsidRPr="00346ACE" w:rsidRDefault="00346ACE" w:rsidP="00597D4A">
      <w:pPr>
        <w:spacing w:line="360" w:lineRule="auto"/>
        <w:ind w:left="720" w:firstLine="720"/>
        <w:jc w:val="both"/>
        <w:rPr>
          <w:color w:val="000000"/>
          <w:spacing w:val="0"/>
          <w:sz w:val="28"/>
          <w:szCs w:val="28"/>
        </w:rPr>
      </w:pPr>
      <w:r w:rsidRPr="00346ACE">
        <w:rPr>
          <w:color w:val="000000"/>
          <w:spacing w:val="0"/>
          <w:sz w:val="28"/>
          <w:szCs w:val="28"/>
        </w:rPr>
        <w:t>lane with an area of striped pavement.</w:t>
      </w:r>
    </w:p>
    <w:p w:rsidR="00E2749B" w:rsidRPr="00812FC2" w:rsidRDefault="00E2749B" w:rsidP="00812FC2">
      <w:pPr>
        <w:tabs>
          <w:tab w:val="left" w:pos="-720"/>
        </w:tabs>
        <w:suppressAutoHyphens/>
        <w:spacing w:line="360" w:lineRule="auto"/>
        <w:jc w:val="center"/>
      </w:pPr>
      <w:r w:rsidRPr="00812FC2">
        <w:tab/>
        <w:t>*</w:t>
      </w:r>
      <w:r w:rsidRPr="00812FC2">
        <w:tab/>
        <w:t>*</w:t>
      </w:r>
      <w:r w:rsidRPr="00812FC2">
        <w:tab/>
        <w:t>*</w:t>
      </w:r>
    </w:p>
    <w:p w:rsidR="009B2E33" w:rsidRDefault="004810FD" w:rsidP="00597D4A">
      <w:pPr>
        <w:spacing w:line="360" w:lineRule="auto"/>
        <w:ind w:firstLine="720"/>
        <w:jc w:val="both"/>
        <w:rPr>
          <w:sz w:val="28"/>
        </w:rPr>
      </w:pPr>
      <w:r w:rsidRPr="00E2749B">
        <w:rPr>
          <w:i/>
          <w:sz w:val="28"/>
        </w:rPr>
        <w:t>Road</w:t>
      </w:r>
      <w:r w:rsidRPr="004810FD">
        <w:rPr>
          <w:sz w:val="28"/>
        </w:rPr>
        <w:t xml:space="preserve">: any </w:t>
      </w:r>
      <w:r w:rsidRPr="00096908">
        <w:rPr>
          <w:sz w:val="28"/>
          <w:u w:val="single"/>
        </w:rPr>
        <w:t>road</w:t>
      </w:r>
      <w:r w:rsidRPr="004810FD">
        <w:rPr>
          <w:sz w:val="28"/>
        </w:rPr>
        <w:t xml:space="preserve">, street, highway, avenue, lane, alley, </w:t>
      </w:r>
      <w:r w:rsidR="00096908" w:rsidRPr="00E2749B">
        <w:rPr>
          <w:b/>
          <w:sz w:val="28"/>
        </w:rPr>
        <w:t>[</w:t>
      </w:r>
      <w:r w:rsidR="00096908" w:rsidRPr="00096908">
        <w:rPr>
          <w:sz w:val="28"/>
        </w:rPr>
        <w:t>or</w:t>
      </w:r>
      <w:r w:rsidR="00096908">
        <w:rPr>
          <w:sz w:val="28"/>
        </w:rPr>
        <w:t xml:space="preserve"> </w:t>
      </w:r>
      <w:r w:rsidR="00096908" w:rsidRPr="00096908">
        <w:rPr>
          <w:sz w:val="28"/>
        </w:rPr>
        <w:t>viaduct, or any segment of any of them.</w:t>
      </w:r>
      <w:r w:rsidR="00096908" w:rsidRPr="00E2749B">
        <w:rPr>
          <w:b/>
          <w:sz w:val="28"/>
        </w:rPr>
        <w:t>]</w:t>
      </w:r>
      <w:r w:rsidR="00096908">
        <w:rPr>
          <w:sz w:val="28"/>
        </w:rPr>
        <w:t xml:space="preserve"> </w:t>
      </w:r>
      <w:r w:rsidRPr="00836D1B">
        <w:rPr>
          <w:sz w:val="28"/>
          <w:u w:val="words"/>
        </w:rPr>
        <w:t xml:space="preserve">bridge, shared use path, sidewalk, viaduct, </w:t>
      </w:r>
      <w:r w:rsidR="00363D6A" w:rsidRPr="00836D1B">
        <w:rPr>
          <w:sz w:val="28"/>
          <w:u w:val="words"/>
        </w:rPr>
        <w:t xml:space="preserve">or any segment of any of them, </w:t>
      </w:r>
      <w:r w:rsidRPr="00836D1B">
        <w:rPr>
          <w:sz w:val="28"/>
          <w:u w:val="words"/>
        </w:rPr>
        <w:t xml:space="preserve">and any related storm drain and </w:t>
      </w:r>
      <w:proofErr w:type="spellStart"/>
      <w:r w:rsidRPr="00A613B0">
        <w:rPr>
          <w:sz w:val="28"/>
          <w:u w:val="single"/>
        </w:rPr>
        <w:t>stormwater</w:t>
      </w:r>
      <w:proofErr w:type="spellEnd"/>
      <w:r w:rsidRPr="00836D1B">
        <w:rPr>
          <w:sz w:val="28"/>
          <w:u w:val="words"/>
        </w:rPr>
        <w:t xml:space="preserve"> management facility</w:t>
      </w:r>
      <w:r>
        <w:rPr>
          <w:sz w:val="28"/>
        </w:rPr>
        <w:t>.</w:t>
      </w:r>
    </w:p>
    <w:p w:rsidR="00E2749B" w:rsidRPr="00812FC2" w:rsidRDefault="00E2749B" w:rsidP="00812FC2">
      <w:pPr>
        <w:tabs>
          <w:tab w:val="left" w:pos="-720"/>
        </w:tabs>
        <w:suppressAutoHyphens/>
        <w:spacing w:line="360" w:lineRule="auto"/>
        <w:jc w:val="center"/>
      </w:pPr>
      <w:r w:rsidRPr="00812FC2">
        <w:tab/>
        <w:t>*</w:t>
      </w:r>
      <w:r w:rsidRPr="00812FC2">
        <w:tab/>
        <w:t>*</w:t>
      </w:r>
      <w:r w:rsidRPr="00812FC2">
        <w:tab/>
        <w:t>*</w:t>
      </w:r>
    </w:p>
    <w:p w:rsidR="00751CF8" w:rsidRDefault="00751CF8" w:rsidP="00597D4A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E24C81">
        <w:rPr>
          <w:i/>
          <w:sz w:val="28"/>
        </w:rPr>
        <w:t>Sidewalk</w:t>
      </w:r>
      <w:r w:rsidR="00505341" w:rsidRPr="00E24C81">
        <w:rPr>
          <w:sz w:val="28"/>
        </w:rPr>
        <w:t>:</w:t>
      </w:r>
      <w:r w:rsidR="002135C5">
        <w:rPr>
          <w:b/>
          <w:sz w:val="28"/>
        </w:rPr>
        <w:t xml:space="preserve"> </w:t>
      </w:r>
      <w:r w:rsidR="00AB6EC4" w:rsidRPr="00063C75">
        <w:rPr>
          <w:sz w:val="28"/>
          <w:u w:val="single"/>
        </w:rPr>
        <w:t>any</w:t>
      </w:r>
      <w:r w:rsidR="00AB6EC4">
        <w:rPr>
          <w:sz w:val="28"/>
        </w:rPr>
        <w:t xml:space="preserve"> </w:t>
      </w:r>
      <w:r w:rsidR="00AB6EC4" w:rsidRPr="00063C75">
        <w:rPr>
          <w:sz w:val="28"/>
          <w:u w:val="single"/>
        </w:rPr>
        <w:t>portion</w:t>
      </w:r>
      <w:r w:rsidR="00AB6EC4">
        <w:rPr>
          <w:sz w:val="28"/>
        </w:rPr>
        <w:t xml:space="preserve"> </w:t>
      </w:r>
      <w:r w:rsidR="00AB6EC4" w:rsidRPr="00063C75">
        <w:rPr>
          <w:sz w:val="28"/>
          <w:u w:val="single"/>
        </w:rPr>
        <w:t>of</w:t>
      </w:r>
      <w:r w:rsidR="00AB6EC4">
        <w:rPr>
          <w:sz w:val="28"/>
        </w:rPr>
        <w:t xml:space="preserve"> </w:t>
      </w:r>
      <w:r w:rsidR="007B128A" w:rsidRPr="000069B1">
        <w:rPr>
          <w:sz w:val="28"/>
          <w:u w:val="single"/>
        </w:rPr>
        <w:t>the</w:t>
      </w:r>
      <w:r w:rsidR="007B128A">
        <w:rPr>
          <w:sz w:val="28"/>
        </w:rPr>
        <w:t xml:space="preserve"> </w:t>
      </w:r>
      <w:r w:rsidR="007B128A" w:rsidRPr="000069B1">
        <w:rPr>
          <w:sz w:val="28"/>
          <w:u w:val="single"/>
        </w:rPr>
        <w:t>right</w:t>
      </w:r>
      <w:r w:rsidR="00E24C81">
        <w:rPr>
          <w:sz w:val="28"/>
        </w:rPr>
        <w:t>-</w:t>
      </w:r>
      <w:r w:rsidR="007B128A" w:rsidRPr="000069B1">
        <w:rPr>
          <w:sz w:val="28"/>
          <w:u w:val="single"/>
        </w:rPr>
        <w:t>of</w:t>
      </w:r>
      <w:r w:rsidR="00E24C81">
        <w:rPr>
          <w:sz w:val="28"/>
        </w:rPr>
        <w:t>-</w:t>
      </w:r>
      <w:r w:rsidR="007B128A" w:rsidRPr="000069B1">
        <w:rPr>
          <w:sz w:val="28"/>
          <w:u w:val="single"/>
        </w:rPr>
        <w:t>way</w:t>
      </w:r>
      <w:r w:rsidR="007B128A">
        <w:rPr>
          <w:sz w:val="28"/>
        </w:rPr>
        <w:t xml:space="preserve"> </w:t>
      </w:r>
      <w:r w:rsidR="007B128A" w:rsidRPr="000069B1">
        <w:rPr>
          <w:sz w:val="28"/>
          <w:u w:val="single"/>
        </w:rPr>
        <w:t>for</w:t>
      </w:r>
      <w:r w:rsidR="007B128A">
        <w:rPr>
          <w:sz w:val="28"/>
        </w:rPr>
        <w:t xml:space="preserve"> </w:t>
      </w:r>
      <w:r w:rsidR="00AB6EC4" w:rsidRPr="00063C75">
        <w:rPr>
          <w:sz w:val="28"/>
          <w:u w:val="single"/>
        </w:rPr>
        <w:t>a</w:t>
      </w:r>
      <w:r w:rsidR="00AB6EC4">
        <w:rPr>
          <w:sz w:val="28"/>
        </w:rPr>
        <w:t xml:space="preserve"> </w:t>
      </w:r>
      <w:r w:rsidR="00E31E83" w:rsidRPr="000069B1">
        <w:rPr>
          <w:sz w:val="28"/>
          <w:u w:val="single"/>
        </w:rPr>
        <w:t>County</w:t>
      </w:r>
      <w:r w:rsidR="00E31E83">
        <w:rPr>
          <w:sz w:val="28"/>
        </w:rPr>
        <w:t xml:space="preserve"> </w:t>
      </w:r>
      <w:r w:rsidR="00AB6EC4" w:rsidRPr="00063C75">
        <w:rPr>
          <w:sz w:val="28"/>
          <w:u w:val="single"/>
        </w:rPr>
        <w:t>road</w:t>
      </w:r>
      <w:r w:rsidR="00AB6EC4">
        <w:rPr>
          <w:sz w:val="28"/>
        </w:rPr>
        <w:t xml:space="preserve"> </w:t>
      </w:r>
      <w:r w:rsidR="00E31E83" w:rsidRPr="000069B1">
        <w:rPr>
          <w:sz w:val="28"/>
          <w:u w:val="single"/>
        </w:rPr>
        <w:t>or</w:t>
      </w:r>
      <w:r w:rsidR="00E31E83">
        <w:rPr>
          <w:sz w:val="28"/>
        </w:rPr>
        <w:t xml:space="preserve"> </w:t>
      </w:r>
      <w:r w:rsidR="00E31E83" w:rsidRPr="000069B1">
        <w:rPr>
          <w:sz w:val="28"/>
          <w:u w:val="single"/>
        </w:rPr>
        <w:t>street</w:t>
      </w:r>
      <w:r w:rsidR="00E31E83">
        <w:rPr>
          <w:sz w:val="28"/>
        </w:rPr>
        <w:t xml:space="preserve"> </w:t>
      </w:r>
      <w:r w:rsidR="00AB6EC4" w:rsidRPr="00063C75">
        <w:rPr>
          <w:sz w:val="28"/>
          <w:u w:val="single"/>
        </w:rPr>
        <w:t>that</w:t>
      </w:r>
      <w:r w:rsidR="00AB6EC4">
        <w:rPr>
          <w:sz w:val="28"/>
        </w:rPr>
        <w:t xml:space="preserve"> </w:t>
      </w:r>
      <w:r w:rsidR="00AB6EC4" w:rsidRPr="00063C75">
        <w:rPr>
          <w:sz w:val="28"/>
          <w:u w:val="single"/>
        </w:rPr>
        <w:t>is</w:t>
      </w:r>
      <w:r w:rsidR="00AB6EC4">
        <w:rPr>
          <w:sz w:val="28"/>
        </w:rPr>
        <w:t xml:space="preserve"> </w:t>
      </w:r>
      <w:r w:rsidR="00AB6EC4" w:rsidRPr="00063C75">
        <w:rPr>
          <w:sz w:val="28"/>
          <w:u w:val="single"/>
        </w:rPr>
        <w:t>expressly</w:t>
      </w:r>
      <w:r w:rsidR="00AB6EC4">
        <w:rPr>
          <w:sz w:val="28"/>
        </w:rPr>
        <w:t xml:space="preserve"> </w:t>
      </w:r>
      <w:r w:rsidR="00AB6EC4" w:rsidRPr="00063C75">
        <w:rPr>
          <w:sz w:val="28"/>
          <w:u w:val="single"/>
        </w:rPr>
        <w:t>intended</w:t>
      </w:r>
      <w:r w:rsidR="00AB6EC4">
        <w:rPr>
          <w:sz w:val="28"/>
        </w:rPr>
        <w:t xml:space="preserve"> </w:t>
      </w:r>
      <w:r w:rsidR="00AB6EC4" w:rsidRPr="005B4EFA">
        <w:rPr>
          <w:sz w:val="28"/>
          <w:u w:val="single"/>
        </w:rPr>
        <w:t>as</w:t>
      </w:r>
      <w:r w:rsidR="00AB6EC4">
        <w:rPr>
          <w:sz w:val="28"/>
        </w:rPr>
        <w:t xml:space="preserve"> </w:t>
      </w:r>
      <w:r w:rsidR="002135C5">
        <w:rPr>
          <w:sz w:val="28"/>
        </w:rPr>
        <w:t xml:space="preserve">a pedestrian walkway </w:t>
      </w:r>
      <w:r w:rsidR="00AB6EC4" w:rsidRPr="00E24C81">
        <w:rPr>
          <w:b/>
          <w:sz w:val="28"/>
        </w:rPr>
        <w:t>[</w:t>
      </w:r>
      <w:r w:rsidR="002135C5">
        <w:rPr>
          <w:sz w:val="28"/>
        </w:rPr>
        <w:t>that fronts a road</w:t>
      </w:r>
      <w:r w:rsidR="00AB6EC4" w:rsidRPr="00E24C81">
        <w:rPr>
          <w:b/>
          <w:sz w:val="28"/>
        </w:rPr>
        <w:t>]</w:t>
      </w:r>
      <w:r w:rsidR="002135C5">
        <w:rPr>
          <w:sz w:val="28"/>
        </w:rPr>
        <w:t>.</w:t>
      </w:r>
    </w:p>
    <w:p w:rsidR="00E2749B" w:rsidRPr="00812FC2" w:rsidRDefault="00E2749B" w:rsidP="00812FC2">
      <w:pPr>
        <w:tabs>
          <w:tab w:val="left" w:pos="-720"/>
        </w:tabs>
        <w:suppressAutoHyphens/>
        <w:spacing w:line="360" w:lineRule="auto"/>
        <w:jc w:val="center"/>
      </w:pPr>
      <w:r w:rsidRPr="00812FC2">
        <w:tab/>
        <w:t>*</w:t>
      </w:r>
      <w:r w:rsidRPr="00812FC2">
        <w:tab/>
        <w:t>*</w:t>
      </w:r>
      <w:r w:rsidRPr="00812FC2">
        <w:tab/>
        <w:t>*</w:t>
      </w:r>
    </w:p>
    <w:p w:rsidR="00363D6A" w:rsidRPr="00363D6A" w:rsidRDefault="00E2749B" w:rsidP="00363D6A">
      <w:pPr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 xml:space="preserve">Sec. 2. </w:t>
      </w:r>
      <w:r w:rsidR="00363D6A" w:rsidRPr="00363D6A">
        <w:rPr>
          <w:b/>
          <w:sz w:val="28"/>
        </w:rPr>
        <w:t>Expedited Effective Date.</w:t>
      </w:r>
    </w:p>
    <w:p w:rsidR="00363D6A" w:rsidRDefault="00363D6A" w:rsidP="00597D4A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The Council declares that this legislation is necessary for the immediate protection of the public interest.  This Act takes effect on the date on which it becomes law.</w:t>
      </w:r>
    </w:p>
    <w:p w:rsidR="00B64F95" w:rsidRDefault="00B64F95">
      <w:pPr>
        <w:keepNext/>
        <w:keepLines/>
        <w:spacing w:line="360" w:lineRule="auto"/>
      </w:pPr>
      <w:r>
        <w:rPr>
          <w:i/>
        </w:rPr>
        <w:t>Approved:</w:t>
      </w:r>
    </w:p>
    <w:p w:rsidR="009B2E33" w:rsidRDefault="009B2E33" w:rsidP="009B2E33">
      <w:pPr>
        <w:keepNext/>
        <w:keepLines/>
        <w:spacing w:line="360" w:lineRule="auto"/>
      </w:pPr>
    </w:p>
    <w:p w:rsidR="002D33B2" w:rsidRDefault="002D33B2" w:rsidP="002D33B2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8/2</w:t>
      </w:r>
      <w:r w:rsidRPr="006E61B7">
        <w:rPr>
          <w:highlight w:val="yellow"/>
        </w:rPr>
        <w:t>/16</w:t>
      </w:r>
    </w:p>
    <w:p w:rsidR="009B2E33" w:rsidRDefault="006446A2" w:rsidP="009B2E33">
      <w:pPr>
        <w:suppressLineNumbers/>
        <w:pBdr>
          <w:top w:val="single" w:sz="6" w:space="1" w:color="auto"/>
        </w:pBdr>
        <w:spacing w:line="360" w:lineRule="auto"/>
      </w:pPr>
      <w:r>
        <w:t xml:space="preserve">Nancy </w:t>
      </w:r>
      <w:proofErr w:type="spellStart"/>
      <w:r>
        <w:t>Floreen</w:t>
      </w:r>
      <w:proofErr w:type="spellEnd"/>
      <w:r w:rsidR="009B2E33">
        <w:t>, President, County Council</w:t>
      </w:r>
      <w:r w:rsidR="009B2E33">
        <w:tab/>
      </w:r>
      <w:r w:rsidR="00317E50">
        <w:tab/>
      </w:r>
      <w:r w:rsidR="009B2E33">
        <w:tab/>
      </w:r>
      <w:r w:rsidR="009B2E33">
        <w:tab/>
        <w:t>Date</w:t>
      </w:r>
    </w:p>
    <w:p w:rsidR="009B2E33" w:rsidRDefault="009B2E33" w:rsidP="009B2E33">
      <w:pPr>
        <w:keepNext/>
        <w:keepLines/>
        <w:spacing w:line="360" w:lineRule="auto"/>
      </w:pPr>
      <w:r>
        <w:rPr>
          <w:i/>
        </w:rPr>
        <w:t>Approved:</w:t>
      </w:r>
    </w:p>
    <w:p w:rsidR="009B2E33" w:rsidRDefault="009B2E33" w:rsidP="009B2E33">
      <w:pPr>
        <w:keepNext/>
        <w:keepLines/>
        <w:suppressLineNumbers/>
        <w:spacing w:line="360" w:lineRule="auto"/>
      </w:pPr>
    </w:p>
    <w:p w:rsidR="002D33B2" w:rsidRDefault="002D33B2" w:rsidP="002D33B2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8/10</w:t>
      </w:r>
      <w:r w:rsidRPr="006E61B7">
        <w:rPr>
          <w:highlight w:val="yellow"/>
        </w:rPr>
        <w:t>/16</w:t>
      </w:r>
    </w:p>
    <w:p w:rsidR="009B2E33" w:rsidRDefault="009B2E33" w:rsidP="009B2E33">
      <w:pPr>
        <w:keepLines/>
        <w:suppressLineNumbers/>
        <w:pBdr>
          <w:top w:val="single" w:sz="6" w:space="1" w:color="auto"/>
        </w:pBdr>
        <w:spacing w:line="360" w:lineRule="auto"/>
      </w:pPr>
      <w:r>
        <w:t>Isiah Leggett, County Executive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B2E33" w:rsidRDefault="009B2E33" w:rsidP="009B2E33">
      <w:pPr>
        <w:keepNext/>
        <w:keepLines/>
        <w:spacing w:line="360" w:lineRule="auto"/>
      </w:pPr>
      <w:r>
        <w:rPr>
          <w:i/>
        </w:rPr>
        <w:t>This is a correct copy of Council action.</w:t>
      </w:r>
    </w:p>
    <w:p w:rsidR="009B2E33" w:rsidRDefault="009B2E33" w:rsidP="009B2E33">
      <w:pPr>
        <w:keepNext/>
        <w:keepLines/>
        <w:suppressLineNumbers/>
        <w:spacing w:line="360" w:lineRule="auto"/>
      </w:pPr>
    </w:p>
    <w:p w:rsidR="002D33B2" w:rsidRDefault="002D33B2" w:rsidP="002D33B2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>
        <w:rPr>
          <w:highlight w:val="yellow"/>
        </w:rPr>
        <w:t>8/12</w:t>
      </w:r>
      <w:r w:rsidRPr="006E61B7">
        <w:rPr>
          <w:highlight w:val="yellow"/>
        </w:rPr>
        <w:t>/16</w:t>
      </w:r>
    </w:p>
    <w:p w:rsidR="009B2E33" w:rsidRDefault="009B2E33" w:rsidP="009B2E33">
      <w:pPr>
        <w:suppressLineNumbers/>
        <w:pBdr>
          <w:top w:val="single" w:sz="6" w:space="1" w:color="auto"/>
        </w:pBdr>
        <w:spacing w:line="360" w:lineRule="auto"/>
      </w:pPr>
      <w:bookmarkStart w:id="1" w:name="_GoBack"/>
      <w:bookmarkEnd w:id="1"/>
      <w:r>
        <w:t>Linda M. Lauer, Clerk of the Council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64F95" w:rsidRDefault="00B64F95" w:rsidP="009B2E33">
      <w:pPr>
        <w:keepNext/>
        <w:keepLines/>
        <w:suppressLineNumbers/>
        <w:spacing w:line="360" w:lineRule="auto"/>
      </w:pPr>
    </w:p>
    <w:sectPr w:rsidR="00B64F95" w:rsidSect="00083284">
      <w:pgSz w:w="12240" w:h="15840" w:code="1"/>
      <w:pgMar w:top="1440" w:right="1008" w:bottom="1440" w:left="1872" w:header="720" w:footer="720" w:gutter="0"/>
      <w:paperSrc w:first="15" w:other="15"/>
      <w:lnNumType w:countBy="1" w:restart="continuous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A1" w:rsidRDefault="004742A1">
      <w:r>
        <w:separator/>
      </w:r>
    </w:p>
  </w:endnote>
  <w:endnote w:type="continuationSeparator" w:id="0">
    <w:p w:rsidR="004742A1" w:rsidRDefault="0047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C81" w:rsidRDefault="007B202E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D33B2">
      <w:rPr>
        <w:noProof/>
      </w:rPr>
      <w:t>3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A1" w:rsidRDefault="004742A1">
      <w:r>
        <w:separator/>
      </w:r>
    </w:p>
  </w:footnote>
  <w:footnote w:type="continuationSeparator" w:id="0">
    <w:p w:rsidR="004742A1" w:rsidRDefault="0047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2E" w:rsidRDefault="00C10A5B">
    <w:pPr>
      <w:pStyle w:val="Header"/>
      <w:jc w:val="right"/>
    </w:pPr>
    <w:r>
      <w:rPr>
        <w:rFonts w:ascii="Arial" w:hAnsi="Arial"/>
        <w:smallCaps/>
        <w:sz w:val="20"/>
      </w:rPr>
      <w:t xml:space="preserve">Expedited </w:t>
    </w:r>
    <w:smartTag w:uri="urn:schemas-microsoft-com:office:smarttags" w:element="stockticker">
      <w:r w:rsidR="007B202E">
        <w:rPr>
          <w:rFonts w:ascii="Arial" w:hAnsi="Arial"/>
          <w:smallCaps/>
          <w:sz w:val="20"/>
        </w:rPr>
        <w:t>Bill</w:t>
      </w:r>
    </w:smartTag>
    <w:r w:rsidR="007B202E">
      <w:rPr>
        <w:rFonts w:ascii="Arial" w:hAnsi="Arial"/>
        <w:smallCaps/>
        <w:sz w:val="20"/>
      </w:rPr>
      <w:t xml:space="preserve"> No. </w:t>
    </w:r>
    <w:r>
      <w:rPr>
        <w:rFonts w:ascii="Arial" w:hAnsi="Arial"/>
        <w:smallCaps/>
        <w:sz w:val="20"/>
      </w:rPr>
      <w:t>30-16</w:t>
    </w:r>
  </w:p>
  <w:p w:rsidR="007B202E" w:rsidRDefault="007B2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0895"/>
    <w:multiLevelType w:val="multilevel"/>
    <w:tmpl w:val="CB8EA6C4"/>
    <w:lvl w:ilvl="0">
      <w:start w:val="49"/>
      <w:numFmt w:val="decimal"/>
      <w:lvlText w:val="%1-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6"/>
      <w:numFmt w:val="decimal"/>
      <w:lvlText w:val="%1-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9FD04D1"/>
    <w:multiLevelType w:val="hybridMultilevel"/>
    <w:tmpl w:val="B0265488"/>
    <w:lvl w:ilvl="0" w:tplc="D41CDB2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710CF6"/>
    <w:multiLevelType w:val="hybridMultilevel"/>
    <w:tmpl w:val="A7947CC0"/>
    <w:lvl w:ilvl="0" w:tplc="7040BBD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704F2"/>
    <w:multiLevelType w:val="hybridMultilevel"/>
    <w:tmpl w:val="E2486B02"/>
    <w:lvl w:ilvl="0" w:tplc="A3CAEB6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0A3B55"/>
    <w:multiLevelType w:val="hybridMultilevel"/>
    <w:tmpl w:val="B4C22C7A"/>
    <w:lvl w:ilvl="0" w:tplc="A31266EA">
      <w:start w:val="1"/>
      <w:numFmt w:val="lowerLetter"/>
      <w:lvlText w:val="(%1)"/>
      <w:lvlJc w:val="left"/>
      <w:pPr>
        <w:ind w:left="1245" w:hanging="525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3F"/>
    <w:rsid w:val="000063ED"/>
    <w:rsid w:val="000069B1"/>
    <w:rsid w:val="00063C75"/>
    <w:rsid w:val="00083284"/>
    <w:rsid w:val="0008727B"/>
    <w:rsid w:val="00096908"/>
    <w:rsid w:val="000B2FE7"/>
    <w:rsid w:val="000B69A5"/>
    <w:rsid w:val="000C5D3F"/>
    <w:rsid w:val="000F60FA"/>
    <w:rsid w:val="001015E9"/>
    <w:rsid w:val="001553B5"/>
    <w:rsid w:val="0016739E"/>
    <w:rsid w:val="00173A02"/>
    <w:rsid w:val="0018123F"/>
    <w:rsid w:val="001A7DF6"/>
    <w:rsid w:val="001B53ED"/>
    <w:rsid w:val="001D215E"/>
    <w:rsid w:val="002135C5"/>
    <w:rsid w:val="00224A24"/>
    <w:rsid w:val="002708D0"/>
    <w:rsid w:val="00273334"/>
    <w:rsid w:val="002734DC"/>
    <w:rsid w:val="00282E21"/>
    <w:rsid w:val="0028667B"/>
    <w:rsid w:val="002A4E1F"/>
    <w:rsid w:val="002B1D10"/>
    <w:rsid w:val="002C17E0"/>
    <w:rsid w:val="002C61FC"/>
    <w:rsid w:val="002D33B2"/>
    <w:rsid w:val="00305190"/>
    <w:rsid w:val="00317E50"/>
    <w:rsid w:val="00346ACE"/>
    <w:rsid w:val="00360155"/>
    <w:rsid w:val="00363D6A"/>
    <w:rsid w:val="00391B7B"/>
    <w:rsid w:val="00395F3F"/>
    <w:rsid w:val="003A41B3"/>
    <w:rsid w:val="003B32AF"/>
    <w:rsid w:val="003B70EF"/>
    <w:rsid w:val="003F7E0A"/>
    <w:rsid w:val="004124DB"/>
    <w:rsid w:val="00434F1C"/>
    <w:rsid w:val="0043778B"/>
    <w:rsid w:val="004523AD"/>
    <w:rsid w:val="0046352B"/>
    <w:rsid w:val="00467521"/>
    <w:rsid w:val="00473036"/>
    <w:rsid w:val="004742A1"/>
    <w:rsid w:val="004810FD"/>
    <w:rsid w:val="00486325"/>
    <w:rsid w:val="00492C9E"/>
    <w:rsid w:val="00505341"/>
    <w:rsid w:val="00512D22"/>
    <w:rsid w:val="0051723D"/>
    <w:rsid w:val="00583ED2"/>
    <w:rsid w:val="005902D1"/>
    <w:rsid w:val="00597D4A"/>
    <w:rsid w:val="005B131E"/>
    <w:rsid w:val="005B4EFA"/>
    <w:rsid w:val="005C2564"/>
    <w:rsid w:val="005D1BE0"/>
    <w:rsid w:val="005D791D"/>
    <w:rsid w:val="005E79D9"/>
    <w:rsid w:val="006006CB"/>
    <w:rsid w:val="00622C68"/>
    <w:rsid w:val="00625529"/>
    <w:rsid w:val="006446A2"/>
    <w:rsid w:val="0064560B"/>
    <w:rsid w:val="00655AA9"/>
    <w:rsid w:val="00680D9D"/>
    <w:rsid w:val="00697EAE"/>
    <w:rsid w:val="006A69DE"/>
    <w:rsid w:val="006E6ECE"/>
    <w:rsid w:val="006F67A9"/>
    <w:rsid w:val="007036B3"/>
    <w:rsid w:val="007309AA"/>
    <w:rsid w:val="00731139"/>
    <w:rsid w:val="00751CF8"/>
    <w:rsid w:val="00777611"/>
    <w:rsid w:val="00777C66"/>
    <w:rsid w:val="007B128A"/>
    <w:rsid w:val="007B202E"/>
    <w:rsid w:val="007C347F"/>
    <w:rsid w:val="007D1F11"/>
    <w:rsid w:val="007F5D50"/>
    <w:rsid w:val="00805F66"/>
    <w:rsid w:val="00830BBD"/>
    <w:rsid w:val="00832333"/>
    <w:rsid w:val="00836D1B"/>
    <w:rsid w:val="00887566"/>
    <w:rsid w:val="008E1D85"/>
    <w:rsid w:val="008F67F4"/>
    <w:rsid w:val="00962052"/>
    <w:rsid w:val="00974088"/>
    <w:rsid w:val="009B2E33"/>
    <w:rsid w:val="009C1A58"/>
    <w:rsid w:val="009F20B2"/>
    <w:rsid w:val="00A06BCD"/>
    <w:rsid w:val="00A2008D"/>
    <w:rsid w:val="00A23274"/>
    <w:rsid w:val="00A53D92"/>
    <w:rsid w:val="00A613B0"/>
    <w:rsid w:val="00A61E32"/>
    <w:rsid w:val="00AB15E5"/>
    <w:rsid w:val="00AB6EC4"/>
    <w:rsid w:val="00AE05C5"/>
    <w:rsid w:val="00AE4607"/>
    <w:rsid w:val="00AE48F0"/>
    <w:rsid w:val="00AF025A"/>
    <w:rsid w:val="00B01EA9"/>
    <w:rsid w:val="00B30D60"/>
    <w:rsid w:val="00B40773"/>
    <w:rsid w:val="00B41783"/>
    <w:rsid w:val="00B60DA1"/>
    <w:rsid w:val="00B6347F"/>
    <w:rsid w:val="00B64F95"/>
    <w:rsid w:val="00B73999"/>
    <w:rsid w:val="00BC14D7"/>
    <w:rsid w:val="00C104EC"/>
    <w:rsid w:val="00C10A5B"/>
    <w:rsid w:val="00C121FE"/>
    <w:rsid w:val="00C20FA3"/>
    <w:rsid w:val="00C50C7C"/>
    <w:rsid w:val="00C53A20"/>
    <w:rsid w:val="00C80836"/>
    <w:rsid w:val="00CA73BA"/>
    <w:rsid w:val="00CB4888"/>
    <w:rsid w:val="00CC7BAA"/>
    <w:rsid w:val="00CD51DF"/>
    <w:rsid w:val="00CE633B"/>
    <w:rsid w:val="00D13AE4"/>
    <w:rsid w:val="00D25DCC"/>
    <w:rsid w:val="00D97D9B"/>
    <w:rsid w:val="00DB136B"/>
    <w:rsid w:val="00DC2D41"/>
    <w:rsid w:val="00DC4756"/>
    <w:rsid w:val="00DD1158"/>
    <w:rsid w:val="00DF11D5"/>
    <w:rsid w:val="00DF6D47"/>
    <w:rsid w:val="00E24C81"/>
    <w:rsid w:val="00E2749B"/>
    <w:rsid w:val="00E31E83"/>
    <w:rsid w:val="00E35226"/>
    <w:rsid w:val="00E3600C"/>
    <w:rsid w:val="00E55690"/>
    <w:rsid w:val="00E764B7"/>
    <w:rsid w:val="00F0777A"/>
    <w:rsid w:val="00F11116"/>
    <w:rsid w:val="00F2551C"/>
    <w:rsid w:val="00F32FF7"/>
    <w:rsid w:val="00F346AC"/>
    <w:rsid w:val="00F50435"/>
    <w:rsid w:val="00F543C6"/>
    <w:rsid w:val="00F82D74"/>
    <w:rsid w:val="00FD0D3F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BCD"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A06BCD"/>
  </w:style>
  <w:style w:type="paragraph" w:styleId="BodyText">
    <w:name w:val="Body Text"/>
    <w:basedOn w:val="Normal"/>
    <w:rsid w:val="00A06BCD"/>
    <w:pPr>
      <w:spacing w:after="120"/>
    </w:pPr>
  </w:style>
  <w:style w:type="paragraph" w:styleId="Header">
    <w:name w:val="header"/>
    <w:basedOn w:val="Normal"/>
    <w:rsid w:val="00A06B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6B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6BCD"/>
  </w:style>
  <w:style w:type="paragraph" w:customStyle="1" w:styleId="Subsectiona">
    <w:name w:val="Subsection (a)"/>
    <w:basedOn w:val="Normal"/>
    <w:rsid w:val="00A06BC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styleId="BalloonText">
    <w:name w:val="Balloon Text"/>
    <w:basedOn w:val="Normal"/>
    <w:semiHidden/>
    <w:rsid w:val="00777C66"/>
    <w:rPr>
      <w:rFonts w:ascii="Tahoma" w:hAnsi="Tahoma" w:cs="Tahoma"/>
      <w:sz w:val="16"/>
      <w:szCs w:val="16"/>
    </w:rPr>
  </w:style>
  <w:style w:type="paragraph" w:customStyle="1" w:styleId="Paragraph1">
    <w:name w:val="Paragraph (1)"/>
    <w:basedOn w:val="Subsectiona"/>
    <w:rsid w:val="00A06BCD"/>
    <w:pPr>
      <w:ind w:left="2160" w:hanging="720"/>
    </w:pPr>
    <w:rPr>
      <w:b w:val="0"/>
    </w:rPr>
  </w:style>
  <w:style w:type="character" w:customStyle="1" w:styleId="apple-converted-space">
    <w:name w:val="apple-converted-space"/>
    <w:rsid w:val="00346ACE"/>
  </w:style>
  <w:style w:type="paragraph" w:styleId="ListParagraph">
    <w:name w:val="List Paragraph"/>
    <w:basedOn w:val="Normal"/>
    <w:uiPriority w:val="34"/>
    <w:qFormat/>
    <w:rsid w:val="00CD51DF"/>
    <w:pPr>
      <w:ind w:left="720"/>
    </w:pPr>
  </w:style>
  <w:style w:type="character" w:styleId="CommentReference">
    <w:name w:val="annotation reference"/>
    <w:uiPriority w:val="99"/>
    <w:semiHidden/>
    <w:unhideWhenUsed/>
    <w:rsid w:val="00282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E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82E21"/>
    <w:rPr>
      <w:spacing w:val="-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E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2E21"/>
    <w:rPr>
      <w:b/>
      <w:bCs/>
      <w:spacing w:val="-3"/>
    </w:rPr>
  </w:style>
  <w:style w:type="character" w:styleId="Hyperlink">
    <w:name w:val="Hyperlink"/>
    <w:uiPriority w:val="99"/>
    <w:semiHidden/>
    <w:unhideWhenUsed/>
    <w:rsid w:val="0046352B"/>
    <w:rPr>
      <w:color w:val="0000FF"/>
      <w:u w:val="single"/>
    </w:rPr>
  </w:style>
  <w:style w:type="paragraph" w:styleId="Revision">
    <w:name w:val="Revision"/>
    <w:hidden/>
    <w:uiPriority w:val="99"/>
    <w:semiHidden/>
    <w:rsid w:val="00B41783"/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87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203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5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5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2418">
          <w:marLeft w:val="0"/>
          <w:marRight w:val="0"/>
          <w:marTop w:val="5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4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3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66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62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9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3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88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58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19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891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84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library.amlegal.com/nxt/gateway.dll?f=jumplink$jumplink_x=Advanced$jumplink_vpc=first$jumplink_xsl=querylink.xsl$jumplink_sel=title;path;content-type;home-title;item-bookmark$jumplink_d=maryland(montgom)$jumplink_q=%5bfield%20folio-destination-name:%2749-11%27%5d$jumplink_md=target-id=JD_49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rary.amlegal.com/nxt/gateway.dll?f=jumplink$jumplink_x=Advanced$jumplink_vpc=first$jumplink_xsl=querylink.xsl$jumplink_sel=title;path;content-type;home-title;item-bookmark$jumplink_d=maryland(montgom)$jumplink_q=%5bfield%20folio-destination-name:%2749-33%27%5d$jumplink_md=target-id=JD_49-3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brary.amlegal.com/nxt/gateway.dll?f=jumplink$jumplink_x=Advanced$jumplink_vpc=first$jumplink_xsl=querylink.xsl$jumplink_sel=title;path;content-type;home-title;item-bookmark$jumplink_d=maryland(montgom)$jumplink_q=%5bfield%20folio-destination-name:%2749-33%27%5d$jumplink_md=target-id=JD_49-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amlegal.com/nxt/gateway.dll?f=jumplink$jumplink_x=Advanced$jumplink_vpc=first$jumplink_xsl=querylink.xsl$jumplink_sel=title;path;content-type;home-title;item-bookmark$jumplink_d=maryland(montgom)$jumplink_q=%5bfield%20folio-destination-name:%2749-11%27%5d$jumplink_md=target-id=JD_49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5221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5954</CharactersWithSpaces>
  <SharedDoc>false</SharedDoc>
  <HLinks>
    <vt:vector size="24" baseType="variant">
      <vt:variant>
        <vt:i4>7143483</vt:i4>
      </vt:variant>
      <vt:variant>
        <vt:i4>21</vt:i4>
      </vt:variant>
      <vt:variant>
        <vt:i4>0</vt:i4>
      </vt:variant>
      <vt:variant>
        <vt:i4>5</vt:i4>
      </vt:variant>
      <vt:variant>
        <vt:lpwstr>http://library.amlegal.com/nxt/gateway.dll?f=jumplink$jumplink_x=Advanced$jumplink_vpc=first$jumplink_xsl=querylink.xsl$jumplink_sel=title;path;content-type;home-title;item-bookmark$jumplink_d=maryland(montgom)$jumplink_q=%5bfield%20folio-destination-name:%2749-11%27%5d$jumplink_md=target-id=JD_49-11</vt:lpwstr>
      </vt:variant>
      <vt:variant>
        <vt:lpwstr/>
      </vt:variant>
      <vt:variant>
        <vt:i4>7143483</vt:i4>
      </vt:variant>
      <vt:variant>
        <vt:i4>18</vt:i4>
      </vt:variant>
      <vt:variant>
        <vt:i4>0</vt:i4>
      </vt:variant>
      <vt:variant>
        <vt:i4>5</vt:i4>
      </vt:variant>
      <vt:variant>
        <vt:lpwstr>http://library.amlegal.com/nxt/gateway.dll?f=jumplink$jumplink_x=Advanced$jumplink_vpc=first$jumplink_xsl=querylink.xsl$jumplink_sel=title;path;content-type;home-title;item-bookmark$jumplink_d=maryland(montgom)$jumplink_q=%5bfield%20folio-destination-name:%2749-33%27%5d$jumplink_md=target-id=JD_49-33</vt:lpwstr>
      </vt:variant>
      <vt:variant>
        <vt:lpwstr/>
      </vt:variant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>http://library.amlegal.com/nxt/gateway.dll?f=jumplink$jumplink_x=Advanced$jumplink_vpc=first$jumplink_xsl=querylink.xsl$jumplink_sel=title;path;content-type;home-title;item-bookmark$jumplink_d=maryland(montgom)$jumplink_q=%5bfield%20folio-destination-name:%2749-33%27%5d$jumplink_md=target-id=JD_49-33</vt:lpwstr>
      </vt:variant>
      <vt:variant>
        <vt:lpwstr/>
      </vt:variant>
      <vt:variant>
        <vt:i4>7143483</vt:i4>
      </vt:variant>
      <vt:variant>
        <vt:i4>12</vt:i4>
      </vt:variant>
      <vt:variant>
        <vt:i4>0</vt:i4>
      </vt:variant>
      <vt:variant>
        <vt:i4>5</vt:i4>
      </vt:variant>
      <vt:variant>
        <vt:lpwstr>http://library.amlegal.com/nxt/gateway.dll?f=jumplink$jumplink_x=Advanced$jumplink_vpc=first$jumplink_xsl=querylink.xsl$jumplink_sel=title;path;content-type;home-title;item-bookmark$jumplink_d=maryland(montgom)$jumplink_q=%5bfield%20folio-destination-name:%2749-11%27%5d$jumplink_md=target-id=JD_49-11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1900-01-01T05:00:00Z</cp:lastPrinted>
  <dcterms:created xsi:type="dcterms:W3CDTF">2016-08-02T16:54:00Z</dcterms:created>
  <dcterms:modified xsi:type="dcterms:W3CDTF">2016-08-24T12:39:00Z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