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A" w:rsidRPr="00470002" w:rsidRDefault="00F3441A" w:rsidP="000B1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0002">
        <w:rPr>
          <w:rFonts w:ascii="Times New Roman" w:hAnsi="Times New Roman"/>
          <w:b/>
          <w:sz w:val="24"/>
          <w:szCs w:val="24"/>
        </w:rPr>
        <w:t>East County Citizens Advisory Board (ECCAB)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Eastern Montgomery Regional Center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3300 Briggs Chaney Road, Silver Spring, MD 20904</w:t>
      </w:r>
    </w:p>
    <w:p w:rsidR="000D2F15" w:rsidRDefault="000D2F15" w:rsidP="000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41A" w:rsidRPr="00343CC0" w:rsidRDefault="00024194" w:rsidP="000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Wednesday, </w:t>
      </w:r>
      <w:r w:rsidR="002211D7">
        <w:rPr>
          <w:rFonts w:ascii="Times New Roman" w:hAnsi="Times New Roman"/>
          <w:b/>
          <w:sz w:val="24"/>
          <w:szCs w:val="24"/>
        </w:rPr>
        <w:t>February 4</w:t>
      </w:r>
      <w:r w:rsidR="004006C9">
        <w:rPr>
          <w:rFonts w:ascii="Times New Roman" w:hAnsi="Times New Roman"/>
          <w:b/>
          <w:sz w:val="24"/>
          <w:szCs w:val="24"/>
        </w:rPr>
        <w:t>,</w:t>
      </w:r>
      <w:r w:rsidR="00EC01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2511E1">
        <w:rPr>
          <w:rFonts w:ascii="Times New Roman" w:hAnsi="Times New Roman"/>
          <w:b/>
          <w:sz w:val="24"/>
          <w:szCs w:val="24"/>
        </w:rPr>
        <w:t>5</w:t>
      </w:r>
    </w:p>
    <w:p w:rsidR="00F3441A" w:rsidRDefault="00F3441A" w:rsidP="004700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002">
        <w:rPr>
          <w:rFonts w:ascii="Times New Roman" w:hAnsi="Times New Roman"/>
          <w:b/>
          <w:sz w:val="24"/>
          <w:szCs w:val="24"/>
          <w:u w:val="single"/>
        </w:rPr>
        <w:t>MEETING SUMMARY</w:t>
      </w:r>
    </w:p>
    <w:p w:rsidR="000D2F15" w:rsidRDefault="000D2F15" w:rsidP="00470002">
      <w:pPr>
        <w:spacing w:line="240" w:lineRule="auto"/>
        <w:rPr>
          <w:rFonts w:ascii="Times New Roman" w:hAnsi="Times New Roman"/>
          <w:b/>
        </w:rPr>
      </w:pPr>
    </w:p>
    <w:p w:rsidR="0019418E" w:rsidRDefault="00F3441A" w:rsidP="0047000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 xml:space="preserve">Members Present: </w:t>
      </w:r>
      <w:r w:rsidR="00EC0160" w:rsidRPr="00EC0160">
        <w:rPr>
          <w:rFonts w:ascii="Times New Roman" w:hAnsi="Times New Roman"/>
        </w:rPr>
        <w:t>Marya Ford</w:t>
      </w:r>
      <w:r w:rsidR="00EC0160">
        <w:rPr>
          <w:rFonts w:ascii="Times New Roman" w:hAnsi="Times New Roman"/>
          <w:b/>
        </w:rPr>
        <w:t xml:space="preserve">, </w:t>
      </w:r>
      <w:r w:rsidR="004A49F1" w:rsidRPr="004A49F1">
        <w:rPr>
          <w:rFonts w:ascii="Times New Roman" w:hAnsi="Times New Roman"/>
        </w:rPr>
        <w:t xml:space="preserve">Fatmata Barrie, Roy Chavera, Peter Myo Khin, Allan Mulligan, </w:t>
      </w:r>
      <w:r w:rsidR="00EC0160">
        <w:rPr>
          <w:rFonts w:ascii="Times New Roman" w:hAnsi="Times New Roman"/>
        </w:rPr>
        <w:t>Peter Myo Khin</w:t>
      </w:r>
      <w:r w:rsidR="004A49F1" w:rsidRPr="004A49F1">
        <w:rPr>
          <w:rFonts w:ascii="Times New Roman" w:hAnsi="Times New Roman"/>
        </w:rPr>
        <w:t xml:space="preserve">, </w:t>
      </w:r>
      <w:r w:rsidR="00EC0160">
        <w:rPr>
          <w:rFonts w:ascii="Times New Roman" w:hAnsi="Times New Roman"/>
        </w:rPr>
        <w:t>Fisseha Adugna</w:t>
      </w:r>
      <w:r w:rsidR="004A49F1" w:rsidRPr="004A49F1">
        <w:rPr>
          <w:rFonts w:ascii="Times New Roman" w:hAnsi="Times New Roman"/>
        </w:rPr>
        <w:t xml:space="preserve">, </w:t>
      </w:r>
      <w:r w:rsidR="002211D7">
        <w:rPr>
          <w:rFonts w:ascii="Times New Roman" w:hAnsi="Times New Roman"/>
        </w:rPr>
        <w:t>Jeremiah Pope</w:t>
      </w:r>
      <w:r w:rsidR="004A49F1" w:rsidRPr="004A49F1">
        <w:rPr>
          <w:rFonts w:ascii="Times New Roman" w:hAnsi="Times New Roman"/>
        </w:rPr>
        <w:t>,</w:t>
      </w:r>
      <w:r w:rsidR="002211D7">
        <w:rPr>
          <w:rFonts w:ascii="Times New Roman" w:hAnsi="Times New Roman"/>
        </w:rPr>
        <w:t xml:space="preserve"> Len Newman,</w:t>
      </w:r>
      <w:r w:rsidR="004A49F1" w:rsidRPr="004A49F1">
        <w:rPr>
          <w:rFonts w:ascii="Times New Roman" w:hAnsi="Times New Roman"/>
        </w:rPr>
        <w:t xml:space="preserve"> Jerold Samet, Jason Washington, Teddy Wu</w:t>
      </w:r>
      <w:r w:rsidR="00EC0160">
        <w:rPr>
          <w:rFonts w:ascii="Times New Roman" w:hAnsi="Times New Roman"/>
        </w:rPr>
        <w:t>, Melissa Daley, Samantha Blizzard, Erik Amick</w:t>
      </w:r>
      <w:r w:rsidR="002211D7">
        <w:rPr>
          <w:rFonts w:ascii="Times New Roman" w:hAnsi="Times New Roman"/>
        </w:rPr>
        <w:t>, Anthony Ramirez</w:t>
      </w:r>
      <w:r w:rsidR="0048095E">
        <w:rPr>
          <w:rFonts w:ascii="Times New Roman" w:hAnsi="Times New Roman"/>
        </w:rPr>
        <w:t>, Alison Praisner Klumpp.</w:t>
      </w:r>
    </w:p>
    <w:p w:rsidR="004A49F1" w:rsidRPr="004A49F1" w:rsidRDefault="004A49F1" w:rsidP="00470002">
      <w:pPr>
        <w:spacing w:line="240" w:lineRule="auto"/>
        <w:rPr>
          <w:rFonts w:ascii="Times New Roman" w:hAnsi="Times New Roman"/>
          <w:b/>
        </w:rPr>
      </w:pPr>
      <w:r w:rsidRPr="004A49F1">
        <w:rPr>
          <w:rFonts w:ascii="Times New Roman" w:hAnsi="Times New Roman"/>
          <w:b/>
        </w:rPr>
        <w:t>Guests</w:t>
      </w:r>
      <w:r w:rsidR="000D2F15">
        <w:rPr>
          <w:rFonts w:ascii="Times New Roman" w:hAnsi="Times New Roman"/>
          <w:b/>
        </w:rPr>
        <w:t xml:space="preserve"> Present</w:t>
      </w:r>
      <w:r w:rsidRPr="004A49F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041905">
        <w:rPr>
          <w:rFonts w:ascii="Times New Roman" w:hAnsi="Times New Roman"/>
          <w:b/>
        </w:rPr>
        <w:t xml:space="preserve">Melanie Wenger, </w:t>
      </w:r>
      <w:r w:rsidR="00041905" w:rsidRPr="00041905">
        <w:rPr>
          <w:rFonts w:ascii="Times New Roman" w:hAnsi="Times New Roman"/>
        </w:rPr>
        <w:t>Councilmember Tom Hucker</w:t>
      </w:r>
      <w:r w:rsidR="00041905">
        <w:rPr>
          <w:rFonts w:ascii="Times New Roman" w:hAnsi="Times New Roman"/>
          <w:b/>
        </w:rPr>
        <w:t xml:space="preserve">, </w:t>
      </w:r>
      <w:r w:rsidRPr="0027310D">
        <w:rPr>
          <w:rFonts w:ascii="Times New Roman" w:hAnsi="Times New Roman"/>
        </w:rPr>
        <w:t xml:space="preserve">Ed Weiler, Mensah Adjogah, </w:t>
      </w:r>
      <w:r w:rsidR="0027310D" w:rsidRPr="0027310D">
        <w:rPr>
          <w:rFonts w:ascii="Times New Roman" w:hAnsi="Times New Roman"/>
        </w:rPr>
        <w:t>Mark Pharaoh, Mark Doore,</w:t>
      </w:r>
      <w:r w:rsidR="009666AA">
        <w:rPr>
          <w:rFonts w:ascii="Times New Roman" w:hAnsi="Times New Roman"/>
        </w:rPr>
        <w:t xml:space="preserve"> Brig</w:t>
      </w:r>
      <w:r w:rsidR="00174646">
        <w:rPr>
          <w:rFonts w:ascii="Times New Roman" w:hAnsi="Times New Roman"/>
        </w:rPr>
        <w:t>i</w:t>
      </w:r>
      <w:r w:rsidR="00EF4A03">
        <w:rPr>
          <w:rFonts w:ascii="Times New Roman" w:hAnsi="Times New Roman"/>
        </w:rPr>
        <w:t>d</w:t>
      </w:r>
      <w:r w:rsidR="009666AA">
        <w:rPr>
          <w:rFonts w:ascii="Times New Roman" w:hAnsi="Times New Roman"/>
        </w:rPr>
        <w:t xml:space="preserve"> Smith,</w:t>
      </w:r>
      <w:r w:rsidR="0027310D" w:rsidRPr="0027310D">
        <w:rPr>
          <w:rFonts w:ascii="Times New Roman" w:hAnsi="Times New Roman"/>
        </w:rPr>
        <w:t xml:space="preserve"> </w:t>
      </w:r>
      <w:r w:rsidR="00EC0160">
        <w:rPr>
          <w:rFonts w:ascii="Times New Roman" w:hAnsi="Times New Roman"/>
        </w:rPr>
        <w:t>Brian Anleu</w:t>
      </w:r>
      <w:r w:rsidR="0027310D" w:rsidRPr="0027310D">
        <w:rPr>
          <w:rFonts w:ascii="Times New Roman" w:hAnsi="Times New Roman"/>
        </w:rPr>
        <w:t>,</w:t>
      </w:r>
      <w:r w:rsidR="00EC0160">
        <w:rPr>
          <w:rFonts w:ascii="Times New Roman" w:hAnsi="Times New Roman"/>
        </w:rPr>
        <w:t xml:space="preserve"> </w:t>
      </w:r>
      <w:r w:rsidR="002211D7">
        <w:rPr>
          <w:rFonts w:ascii="Times New Roman" w:hAnsi="Times New Roman"/>
        </w:rPr>
        <w:t>Rob Richardson</w:t>
      </w:r>
      <w:r w:rsidR="002511E1">
        <w:rPr>
          <w:rFonts w:ascii="Times New Roman" w:hAnsi="Times New Roman"/>
        </w:rPr>
        <w:t>,</w:t>
      </w:r>
      <w:r w:rsidR="002211D7">
        <w:rPr>
          <w:rFonts w:ascii="Times New Roman" w:hAnsi="Times New Roman"/>
        </w:rPr>
        <w:t xml:space="preserve"> Dawn Valentine, Derrick Valentine, Harriet Quinn,</w:t>
      </w:r>
      <w:r w:rsidR="002511E1">
        <w:rPr>
          <w:rFonts w:ascii="Times New Roman" w:hAnsi="Times New Roman"/>
        </w:rPr>
        <w:t xml:space="preserve"> </w:t>
      </w:r>
      <w:r w:rsidR="0027310D" w:rsidRPr="0027310D">
        <w:rPr>
          <w:rFonts w:ascii="Times New Roman" w:hAnsi="Times New Roman"/>
        </w:rPr>
        <w:t>Dan Wilh</w:t>
      </w:r>
      <w:r w:rsidR="00041905">
        <w:rPr>
          <w:rFonts w:ascii="Times New Roman" w:hAnsi="Times New Roman"/>
        </w:rPr>
        <w:t>el</w:t>
      </w:r>
      <w:r w:rsidR="0027310D" w:rsidRPr="0027310D">
        <w:rPr>
          <w:rFonts w:ascii="Times New Roman" w:hAnsi="Times New Roman"/>
        </w:rPr>
        <w:t>m</w:t>
      </w:r>
      <w:r w:rsidR="002511E1">
        <w:rPr>
          <w:rFonts w:ascii="Times New Roman" w:hAnsi="Times New Roman"/>
        </w:rPr>
        <w:t xml:space="preserve">, </w:t>
      </w:r>
      <w:r w:rsidR="009666AA">
        <w:rPr>
          <w:rFonts w:ascii="Times New Roman" w:hAnsi="Times New Roman"/>
        </w:rPr>
        <w:t xml:space="preserve">Eileen </w:t>
      </w:r>
      <w:r w:rsidR="00174646">
        <w:rPr>
          <w:rFonts w:ascii="Times New Roman" w:hAnsi="Times New Roman"/>
        </w:rPr>
        <w:t>Finnegan</w:t>
      </w:r>
      <w:r w:rsidR="0048095E">
        <w:rPr>
          <w:rFonts w:ascii="Times New Roman" w:hAnsi="Times New Roman"/>
        </w:rPr>
        <w:t>.</w:t>
      </w:r>
    </w:p>
    <w:p w:rsidR="00F3441A" w:rsidRDefault="00F3441A" w:rsidP="0047000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>Staff Present:</w:t>
      </w:r>
      <w:r w:rsidRPr="00024194">
        <w:rPr>
          <w:rFonts w:ascii="Times New Roman" w:hAnsi="Times New Roman"/>
        </w:rPr>
        <w:t xml:space="preserve"> Jewru Bandeh</w:t>
      </w:r>
      <w:r w:rsidR="00EF4A03">
        <w:rPr>
          <w:rFonts w:ascii="Times New Roman" w:hAnsi="Times New Roman"/>
        </w:rPr>
        <w:t xml:space="preserve"> and</w:t>
      </w:r>
      <w:r w:rsidR="00041905">
        <w:rPr>
          <w:rFonts w:ascii="Times New Roman" w:hAnsi="Times New Roman"/>
        </w:rPr>
        <w:t xml:space="preserve"> Miquitta Scott</w:t>
      </w:r>
      <w:r w:rsidR="0048095E">
        <w:rPr>
          <w:rFonts w:ascii="Times New Roman" w:hAnsi="Times New Roman"/>
        </w:rPr>
        <w:t>.</w:t>
      </w:r>
    </w:p>
    <w:p w:rsidR="00C20DA4" w:rsidRDefault="00C20DA4" w:rsidP="00470002">
      <w:pPr>
        <w:spacing w:line="240" w:lineRule="auto"/>
        <w:rPr>
          <w:rFonts w:ascii="Times New Roman" w:hAnsi="Times New Roman"/>
        </w:rPr>
      </w:pPr>
      <w:r w:rsidRPr="001D497D">
        <w:rPr>
          <w:rFonts w:ascii="Times New Roman" w:hAnsi="Times New Roman"/>
          <w:b/>
        </w:rPr>
        <w:t>Citizens’ Forum</w:t>
      </w:r>
      <w:r>
        <w:rPr>
          <w:rFonts w:ascii="Times New Roman" w:hAnsi="Times New Roman"/>
        </w:rPr>
        <w:t>: Comments received fro</w:t>
      </w:r>
      <w:r w:rsidR="004D5F19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citizens included</w:t>
      </w:r>
      <w:r w:rsidR="004D5F19">
        <w:rPr>
          <w:rFonts w:ascii="Times New Roman" w:hAnsi="Times New Roman"/>
        </w:rPr>
        <w:t xml:space="preserve">- Ed Wiler of Woodmore Hills talked about </w:t>
      </w:r>
      <w:r w:rsidR="009666AA">
        <w:rPr>
          <w:rFonts w:ascii="Times New Roman" w:hAnsi="Times New Roman"/>
        </w:rPr>
        <w:t>having issues with</w:t>
      </w:r>
      <w:r w:rsidR="00C07AA3">
        <w:rPr>
          <w:rFonts w:ascii="Times New Roman" w:hAnsi="Times New Roman"/>
        </w:rPr>
        <w:t xml:space="preserve"> an unsatisfactory</w:t>
      </w:r>
      <w:r w:rsidR="009666AA">
        <w:rPr>
          <w:rFonts w:ascii="Times New Roman" w:hAnsi="Times New Roman"/>
        </w:rPr>
        <w:t xml:space="preserve"> response </w:t>
      </w:r>
      <w:r w:rsidR="00C07AA3">
        <w:rPr>
          <w:rFonts w:ascii="Times New Roman" w:hAnsi="Times New Roman"/>
        </w:rPr>
        <w:t xml:space="preserve">he received </w:t>
      </w:r>
      <w:r w:rsidR="009666AA">
        <w:rPr>
          <w:rFonts w:ascii="Times New Roman" w:hAnsi="Times New Roman"/>
        </w:rPr>
        <w:t xml:space="preserve">after calling </w:t>
      </w:r>
      <w:r w:rsidR="00041905">
        <w:rPr>
          <w:rFonts w:ascii="Times New Roman" w:hAnsi="Times New Roman"/>
        </w:rPr>
        <w:t>311</w:t>
      </w:r>
      <w:r w:rsidR="0048095E">
        <w:rPr>
          <w:rFonts w:ascii="Times New Roman" w:hAnsi="Times New Roman"/>
        </w:rPr>
        <w:t>to report</w:t>
      </w:r>
      <w:r w:rsidR="00041905">
        <w:rPr>
          <w:rFonts w:ascii="Times New Roman" w:hAnsi="Times New Roman"/>
        </w:rPr>
        <w:t xml:space="preserve"> broken glass.</w:t>
      </w:r>
    </w:p>
    <w:p w:rsidR="00B93F3C" w:rsidRDefault="002E0DBF" w:rsidP="00B93F3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Special </w:t>
      </w:r>
      <w:r w:rsidR="00F3441A" w:rsidRPr="00024194">
        <w:rPr>
          <w:rFonts w:ascii="Times New Roman" w:hAnsi="Times New Roman"/>
          <w:b/>
        </w:rPr>
        <w:t>Guest</w:t>
      </w:r>
      <w:r>
        <w:rPr>
          <w:rFonts w:ascii="Times New Roman" w:hAnsi="Times New Roman"/>
          <w:b/>
        </w:rPr>
        <w:t xml:space="preserve"> Presentation</w:t>
      </w:r>
      <w:r w:rsidR="00711E73">
        <w:rPr>
          <w:rFonts w:ascii="Times New Roman" w:hAnsi="Times New Roman"/>
          <w:b/>
        </w:rPr>
        <w:t>:</w:t>
      </w:r>
      <w:r w:rsidR="00041905">
        <w:rPr>
          <w:rFonts w:ascii="Times New Roman" w:hAnsi="Times New Roman"/>
          <w:b/>
        </w:rPr>
        <w:t xml:space="preserve"> Melanie Wenger, </w:t>
      </w:r>
      <w:r w:rsidR="00041905" w:rsidRPr="00C86DC6">
        <w:rPr>
          <w:rFonts w:ascii="Times New Roman" w:hAnsi="Times New Roman"/>
        </w:rPr>
        <w:t>Director, Montgomery</w:t>
      </w:r>
      <w:r w:rsidR="00041905">
        <w:rPr>
          <w:rFonts w:ascii="Times New Roman" w:hAnsi="Times New Roman"/>
          <w:b/>
        </w:rPr>
        <w:t xml:space="preserve"> </w:t>
      </w:r>
      <w:r w:rsidR="0019418E" w:rsidRPr="00024194">
        <w:rPr>
          <w:rFonts w:ascii="Times New Roman" w:hAnsi="Times New Roman"/>
        </w:rPr>
        <w:t xml:space="preserve">County </w:t>
      </w:r>
      <w:r w:rsidR="00041905">
        <w:rPr>
          <w:rFonts w:ascii="Times New Roman" w:hAnsi="Times New Roman"/>
        </w:rPr>
        <w:t>Office</w:t>
      </w:r>
      <w:r w:rsidR="004D5F19">
        <w:rPr>
          <w:rFonts w:ascii="Times New Roman" w:hAnsi="Times New Roman"/>
        </w:rPr>
        <w:t xml:space="preserve"> of </w:t>
      </w:r>
      <w:r w:rsidR="00041905">
        <w:rPr>
          <w:rFonts w:ascii="Times New Roman" w:hAnsi="Times New Roman"/>
        </w:rPr>
        <w:t>Intergovernmental Relations</w:t>
      </w:r>
      <w:r w:rsidR="0019418E" w:rsidRPr="00024194">
        <w:rPr>
          <w:rFonts w:ascii="Times New Roman" w:hAnsi="Times New Roman"/>
        </w:rPr>
        <w:t>: Presentation on “</w:t>
      </w:r>
      <w:r w:rsidR="00C86DC6">
        <w:rPr>
          <w:rFonts w:ascii="Times New Roman" w:hAnsi="Times New Roman"/>
        </w:rPr>
        <w:t>Maryland FY16 State Budget and its Impact on Montgomery County”</w:t>
      </w:r>
      <w:r w:rsidR="0019418E" w:rsidRPr="00024194">
        <w:rPr>
          <w:rFonts w:ascii="Times New Roman" w:hAnsi="Times New Roman"/>
        </w:rPr>
        <w:t xml:space="preserve"> </w:t>
      </w:r>
      <w:r w:rsidR="00B93F3C">
        <w:rPr>
          <w:rFonts w:ascii="Times New Roman" w:hAnsi="Times New Roman"/>
        </w:rPr>
        <w:t xml:space="preserve">The presentation covered these major </w:t>
      </w:r>
      <w:r w:rsidR="001D497D">
        <w:rPr>
          <w:rFonts w:ascii="Times New Roman" w:hAnsi="Times New Roman"/>
        </w:rPr>
        <w:t>points</w:t>
      </w:r>
      <w:r w:rsidR="00B93F3C">
        <w:rPr>
          <w:rFonts w:ascii="Times New Roman" w:hAnsi="Times New Roman"/>
        </w:rPr>
        <w:t>:</w:t>
      </w:r>
    </w:p>
    <w:p w:rsidR="00880604" w:rsidRDefault="00880604" w:rsidP="0088060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Governor’s FY 2016 State budget request as it relates to Montgomery County</w:t>
      </w:r>
      <w:r w:rsidR="0048095E">
        <w:rPr>
          <w:rFonts w:ascii="Times New Roman" w:hAnsi="Times New Roman"/>
        </w:rPr>
        <w:t>.</w:t>
      </w:r>
    </w:p>
    <w:p w:rsidR="00D040BF" w:rsidRDefault="00D040BF" w:rsidP="0088060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Maryland school funding formula-Montgomery’s share</w:t>
      </w:r>
      <w:r w:rsidR="0048095E">
        <w:rPr>
          <w:rFonts w:ascii="Times New Roman" w:hAnsi="Times New Roman"/>
        </w:rPr>
        <w:t>.</w:t>
      </w:r>
    </w:p>
    <w:p w:rsidR="00D040BF" w:rsidRPr="00880604" w:rsidRDefault="00D040BF" w:rsidP="0088060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 and bi-county late bills filed (including those related to the Transit Authority; MNCPPC Reform Act; PG County Certified County-based Business participation Program; Regulation of off-highway recreational vehicle; WSSC members-annual salary; PG County Municipal Zoning Authority.</w:t>
      </w:r>
    </w:p>
    <w:p w:rsidR="00024194" w:rsidRDefault="00C86DC6" w:rsidP="00C86D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C33A0">
        <w:rPr>
          <w:rFonts w:ascii="Times New Roman" w:hAnsi="Times New Roman"/>
        </w:rPr>
        <w:t>Bill 24-15</w:t>
      </w:r>
      <w:r w:rsidR="009C33A0" w:rsidRPr="009C33A0">
        <w:rPr>
          <w:rFonts w:ascii="Times New Roman" w:hAnsi="Times New Roman"/>
        </w:rPr>
        <w:t xml:space="preserve"> </w:t>
      </w:r>
      <w:r w:rsidRPr="009C33A0">
        <w:rPr>
          <w:rFonts w:ascii="Times New Roman" w:hAnsi="Times New Roman"/>
        </w:rPr>
        <w:t>authorizing the governing body of Montgomery County to create, by local law, a Transit Authority to perform county transit functions, create a special taxing district to finance the cost of county transit functions, impose a certain special tax</w:t>
      </w:r>
      <w:r w:rsidR="009C33A0" w:rsidRPr="009C33A0">
        <w:rPr>
          <w:rFonts w:ascii="Times New Roman" w:hAnsi="Times New Roman"/>
        </w:rPr>
        <w:t>, specify the organization and powers of the Transit Authority. She also talked about withdrawal of the bill by County Executive Ike Leggett prior to this meeting</w:t>
      </w:r>
      <w:r w:rsidR="009C33A0">
        <w:rPr>
          <w:rFonts w:ascii="Times New Roman" w:hAnsi="Times New Roman"/>
        </w:rPr>
        <w:t>.</w:t>
      </w:r>
    </w:p>
    <w:p w:rsidR="00880604" w:rsidRDefault="00880604" w:rsidP="00C86D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Montgomery County’s priorities which include: public school construction, transportation, business development and health care.</w:t>
      </w:r>
    </w:p>
    <w:p w:rsidR="00880604" w:rsidRDefault="00880604" w:rsidP="00C86D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880604">
        <w:rPr>
          <w:rFonts w:ascii="Times New Roman" w:hAnsi="Times New Roman"/>
        </w:rPr>
        <w:t xml:space="preserve">Other capital projects including libraries, national </w:t>
      </w:r>
      <w:r w:rsidR="0048095E" w:rsidRPr="00880604">
        <w:rPr>
          <w:rFonts w:ascii="Times New Roman" w:hAnsi="Times New Roman"/>
        </w:rPr>
        <w:t>cyber security</w:t>
      </w:r>
      <w:r w:rsidRPr="00880604">
        <w:rPr>
          <w:rFonts w:ascii="Times New Roman" w:hAnsi="Times New Roman"/>
        </w:rPr>
        <w:t xml:space="preserve"> center, Montgomery College, University Center at Shady Grove</w:t>
      </w:r>
      <w:r w:rsidR="00D040BF">
        <w:rPr>
          <w:rFonts w:ascii="Times New Roman" w:hAnsi="Times New Roman"/>
        </w:rPr>
        <w:t>,</w:t>
      </w:r>
      <w:r w:rsidRPr="00880604">
        <w:rPr>
          <w:rFonts w:ascii="Times New Roman" w:hAnsi="Times New Roman"/>
        </w:rPr>
        <w:t xml:space="preserve"> the Avery Road treatment center</w:t>
      </w:r>
      <w:r w:rsidR="00D040BF">
        <w:rPr>
          <w:rFonts w:ascii="Times New Roman" w:hAnsi="Times New Roman"/>
        </w:rPr>
        <w:t>, Health centers grant program, Strathmore capital improvement funding.</w:t>
      </w:r>
      <w:r w:rsidRPr="00880604">
        <w:rPr>
          <w:rFonts w:ascii="Times New Roman" w:hAnsi="Times New Roman"/>
        </w:rPr>
        <w:t xml:space="preserve">  </w:t>
      </w:r>
    </w:p>
    <w:p w:rsidR="00880604" w:rsidRDefault="00880604" w:rsidP="00C86D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Montgomery County capital projects and Local Aid, year-over-year comparison</w:t>
      </w:r>
      <w:r w:rsidR="0048095E">
        <w:rPr>
          <w:rFonts w:ascii="Times New Roman" w:hAnsi="Times New Roman"/>
        </w:rPr>
        <w:t>.</w:t>
      </w:r>
    </w:p>
    <w:p w:rsidR="00D040BF" w:rsidRPr="00D040BF" w:rsidRDefault="00D040BF" w:rsidP="00D040BF">
      <w:pPr>
        <w:spacing w:after="0" w:line="240" w:lineRule="auto"/>
        <w:rPr>
          <w:rFonts w:ascii="Times New Roman" w:hAnsi="Times New Roman"/>
        </w:rPr>
      </w:pPr>
    </w:p>
    <w:p w:rsidR="00024194" w:rsidRPr="00624DE5" w:rsidRDefault="000D2F15" w:rsidP="0002419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Meeting Summary</w:t>
      </w:r>
      <w:r w:rsidR="00024194" w:rsidRPr="00624D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r w:rsidRPr="000D2F15">
        <w:rPr>
          <w:rFonts w:ascii="Times New Roman" w:hAnsi="Times New Roman"/>
        </w:rPr>
        <w:t xml:space="preserve">The ECCAB </w:t>
      </w:r>
      <w:r w:rsidR="00D040BF">
        <w:rPr>
          <w:rFonts w:ascii="Times New Roman" w:hAnsi="Times New Roman"/>
        </w:rPr>
        <w:t>February 4</w:t>
      </w:r>
      <w:r w:rsidR="00BC431C">
        <w:rPr>
          <w:rFonts w:ascii="Times New Roman" w:hAnsi="Times New Roman"/>
        </w:rPr>
        <w:t xml:space="preserve">, </w:t>
      </w:r>
      <w:r w:rsidR="00024194" w:rsidRPr="000D2F15">
        <w:rPr>
          <w:rFonts w:ascii="Times New Roman" w:hAnsi="Times New Roman"/>
        </w:rPr>
        <w:t>201</w:t>
      </w:r>
      <w:r w:rsidR="0048095E">
        <w:rPr>
          <w:rFonts w:ascii="Times New Roman" w:hAnsi="Times New Roman"/>
        </w:rPr>
        <w:t>5</w:t>
      </w:r>
      <w:r w:rsidR="00024194" w:rsidRPr="000D2F15">
        <w:rPr>
          <w:rFonts w:ascii="Times New Roman" w:hAnsi="Times New Roman"/>
        </w:rPr>
        <w:t xml:space="preserve"> </w:t>
      </w:r>
      <w:r w:rsidRPr="000D2F15">
        <w:rPr>
          <w:rFonts w:ascii="Times New Roman" w:hAnsi="Times New Roman"/>
        </w:rPr>
        <w:t xml:space="preserve">meeting summary </w:t>
      </w:r>
      <w:r w:rsidR="002E0DBF" w:rsidRPr="000D2F15">
        <w:rPr>
          <w:rFonts w:ascii="Times New Roman" w:hAnsi="Times New Roman"/>
        </w:rPr>
        <w:t>was</w:t>
      </w:r>
      <w:r w:rsidR="00024194" w:rsidRPr="000D2F15">
        <w:rPr>
          <w:rFonts w:ascii="Times New Roman" w:hAnsi="Times New Roman"/>
        </w:rPr>
        <w:t xml:space="preserve"> approved</w:t>
      </w:r>
      <w:r>
        <w:rPr>
          <w:rFonts w:ascii="Times New Roman" w:hAnsi="Times New Roman"/>
        </w:rPr>
        <w:t>.</w:t>
      </w:r>
      <w:r w:rsidR="00024194" w:rsidRPr="00624DE5">
        <w:rPr>
          <w:rFonts w:ascii="Times New Roman" w:hAnsi="Times New Roman"/>
          <w:b/>
        </w:rPr>
        <w:t xml:space="preserve"> </w:t>
      </w:r>
    </w:p>
    <w:p w:rsidR="00A92A8F" w:rsidRDefault="00024194" w:rsidP="009E42BF">
      <w:pPr>
        <w:pStyle w:val="Default"/>
        <w:rPr>
          <w:b/>
        </w:rPr>
      </w:pPr>
      <w:r>
        <w:rPr>
          <w:b/>
          <w:bCs/>
          <w:sz w:val="22"/>
          <w:szCs w:val="22"/>
        </w:rPr>
        <w:t>East County</w:t>
      </w:r>
      <w:r w:rsidRPr="00024194">
        <w:rPr>
          <w:b/>
          <w:bCs/>
          <w:sz w:val="22"/>
          <w:szCs w:val="22"/>
        </w:rPr>
        <w:t xml:space="preserve"> Regional </w:t>
      </w:r>
      <w:r w:rsidR="00711E73">
        <w:rPr>
          <w:b/>
          <w:bCs/>
          <w:sz w:val="22"/>
          <w:szCs w:val="22"/>
        </w:rPr>
        <w:t xml:space="preserve">Services </w:t>
      </w:r>
      <w:r w:rsidR="00CA7BBF">
        <w:rPr>
          <w:b/>
          <w:bCs/>
          <w:sz w:val="22"/>
          <w:szCs w:val="22"/>
        </w:rPr>
        <w:t xml:space="preserve">Center </w:t>
      </w:r>
      <w:r w:rsidRPr="00024194">
        <w:rPr>
          <w:b/>
          <w:bCs/>
          <w:sz w:val="22"/>
          <w:szCs w:val="22"/>
        </w:rPr>
        <w:t>Director</w:t>
      </w:r>
      <w:r w:rsidR="00CA7BBF">
        <w:rPr>
          <w:b/>
          <w:bCs/>
          <w:sz w:val="22"/>
          <w:szCs w:val="22"/>
        </w:rPr>
        <w:t>’s Report</w:t>
      </w:r>
      <w:r>
        <w:rPr>
          <w:b/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 xml:space="preserve">Jewru Bandeh </w:t>
      </w:r>
      <w:r w:rsidR="00CA7BBF">
        <w:rPr>
          <w:sz w:val="22"/>
          <w:szCs w:val="22"/>
        </w:rPr>
        <w:t xml:space="preserve">provided a written report highlighting the following: </w:t>
      </w:r>
      <w:r w:rsidR="003D5CC9">
        <w:rPr>
          <w:sz w:val="22"/>
          <w:szCs w:val="22"/>
        </w:rPr>
        <w:t>the Rapid Transit Corridors Advisory Committees has been formed</w:t>
      </w:r>
      <w:r w:rsidR="0048095E">
        <w:rPr>
          <w:sz w:val="22"/>
          <w:szCs w:val="22"/>
        </w:rPr>
        <w:t>;</w:t>
      </w:r>
      <w:r w:rsidR="003D5CC9">
        <w:rPr>
          <w:sz w:val="22"/>
          <w:szCs w:val="22"/>
        </w:rPr>
        <w:t xml:space="preserve"> </w:t>
      </w:r>
      <w:r w:rsidR="0048095E">
        <w:rPr>
          <w:sz w:val="22"/>
          <w:szCs w:val="22"/>
        </w:rPr>
        <w:t>t</w:t>
      </w:r>
      <w:r w:rsidR="003D5CC9">
        <w:rPr>
          <w:sz w:val="22"/>
          <w:szCs w:val="22"/>
        </w:rPr>
        <w:t xml:space="preserve">he Good Hope Community Recreation Center meeting on </w:t>
      </w:r>
      <w:r w:rsidR="0048095E">
        <w:rPr>
          <w:sz w:val="22"/>
          <w:szCs w:val="22"/>
        </w:rPr>
        <w:t xml:space="preserve">proposed </w:t>
      </w:r>
      <w:r w:rsidR="003D5CC9">
        <w:rPr>
          <w:sz w:val="22"/>
          <w:szCs w:val="22"/>
        </w:rPr>
        <w:t>concept and schematic design</w:t>
      </w:r>
      <w:r w:rsidR="0048095E">
        <w:rPr>
          <w:sz w:val="22"/>
          <w:szCs w:val="22"/>
        </w:rPr>
        <w:t>,</w:t>
      </w:r>
      <w:r w:rsidR="003D5CC9">
        <w:rPr>
          <w:sz w:val="22"/>
          <w:szCs w:val="22"/>
        </w:rPr>
        <w:t xml:space="preserve"> January 28</w:t>
      </w:r>
      <w:r w:rsidR="0048095E">
        <w:rPr>
          <w:sz w:val="22"/>
          <w:szCs w:val="22"/>
        </w:rPr>
        <w:t>;</w:t>
      </w:r>
      <w:r w:rsidR="003D5CC9">
        <w:rPr>
          <w:sz w:val="22"/>
          <w:szCs w:val="22"/>
        </w:rPr>
        <w:t xml:space="preserve"> County Executive’s withdrawal of MC 24-15-Transit Authority bill and the Montgomery County-Montgomery College signed MOU.</w:t>
      </w:r>
    </w:p>
    <w:p w:rsidR="003D5CC9" w:rsidRDefault="003D5CC9" w:rsidP="00793F52">
      <w:pPr>
        <w:spacing w:line="240" w:lineRule="auto"/>
        <w:rPr>
          <w:rFonts w:ascii="Times New Roman" w:hAnsi="Times New Roman"/>
          <w:b/>
        </w:rPr>
      </w:pPr>
    </w:p>
    <w:p w:rsidR="00A92A8F" w:rsidRDefault="00F3441A" w:rsidP="00793F5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>Chair’s Report</w:t>
      </w:r>
      <w:r w:rsidR="00C56394">
        <w:rPr>
          <w:rFonts w:ascii="Times New Roman" w:hAnsi="Times New Roman"/>
          <w:b/>
        </w:rPr>
        <w:t xml:space="preserve">:  </w:t>
      </w:r>
      <w:r w:rsidR="00711E73" w:rsidRPr="00711E73">
        <w:rPr>
          <w:rFonts w:ascii="Times New Roman" w:hAnsi="Times New Roman"/>
        </w:rPr>
        <w:t>a written</w:t>
      </w:r>
      <w:r w:rsidR="00711E73">
        <w:rPr>
          <w:rFonts w:ascii="Times New Roman" w:hAnsi="Times New Roman"/>
          <w:b/>
        </w:rPr>
        <w:t xml:space="preserve"> </w:t>
      </w:r>
      <w:r w:rsidR="00711E73">
        <w:rPr>
          <w:rFonts w:ascii="Times New Roman" w:hAnsi="Times New Roman"/>
        </w:rPr>
        <w:t>r</w:t>
      </w:r>
      <w:r w:rsidR="00A92A8F">
        <w:rPr>
          <w:rFonts w:ascii="Times New Roman" w:hAnsi="Times New Roman"/>
        </w:rPr>
        <w:t>eport</w:t>
      </w:r>
      <w:r w:rsidR="00711E73">
        <w:rPr>
          <w:rFonts w:ascii="Times New Roman" w:hAnsi="Times New Roman"/>
        </w:rPr>
        <w:t xml:space="preserve"> </w:t>
      </w:r>
      <w:r w:rsidR="0048095E">
        <w:rPr>
          <w:rFonts w:ascii="Times New Roman" w:hAnsi="Times New Roman"/>
        </w:rPr>
        <w:t xml:space="preserve">was </w:t>
      </w:r>
      <w:r w:rsidR="00711E73">
        <w:rPr>
          <w:rFonts w:ascii="Times New Roman" w:hAnsi="Times New Roman"/>
        </w:rPr>
        <w:t>submitted</w:t>
      </w:r>
      <w:r w:rsidR="00C07AA3">
        <w:rPr>
          <w:rFonts w:ascii="Times New Roman" w:hAnsi="Times New Roman"/>
        </w:rPr>
        <w:t xml:space="preserve"> by Marya Ford</w:t>
      </w:r>
      <w:r w:rsidR="00A92A8F">
        <w:rPr>
          <w:rFonts w:ascii="Times New Roman" w:hAnsi="Times New Roman"/>
        </w:rPr>
        <w:t xml:space="preserve"> </w:t>
      </w:r>
      <w:r w:rsidR="003D5CC9">
        <w:rPr>
          <w:rFonts w:ascii="Times New Roman" w:hAnsi="Times New Roman"/>
        </w:rPr>
        <w:t xml:space="preserve">highlighting-ECCAB hosting the County Executive’s FY 2016 Operating Budget Forum for East County, ECCAB </w:t>
      </w:r>
      <w:r w:rsidR="00EF4A03">
        <w:rPr>
          <w:rFonts w:ascii="Times New Roman" w:hAnsi="Times New Roman"/>
        </w:rPr>
        <w:t>(as</w:t>
      </w:r>
      <w:r w:rsidR="0048095E">
        <w:rPr>
          <w:rFonts w:ascii="Times New Roman" w:hAnsi="Times New Roman"/>
        </w:rPr>
        <w:t xml:space="preserve"> part of the </w:t>
      </w:r>
      <w:r w:rsidR="003D5CC9">
        <w:rPr>
          <w:rFonts w:ascii="Times New Roman" w:hAnsi="Times New Roman"/>
        </w:rPr>
        <w:t>BCC</w:t>
      </w:r>
      <w:r w:rsidR="0048095E">
        <w:rPr>
          <w:rFonts w:ascii="Times New Roman" w:hAnsi="Times New Roman"/>
        </w:rPr>
        <w:t>’s</w:t>
      </w:r>
      <w:r w:rsidR="003D5CC9">
        <w:rPr>
          <w:rFonts w:ascii="Times New Roman" w:hAnsi="Times New Roman"/>
        </w:rPr>
        <w:t xml:space="preserve"> annual members’) meeting with the County Executive on January 27</w:t>
      </w:r>
      <w:r w:rsidR="0048095E">
        <w:rPr>
          <w:rFonts w:ascii="Times New Roman" w:hAnsi="Times New Roman"/>
        </w:rPr>
        <w:t xml:space="preserve"> and</w:t>
      </w:r>
      <w:r w:rsidR="003D5CC9">
        <w:rPr>
          <w:rFonts w:ascii="Times New Roman" w:hAnsi="Times New Roman"/>
        </w:rPr>
        <w:t xml:space="preserve"> attendance at the County’s Economic Strategy Community Advisory Group </w:t>
      </w:r>
      <w:r w:rsidR="0048095E">
        <w:rPr>
          <w:rFonts w:ascii="Times New Roman" w:hAnsi="Times New Roman"/>
        </w:rPr>
        <w:t>meeting</w:t>
      </w:r>
      <w:r w:rsidR="003D5CC9">
        <w:rPr>
          <w:rFonts w:ascii="Times New Roman" w:hAnsi="Times New Roman"/>
        </w:rPr>
        <w:t xml:space="preserve"> January 28.</w:t>
      </w:r>
    </w:p>
    <w:p w:rsidR="00C56394" w:rsidRDefault="00F3441A" w:rsidP="00793F52">
      <w:pPr>
        <w:spacing w:line="240" w:lineRule="auto"/>
        <w:rPr>
          <w:rFonts w:ascii="Times New Roman" w:hAnsi="Times New Roman"/>
          <w:b/>
        </w:rPr>
      </w:pPr>
      <w:r w:rsidRPr="00024194">
        <w:rPr>
          <w:rFonts w:ascii="Times New Roman" w:hAnsi="Times New Roman"/>
          <w:b/>
        </w:rPr>
        <w:t>Council Staff Updates</w:t>
      </w:r>
      <w:r w:rsidR="00C56394">
        <w:rPr>
          <w:rFonts w:ascii="Times New Roman" w:hAnsi="Times New Roman"/>
          <w:b/>
        </w:rPr>
        <w:t xml:space="preserve">: </w:t>
      </w:r>
      <w:r w:rsidRPr="00024194">
        <w:rPr>
          <w:rFonts w:ascii="Times New Roman" w:hAnsi="Times New Roman"/>
          <w:b/>
        </w:rPr>
        <w:t xml:space="preserve"> </w:t>
      </w:r>
      <w:r w:rsidR="001C23F5">
        <w:rPr>
          <w:rFonts w:ascii="Times New Roman" w:hAnsi="Times New Roman"/>
          <w:b/>
        </w:rPr>
        <w:t>Updates highlighted:</w:t>
      </w:r>
    </w:p>
    <w:p w:rsidR="001C23F5" w:rsidRDefault="001C23F5" w:rsidP="00FE7F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C23F5">
        <w:rPr>
          <w:rFonts w:ascii="Times New Roman" w:hAnsi="Times New Roman"/>
        </w:rPr>
        <w:t>Council meeting agenda/schedules</w:t>
      </w:r>
      <w:r w:rsidR="0048095E">
        <w:rPr>
          <w:rFonts w:ascii="Times New Roman" w:hAnsi="Times New Roman"/>
        </w:rPr>
        <w:t xml:space="preserve">, including the </w:t>
      </w:r>
      <w:r w:rsidRPr="001C23F5">
        <w:rPr>
          <w:rFonts w:ascii="Times New Roman" w:hAnsi="Times New Roman"/>
        </w:rPr>
        <w:t>T&amp;E Committee</w:t>
      </w:r>
      <w:r w:rsidR="0048095E">
        <w:rPr>
          <w:rFonts w:ascii="Times New Roman" w:hAnsi="Times New Roman"/>
        </w:rPr>
        <w:t>-</w:t>
      </w:r>
      <w:r w:rsidRPr="001C23F5">
        <w:rPr>
          <w:rFonts w:ascii="Times New Roman" w:hAnsi="Times New Roman"/>
        </w:rPr>
        <w:t xml:space="preserve"> BRT/US 29</w:t>
      </w:r>
      <w:r w:rsidR="00EF4A03">
        <w:rPr>
          <w:rFonts w:ascii="Times New Roman" w:hAnsi="Times New Roman"/>
        </w:rPr>
        <w:t>.</w:t>
      </w:r>
    </w:p>
    <w:p w:rsidR="00F3441A" w:rsidRDefault="001C23F5" w:rsidP="00FE7F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C23F5">
        <w:rPr>
          <w:rFonts w:ascii="Times New Roman" w:hAnsi="Times New Roman"/>
        </w:rPr>
        <w:t xml:space="preserve">Joint </w:t>
      </w:r>
      <w:r w:rsidR="00A92A8F" w:rsidRPr="001C23F5">
        <w:rPr>
          <w:rFonts w:ascii="Times New Roman" w:hAnsi="Times New Roman"/>
        </w:rPr>
        <w:t xml:space="preserve">Committee </w:t>
      </w:r>
      <w:r w:rsidR="00174646" w:rsidRPr="001C23F5">
        <w:rPr>
          <w:rFonts w:ascii="Times New Roman" w:hAnsi="Times New Roman"/>
        </w:rPr>
        <w:t>work session</w:t>
      </w:r>
      <w:r w:rsidR="00A92A8F" w:rsidRPr="001C23F5">
        <w:rPr>
          <w:rFonts w:ascii="Times New Roman" w:hAnsi="Times New Roman"/>
        </w:rPr>
        <w:t xml:space="preserve"> </w:t>
      </w:r>
      <w:r w:rsidR="00EF4A03">
        <w:rPr>
          <w:rFonts w:ascii="Times New Roman" w:hAnsi="Times New Roman"/>
        </w:rPr>
        <w:t xml:space="preserve">on </w:t>
      </w:r>
      <w:r w:rsidRPr="001C23F5">
        <w:rPr>
          <w:rFonts w:ascii="Times New Roman" w:hAnsi="Times New Roman"/>
        </w:rPr>
        <w:t>mental health, site II am</w:t>
      </w:r>
      <w:r>
        <w:rPr>
          <w:rFonts w:ascii="Times New Roman" w:hAnsi="Times New Roman"/>
        </w:rPr>
        <w:t>e</w:t>
      </w:r>
      <w:r w:rsidRPr="001C23F5">
        <w:rPr>
          <w:rFonts w:ascii="Times New Roman" w:hAnsi="Times New Roman"/>
        </w:rPr>
        <w:t>ndments</w:t>
      </w:r>
      <w:r w:rsidR="00EF4A03">
        <w:rPr>
          <w:rFonts w:ascii="Times New Roman" w:hAnsi="Times New Roman"/>
        </w:rPr>
        <w:t>.</w:t>
      </w:r>
    </w:p>
    <w:p w:rsidR="00EF4A03" w:rsidRDefault="001C23F5" w:rsidP="00FE7F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OLO report on Liquor control</w:t>
      </w:r>
      <w:r w:rsidR="00EF4A03">
        <w:rPr>
          <w:rFonts w:ascii="Times New Roman" w:hAnsi="Times New Roman"/>
        </w:rPr>
        <w:t xml:space="preserve">. </w:t>
      </w:r>
    </w:p>
    <w:p w:rsidR="001C23F5" w:rsidRDefault="00EF4A03" w:rsidP="00FE7F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C23F5">
        <w:rPr>
          <w:rFonts w:ascii="Times New Roman" w:hAnsi="Times New Roman"/>
        </w:rPr>
        <w:t xml:space="preserve">stablishing a working </w:t>
      </w:r>
      <w:r w:rsidR="0048095E">
        <w:rPr>
          <w:rFonts w:ascii="Times New Roman" w:hAnsi="Times New Roman"/>
        </w:rPr>
        <w:t>group for Bill</w:t>
      </w:r>
      <w:r w:rsidR="001C23F5">
        <w:rPr>
          <w:rFonts w:ascii="Times New Roman" w:hAnsi="Times New Roman"/>
        </w:rPr>
        <w:t xml:space="preserve"> 60-14-Puppy mill ban</w:t>
      </w:r>
      <w:r>
        <w:rPr>
          <w:rFonts w:ascii="Times New Roman" w:hAnsi="Times New Roman"/>
        </w:rPr>
        <w:t>.</w:t>
      </w:r>
    </w:p>
    <w:p w:rsidR="001C23F5" w:rsidRDefault="001C23F5" w:rsidP="00FE7F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CIP amendments to be taken up and a proposed public hearing</w:t>
      </w:r>
      <w:r w:rsidR="00EF4A03">
        <w:rPr>
          <w:rFonts w:ascii="Times New Roman" w:hAnsi="Times New Roman"/>
        </w:rPr>
        <w:t>.</w:t>
      </w:r>
    </w:p>
    <w:p w:rsidR="00DA4B8A" w:rsidRPr="00DA4B8A" w:rsidRDefault="00DA4B8A" w:rsidP="00DA4B8A">
      <w:pPr>
        <w:spacing w:after="0" w:line="240" w:lineRule="auto"/>
        <w:rPr>
          <w:rFonts w:ascii="Times New Roman" w:hAnsi="Times New Roman"/>
          <w:b/>
        </w:rPr>
      </w:pPr>
    </w:p>
    <w:p w:rsidR="00F3441A" w:rsidRDefault="00DA4B8A" w:rsidP="00793F5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3441A" w:rsidRPr="00024194">
        <w:rPr>
          <w:rFonts w:ascii="Times New Roman" w:hAnsi="Times New Roman"/>
          <w:b/>
        </w:rPr>
        <w:t>ommittee Reports</w:t>
      </w:r>
    </w:p>
    <w:p w:rsidR="00FE7FDD" w:rsidRDefault="00DA3FFA" w:rsidP="00FE7F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2E0DBF">
        <w:rPr>
          <w:rFonts w:ascii="Times New Roman" w:hAnsi="Times New Roman"/>
          <w:b/>
        </w:rPr>
        <w:t>Economic Planning Committee</w:t>
      </w:r>
      <w:r>
        <w:rPr>
          <w:rFonts w:ascii="Times New Roman" w:hAnsi="Times New Roman"/>
        </w:rPr>
        <w:t xml:space="preserve"> </w:t>
      </w:r>
      <w:r w:rsidR="00DA4B8A">
        <w:rPr>
          <w:rFonts w:ascii="Times New Roman" w:hAnsi="Times New Roman"/>
        </w:rPr>
        <w:t>–</w:t>
      </w:r>
      <w:r w:rsidR="000D2F15">
        <w:rPr>
          <w:rFonts w:ascii="Times New Roman" w:hAnsi="Times New Roman"/>
        </w:rPr>
        <w:t xml:space="preserve"> </w:t>
      </w:r>
      <w:r w:rsidR="00E97E7E">
        <w:rPr>
          <w:rFonts w:ascii="Times New Roman" w:hAnsi="Times New Roman"/>
        </w:rPr>
        <w:t>Statement</w:t>
      </w:r>
      <w:r w:rsidR="001C23F5">
        <w:rPr>
          <w:rFonts w:ascii="Times New Roman" w:hAnsi="Times New Roman"/>
        </w:rPr>
        <w:t>s were made regarding</w:t>
      </w:r>
      <w:r w:rsidR="00F95029">
        <w:rPr>
          <w:rFonts w:ascii="Times New Roman" w:hAnsi="Times New Roman"/>
        </w:rPr>
        <w:t xml:space="preserve"> the </w:t>
      </w:r>
      <w:r w:rsidR="00DA4B8A">
        <w:rPr>
          <w:rFonts w:ascii="Times New Roman" w:hAnsi="Times New Roman"/>
        </w:rPr>
        <w:t>request for co</w:t>
      </w:r>
      <w:r w:rsidR="001D497D">
        <w:rPr>
          <w:rFonts w:ascii="Times New Roman" w:hAnsi="Times New Roman"/>
        </w:rPr>
        <w:t>n</w:t>
      </w:r>
      <w:r w:rsidR="00DA4B8A">
        <w:rPr>
          <w:rFonts w:ascii="Times New Roman" w:hAnsi="Times New Roman"/>
        </w:rPr>
        <w:t xml:space="preserve">struction of sidewalks and street lights </w:t>
      </w:r>
      <w:r w:rsidR="00F95029">
        <w:rPr>
          <w:rFonts w:ascii="Times New Roman" w:hAnsi="Times New Roman"/>
        </w:rPr>
        <w:t xml:space="preserve">along Norwood Road to </w:t>
      </w:r>
      <w:r w:rsidR="001D497D">
        <w:rPr>
          <w:rFonts w:ascii="Times New Roman" w:hAnsi="Times New Roman"/>
        </w:rPr>
        <w:t>Blake High School</w:t>
      </w:r>
      <w:r w:rsidR="00366CAD">
        <w:rPr>
          <w:rFonts w:ascii="Times New Roman" w:hAnsi="Times New Roman"/>
        </w:rPr>
        <w:t xml:space="preserve"> based on request</w:t>
      </w:r>
      <w:r w:rsidR="00EF4A03">
        <w:rPr>
          <w:rFonts w:ascii="Times New Roman" w:hAnsi="Times New Roman"/>
        </w:rPr>
        <w:t xml:space="preserve"> received</w:t>
      </w:r>
      <w:r w:rsidR="00366CAD">
        <w:rPr>
          <w:rFonts w:ascii="Times New Roman" w:hAnsi="Times New Roman"/>
        </w:rPr>
        <w:t xml:space="preserve"> from the Blake High School PTA; the committee developed a list of priorities for discussion (to focus on) for the remainder of the year.</w:t>
      </w:r>
    </w:p>
    <w:p w:rsidR="00DA3FFA" w:rsidRDefault="00FE7FDD" w:rsidP="00FE7F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711E73">
        <w:rPr>
          <w:rFonts w:ascii="Times New Roman" w:hAnsi="Times New Roman"/>
          <w:b/>
        </w:rPr>
        <w:t>Quality</w:t>
      </w:r>
      <w:r w:rsidR="00DA3FFA" w:rsidRPr="00711E73">
        <w:rPr>
          <w:rFonts w:ascii="Times New Roman" w:hAnsi="Times New Roman"/>
          <w:b/>
        </w:rPr>
        <w:t xml:space="preserve"> of Life</w:t>
      </w:r>
      <w:r w:rsidRPr="00711E73">
        <w:rPr>
          <w:rFonts w:ascii="Times New Roman" w:hAnsi="Times New Roman"/>
          <w:b/>
        </w:rPr>
        <w:t>/Services</w:t>
      </w:r>
      <w:r w:rsidR="00DA3FFA" w:rsidRPr="00711E73">
        <w:rPr>
          <w:rFonts w:ascii="Times New Roman" w:hAnsi="Times New Roman"/>
          <w:b/>
        </w:rPr>
        <w:t xml:space="preserve"> Committee</w:t>
      </w:r>
      <w:r w:rsidR="00DA3FFA" w:rsidRPr="00711E73">
        <w:rPr>
          <w:rFonts w:ascii="Times New Roman" w:hAnsi="Times New Roman"/>
        </w:rPr>
        <w:t xml:space="preserve"> – </w:t>
      </w:r>
      <w:r w:rsidR="002A1BEE">
        <w:rPr>
          <w:rFonts w:ascii="Times New Roman" w:hAnsi="Times New Roman"/>
        </w:rPr>
        <w:t xml:space="preserve">the Chair </w:t>
      </w:r>
      <w:r w:rsidR="00DA4B8A" w:rsidRPr="00711E73">
        <w:rPr>
          <w:rFonts w:ascii="Times New Roman" w:hAnsi="Times New Roman"/>
        </w:rPr>
        <w:t>report</w:t>
      </w:r>
      <w:r w:rsidR="002A1BEE">
        <w:rPr>
          <w:rFonts w:ascii="Times New Roman" w:hAnsi="Times New Roman"/>
        </w:rPr>
        <w:t>ed</w:t>
      </w:r>
      <w:r w:rsidR="00DA4B8A" w:rsidRPr="00711E73">
        <w:rPr>
          <w:rFonts w:ascii="Times New Roman" w:hAnsi="Times New Roman"/>
        </w:rPr>
        <w:t xml:space="preserve"> on the </w:t>
      </w:r>
      <w:r w:rsidR="00366CAD">
        <w:rPr>
          <w:rFonts w:ascii="Times New Roman" w:hAnsi="Times New Roman"/>
        </w:rPr>
        <w:t>January</w:t>
      </w:r>
      <w:r w:rsidR="00760841">
        <w:rPr>
          <w:rFonts w:ascii="Times New Roman" w:hAnsi="Times New Roman"/>
        </w:rPr>
        <w:t xml:space="preserve"> 2015</w:t>
      </w:r>
      <w:r w:rsidR="00DA4B8A" w:rsidRPr="00711E73">
        <w:rPr>
          <w:rFonts w:ascii="Times New Roman" w:hAnsi="Times New Roman"/>
        </w:rPr>
        <w:t xml:space="preserve"> meeting</w:t>
      </w:r>
      <w:r w:rsidR="00EF4A03">
        <w:rPr>
          <w:rFonts w:ascii="Times New Roman" w:hAnsi="Times New Roman"/>
        </w:rPr>
        <w:t xml:space="preserve"> -</w:t>
      </w:r>
      <w:r w:rsidR="00760841">
        <w:rPr>
          <w:rFonts w:ascii="Times New Roman" w:hAnsi="Times New Roman"/>
        </w:rPr>
        <w:t xml:space="preserve"> </w:t>
      </w:r>
      <w:r w:rsidR="00366CAD">
        <w:rPr>
          <w:rFonts w:ascii="Times New Roman" w:hAnsi="Times New Roman"/>
        </w:rPr>
        <w:t xml:space="preserve">a discussion with two guest </w:t>
      </w:r>
      <w:r w:rsidR="0048095E">
        <w:rPr>
          <w:rFonts w:ascii="Times New Roman" w:hAnsi="Times New Roman"/>
        </w:rPr>
        <w:t>speakers</w:t>
      </w:r>
      <w:r w:rsidR="00366CAD">
        <w:rPr>
          <w:rFonts w:ascii="Times New Roman" w:hAnsi="Times New Roman"/>
        </w:rPr>
        <w:t>-Catherine Matthews, Director of the Upcounty RSC and Robin Riley, Chief, Department of Recreation who shared their experiences in staging annual July 4</w:t>
      </w:r>
      <w:r w:rsidR="00366CAD" w:rsidRPr="00366CAD">
        <w:rPr>
          <w:rFonts w:ascii="Times New Roman" w:hAnsi="Times New Roman"/>
          <w:vertAlign w:val="superscript"/>
        </w:rPr>
        <w:t>th</w:t>
      </w:r>
      <w:r w:rsidR="00366CAD">
        <w:rPr>
          <w:rFonts w:ascii="Times New Roman" w:hAnsi="Times New Roman"/>
        </w:rPr>
        <w:t xml:space="preserve"> Community Fireworks in other parts of the County. D</w:t>
      </w:r>
      <w:r w:rsidR="00DA4B8A" w:rsidRPr="00711E73">
        <w:rPr>
          <w:rFonts w:ascii="Times New Roman" w:hAnsi="Times New Roman"/>
        </w:rPr>
        <w:t>iscussion</w:t>
      </w:r>
      <w:r w:rsidR="00366CAD">
        <w:rPr>
          <w:rFonts w:ascii="Times New Roman" w:hAnsi="Times New Roman"/>
        </w:rPr>
        <w:t xml:space="preserve"> continued </w:t>
      </w:r>
      <w:r w:rsidR="00DA4B8A" w:rsidRPr="00711E73">
        <w:rPr>
          <w:rFonts w:ascii="Times New Roman" w:hAnsi="Times New Roman"/>
        </w:rPr>
        <w:t>on development of a proposal for a community July 4</w:t>
      </w:r>
      <w:r w:rsidR="00DA4B8A" w:rsidRPr="00711E73">
        <w:rPr>
          <w:rFonts w:ascii="Times New Roman" w:hAnsi="Times New Roman"/>
          <w:vertAlign w:val="superscript"/>
        </w:rPr>
        <w:t>th</w:t>
      </w:r>
      <w:r w:rsidR="00DA4B8A" w:rsidRPr="00711E73">
        <w:rPr>
          <w:rFonts w:ascii="Times New Roman" w:hAnsi="Times New Roman"/>
        </w:rPr>
        <w:t xml:space="preserve"> Fireworks in East County</w:t>
      </w:r>
      <w:r w:rsidR="00711E73" w:rsidRPr="00711E73">
        <w:rPr>
          <w:rFonts w:ascii="Times New Roman" w:hAnsi="Times New Roman"/>
        </w:rPr>
        <w:t xml:space="preserve"> to be submitted to the County Executive</w:t>
      </w:r>
      <w:r w:rsidR="00711E73">
        <w:rPr>
          <w:rFonts w:ascii="Times New Roman" w:hAnsi="Times New Roman"/>
        </w:rPr>
        <w:t>.</w:t>
      </w:r>
      <w:r w:rsidR="00760841">
        <w:rPr>
          <w:rFonts w:ascii="Times New Roman" w:hAnsi="Times New Roman"/>
        </w:rPr>
        <w:t xml:space="preserve"> </w:t>
      </w:r>
      <w:r w:rsidR="00366CAD">
        <w:rPr>
          <w:rFonts w:ascii="Times New Roman" w:hAnsi="Times New Roman"/>
        </w:rPr>
        <w:t xml:space="preserve">The Committee will sponsor an IDA Sector Police/Community meeting in February. </w:t>
      </w:r>
    </w:p>
    <w:p w:rsidR="00366CAD" w:rsidRDefault="00366CAD" w:rsidP="002A1BEE">
      <w:pPr>
        <w:spacing w:line="240" w:lineRule="auto"/>
        <w:ind w:left="360"/>
        <w:rPr>
          <w:rFonts w:ascii="Times New Roman" w:hAnsi="Times New Roman"/>
          <w:b/>
        </w:rPr>
      </w:pPr>
    </w:p>
    <w:p w:rsidR="002A1BEE" w:rsidRDefault="00F3441A" w:rsidP="002A1BEE">
      <w:pPr>
        <w:spacing w:line="240" w:lineRule="auto"/>
        <w:ind w:left="360"/>
        <w:rPr>
          <w:rFonts w:ascii="Times New Roman" w:hAnsi="Times New Roman"/>
          <w:b/>
        </w:rPr>
      </w:pPr>
      <w:r w:rsidRPr="002A1BEE">
        <w:rPr>
          <w:rFonts w:ascii="Times New Roman" w:hAnsi="Times New Roman"/>
          <w:b/>
        </w:rPr>
        <w:t xml:space="preserve">Old Business </w:t>
      </w:r>
    </w:p>
    <w:p w:rsidR="00EF4A03" w:rsidRDefault="00F95029" w:rsidP="002A1BE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2A1BEE">
        <w:rPr>
          <w:rFonts w:ascii="Times New Roman" w:hAnsi="Times New Roman"/>
        </w:rPr>
        <w:t>Update on the two ECCAB recommended appointments to the two Rapid Transit System Corridors Advisory Committees</w:t>
      </w:r>
      <w:r w:rsidR="009B1F93">
        <w:rPr>
          <w:rFonts w:ascii="Times New Roman" w:hAnsi="Times New Roman"/>
        </w:rPr>
        <w:t xml:space="preserve"> </w:t>
      </w:r>
      <w:r w:rsidRPr="002A1BEE">
        <w:rPr>
          <w:rFonts w:ascii="Times New Roman" w:hAnsi="Times New Roman"/>
        </w:rPr>
        <w:t>-</w:t>
      </w:r>
      <w:r w:rsidR="009B1F93">
        <w:rPr>
          <w:rFonts w:ascii="Times New Roman" w:hAnsi="Times New Roman"/>
        </w:rPr>
        <w:t xml:space="preserve"> </w:t>
      </w:r>
      <w:r w:rsidRPr="002A1BEE">
        <w:rPr>
          <w:rFonts w:ascii="Times New Roman" w:hAnsi="Times New Roman"/>
        </w:rPr>
        <w:t>Ian Swain and Teddy Wu</w:t>
      </w:r>
      <w:r w:rsidR="00EF4A03">
        <w:rPr>
          <w:rFonts w:ascii="Times New Roman" w:hAnsi="Times New Roman"/>
        </w:rPr>
        <w:t>.</w:t>
      </w:r>
    </w:p>
    <w:p w:rsidR="002A1BEE" w:rsidRPr="002A1BEE" w:rsidRDefault="00366CAD" w:rsidP="002A1BE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February 21, 2015 scheduled</w:t>
      </w:r>
      <w:r w:rsidR="00EF4A03">
        <w:rPr>
          <w:rFonts w:ascii="Times New Roman" w:hAnsi="Times New Roman"/>
        </w:rPr>
        <w:t xml:space="preserve"> CAC</w:t>
      </w:r>
      <w:r w:rsidR="009B1F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orientation/ kick off meeting</w:t>
      </w:r>
      <w:r w:rsidR="009B1F93">
        <w:rPr>
          <w:rFonts w:ascii="Times New Roman" w:hAnsi="Times New Roman"/>
        </w:rPr>
        <w:t>.</w:t>
      </w:r>
    </w:p>
    <w:p w:rsidR="00F3441A" w:rsidRPr="002A1BEE" w:rsidRDefault="009B1F93" w:rsidP="002A1BE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The</w:t>
      </w:r>
      <w:r w:rsidR="00F95029" w:rsidRPr="002A1BEE">
        <w:rPr>
          <w:rFonts w:ascii="Times New Roman" w:hAnsi="Times New Roman"/>
        </w:rPr>
        <w:t xml:space="preserve"> FDA tour</w:t>
      </w:r>
      <w:r>
        <w:rPr>
          <w:rFonts w:ascii="Times New Roman" w:hAnsi="Times New Roman"/>
        </w:rPr>
        <w:t xml:space="preserve"> is scheduled for </w:t>
      </w:r>
      <w:r w:rsidR="00F95029" w:rsidRPr="002A1BEE">
        <w:rPr>
          <w:rFonts w:ascii="Times New Roman" w:hAnsi="Times New Roman"/>
        </w:rPr>
        <w:t>March 24,</w:t>
      </w:r>
      <w:r w:rsidR="00EF4A03">
        <w:rPr>
          <w:rFonts w:ascii="Times New Roman" w:hAnsi="Times New Roman"/>
        </w:rPr>
        <w:t xml:space="preserve"> 2015</w:t>
      </w:r>
      <w:r w:rsidR="00F95029" w:rsidRPr="002A1BEE">
        <w:rPr>
          <w:rFonts w:ascii="Times New Roman" w:hAnsi="Times New Roman"/>
        </w:rPr>
        <w:t xml:space="preserve"> between 2:00 – 4:00 p.m. </w:t>
      </w:r>
      <w:r>
        <w:rPr>
          <w:rFonts w:ascii="Times New Roman" w:hAnsi="Times New Roman"/>
        </w:rPr>
        <w:t>ECCAB and community members was given the opportunity to sign up.</w:t>
      </w:r>
    </w:p>
    <w:p w:rsidR="00174646" w:rsidRDefault="00F3441A" w:rsidP="00174646">
      <w:pPr>
        <w:spacing w:line="240" w:lineRule="auto"/>
        <w:rPr>
          <w:rFonts w:ascii="Times New Roman" w:hAnsi="Times New Roman"/>
          <w:b/>
        </w:rPr>
      </w:pPr>
      <w:r w:rsidRPr="00174646">
        <w:rPr>
          <w:rFonts w:ascii="Times New Roman" w:hAnsi="Times New Roman"/>
          <w:b/>
        </w:rPr>
        <w:t>New Business</w:t>
      </w:r>
      <w:r w:rsidR="001D497D" w:rsidRPr="00174646">
        <w:rPr>
          <w:rFonts w:ascii="Times New Roman" w:hAnsi="Times New Roman"/>
          <w:b/>
        </w:rPr>
        <w:t xml:space="preserve"> </w:t>
      </w:r>
    </w:p>
    <w:p w:rsidR="00174646" w:rsidRDefault="00174646" w:rsidP="0017464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174646">
        <w:rPr>
          <w:rFonts w:ascii="Times New Roman" w:hAnsi="Times New Roman"/>
        </w:rPr>
        <w:t xml:space="preserve">ECCAB </w:t>
      </w:r>
      <w:r w:rsidR="009B1F93">
        <w:rPr>
          <w:rFonts w:ascii="Times New Roman" w:hAnsi="Times New Roman"/>
        </w:rPr>
        <w:t xml:space="preserve">developed a list of the top Priorities for East County to be submitted to the </w:t>
      </w:r>
      <w:r w:rsidRPr="00174646">
        <w:rPr>
          <w:rFonts w:ascii="Times New Roman" w:hAnsi="Times New Roman"/>
        </w:rPr>
        <w:t>County Executive</w:t>
      </w:r>
      <w:r w:rsidR="009B1F93">
        <w:rPr>
          <w:rFonts w:ascii="Times New Roman" w:hAnsi="Times New Roman"/>
        </w:rPr>
        <w:t xml:space="preserve"> for the </w:t>
      </w:r>
      <w:r w:rsidRPr="00174646">
        <w:rPr>
          <w:rFonts w:ascii="Times New Roman" w:hAnsi="Times New Roman"/>
        </w:rPr>
        <w:t xml:space="preserve">FY16 Operating Budget. </w:t>
      </w:r>
    </w:p>
    <w:p w:rsidR="00EF4A03" w:rsidRDefault="009B1F93" w:rsidP="0017464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IDA Sector meeting scheduled for February 11, 2015 was announced.</w:t>
      </w:r>
    </w:p>
    <w:p w:rsidR="00F3441A" w:rsidRDefault="009B1F93" w:rsidP="0017464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Commander Marcus Jones, MCPD 3</w:t>
      </w:r>
      <w:r w:rsidRPr="009B1F93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District</w:t>
      </w:r>
      <w:r w:rsidR="00EF4A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talked briefly on what will be discussed at the meeting, including crime trends and planned community engagement strategies for specific East County neighborhoods.</w:t>
      </w:r>
      <w:r w:rsidR="00624DE5" w:rsidRPr="00174646">
        <w:rPr>
          <w:rFonts w:ascii="Times New Roman" w:hAnsi="Times New Roman"/>
        </w:rPr>
        <w:t xml:space="preserve"> </w:t>
      </w:r>
    </w:p>
    <w:p w:rsidR="009B1F93" w:rsidRDefault="009B1F93" w:rsidP="0017464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ECCAB member Alison Praisner Klumpp was designated as the ECCAB represen</w:t>
      </w:r>
      <w:r w:rsidR="0048095E">
        <w:rPr>
          <w:rFonts w:ascii="Times New Roman" w:hAnsi="Times New Roman"/>
        </w:rPr>
        <w:t>ta</w:t>
      </w:r>
      <w:r>
        <w:rPr>
          <w:rFonts w:ascii="Times New Roman" w:hAnsi="Times New Roman"/>
        </w:rPr>
        <w:t>tive on matters related to Maydale Conservation Park</w:t>
      </w:r>
    </w:p>
    <w:p w:rsidR="00F3441A" w:rsidRPr="001D497D" w:rsidRDefault="00F3441A" w:rsidP="00793F5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>Announcement</w:t>
      </w:r>
      <w:r w:rsidR="00EF4A03">
        <w:rPr>
          <w:rFonts w:ascii="Times New Roman" w:hAnsi="Times New Roman"/>
          <w:b/>
        </w:rPr>
        <w:t>s</w:t>
      </w:r>
      <w:r w:rsidR="001D497D">
        <w:rPr>
          <w:rFonts w:ascii="Times New Roman" w:hAnsi="Times New Roman"/>
          <w:b/>
        </w:rPr>
        <w:t xml:space="preserve"> - </w:t>
      </w:r>
      <w:r w:rsidR="001D497D" w:rsidRPr="001D497D">
        <w:rPr>
          <w:rFonts w:ascii="Times New Roman" w:hAnsi="Times New Roman"/>
        </w:rPr>
        <w:t>None</w:t>
      </w:r>
    </w:p>
    <w:p w:rsidR="00F3441A" w:rsidRPr="00024194" w:rsidRDefault="00F3441A" w:rsidP="00470002">
      <w:pPr>
        <w:spacing w:line="240" w:lineRule="auto"/>
        <w:rPr>
          <w:rFonts w:ascii="Times New Roman" w:hAnsi="Times New Roman"/>
          <w:b/>
        </w:rPr>
      </w:pPr>
      <w:r w:rsidRPr="00024194">
        <w:rPr>
          <w:rFonts w:ascii="Times New Roman" w:hAnsi="Times New Roman"/>
          <w:b/>
        </w:rPr>
        <w:t>Adjournment:</w:t>
      </w:r>
      <w:r w:rsidR="00624DE5">
        <w:rPr>
          <w:rFonts w:ascii="Times New Roman" w:hAnsi="Times New Roman"/>
        </w:rPr>
        <w:t xml:space="preserve"> </w:t>
      </w:r>
      <w:r w:rsidR="000D2F15">
        <w:rPr>
          <w:rFonts w:ascii="Times New Roman" w:hAnsi="Times New Roman"/>
        </w:rPr>
        <w:t xml:space="preserve">The meeting adjourned </w:t>
      </w:r>
      <w:r w:rsidR="00624DE5">
        <w:rPr>
          <w:rFonts w:ascii="Times New Roman" w:hAnsi="Times New Roman"/>
        </w:rPr>
        <w:t>at 9:</w:t>
      </w:r>
      <w:r w:rsidR="0048095E">
        <w:rPr>
          <w:rFonts w:ascii="Times New Roman" w:hAnsi="Times New Roman"/>
        </w:rPr>
        <w:t>1</w:t>
      </w:r>
      <w:r w:rsidR="00174646">
        <w:rPr>
          <w:rFonts w:ascii="Times New Roman" w:hAnsi="Times New Roman"/>
        </w:rPr>
        <w:t>5</w:t>
      </w:r>
      <w:r w:rsidRPr="00024194">
        <w:rPr>
          <w:rFonts w:ascii="Times New Roman" w:hAnsi="Times New Roman"/>
        </w:rPr>
        <w:t xml:space="preserve"> p.m</w:t>
      </w:r>
      <w:r w:rsidRPr="00024194">
        <w:rPr>
          <w:rFonts w:ascii="Times New Roman" w:hAnsi="Times New Roman"/>
          <w:b/>
        </w:rPr>
        <w:t>.</w:t>
      </w:r>
    </w:p>
    <w:sectPr w:rsidR="00F3441A" w:rsidRPr="00024194" w:rsidSect="0024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93" w:rsidRDefault="00997D93" w:rsidP="006A620E">
      <w:pPr>
        <w:spacing w:after="0" w:line="240" w:lineRule="auto"/>
      </w:pPr>
      <w:r>
        <w:separator/>
      </w:r>
    </w:p>
  </w:endnote>
  <w:endnote w:type="continuationSeparator" w:id="0">
    <w:p w:rsidR="00997D93" w:rsidRDefault="00997D93" w:rsidP="006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93" w:rsidRDefault="00997D93" w:rsidP="006A620E">
      <w:pPr>
        <w:spacing w:after="0" w:line="240" w:lineRule="auto"/>
      </w:pPr>
      <w:r>
        <w:separator/>
      </w:r>
    </w:p>
  </w:footnote>
  <w:footnote w:type="continuationSeparator" w:id="0">
    <w:p w:rsidR="00997D93" w:rsidRDefault="00997D93" w:rsidP="006A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EE9"/>
    <w:multiLevelType w:val="hybridMultilevel"/>
    <w:tmpl w:val="BE6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B8A"/>
    <w:multiLevelType w:val="hybridMultilevel"/>
    <w:tmpl w:val="60C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37C"/>
    <w:multiLevelType w:val="hybridMultilevel"/>
    <w:tmpl w:val="5BB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09F4"/>
    <w:multiLevelType w:val="hybridMultilevel"/>
    <w:tmpl w:val="008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4315"/>
    <w:multiLevelType w:val="hybridMultilevel"/>
    <w:tmpl w:val="E18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5EBA"/>
    <w:multiLevelType w:val="hybridMultilevel"/>
    <w:tmpl w:val="98B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2AE"/>
    <w:multiLevelType w:val="multilevel"/>
    <w:tmpl w:val="789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B14AE"/>
    <w:multiLevelType w:val="hybridMultilevel"/>
    <w:tmpl w:val="082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0D41"/>
    <w:multiLevelType w:val="hybridMultilevel"/>
    <w:tmpl w:val="6A30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421E"/>
    <w:multiLevelType w:val="hybridMultilevel"/>
    <w:tmpl w:val="4D9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47811"/>
    <w:multiLevelType w:val="hybridMultilevel"/>
    <w:tmpl w:val="E32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64F72"/>
    <w:multiLevelType w:val="hybridMultilevel"/>
    <w:tmpl w:val="1FF0C2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8E3932"/>
    <w:multiLevelType w:val="hybridMultilevel"/>
    <w:tmpl w:val="249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65062"/>
    <w:multiLevelType w:val="hybridMultilevel"/>
    <w:tmpl w:val="5ED6B8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F747725"/>
    <w:multiLevelType w:val="hybridMultilevel"/>
    <w:tmpl w:val="B380D93C"/>
    <w:lvl w:ilvl="0" w:tplc="DE1461FE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76B81"/>
    <w:multiLevelType w:val="hybridMultilevel"/>
    <w:tmpl w:val="20E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51C7"/>
    <w:multiLevelType w:val="hybridMultilevel"/>
    <w:tmpl w:val="0444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70002"/>
    <w:rsid w:val="00005509"/>
    <w:rsid w:val="00024194"/>
    <w:rsid w:val="00041905"/>
    <w:rsid w:val="00043DF1"/>
    <w:rsid w:val="00094D23"/>
    <w:rsid w:val="000B1EDA"/>
    <w:rsid w:val="000D2F15"/>
    <w:rsid w:val="00174646"/>
    <w:rsid w:val="0018509E"/>
    <w:rsid w:val="0019418E"/>
    <w:rsid w:val="001C23F5"/>
    <w:rsid w:val="001D497D"/>
    <w:rsid w:val="002211D7"/>
    <w:rsid w:val="00241658"/>
    <w:rsid w:val="002511E1"/>
    <w:rsid w:val="0027310D"/>
    <w:rsid w:val="002A1BEE"/>
    <w:rsid w:val="002A2FF1"/>
    <w:rsid w:val="002E0DBF"/>
    <w:rsid w:val="00343CC0"/>
    <w:rsid w:val="00366CAD"/>
    <w:rsid w:val="003D5CC9"/>
    <w:rsid w:val="004006C9"/>
    <w:rsid w:val="00401BD6"/>
    <w:rsid w:val="00402410"/>
    <w:rsid w:val="00404049"/>
    <w:rsid w:val="004509B0"/>
    <w:rsid w:val="00470002"/>
    <w:rsid w:val="0048095E"/>
    <w:rsid w:val="004A314C"/>
    <w:rsid w:val="004A49F1"/>
    <w:rsid w:val="004D5F19"/>
    <w:rsid w:val="00624DE5"/>
    <w:rsid w:val="00663217"/>
    <w:rsid w:val="0069752B"/>
    <w:rsid w:val="006A620E"/>
    <w:rsid w:val="006D1615"/>
    <w:rsid w:val="006F6178"/>
    <w:rsid w:val="00703633"/>
    <w:rsid w:val="00711E73"/>
    <w:rsid w:val="0071438D"/>
    <w:rsid w:val="00760841"/>
    <w:rsid w:val="00793F52"/>
    <w:rsid w:val="007E05A6"/>
    <w:rsid w:val="007F59EB"/>
    <w:rsid w:val="00841729"/>
    <w:rsid w:val="00842C41"/>
    <w:rsid w:val="0087385A"/>
    <w:rsid w:val="00880604"/>
    <w:rsid w:val="008B21D5"/>
    <w:rsid w:val="00914317"/>
    <w:rsid w:val="00952134"/>
    <w:rsid w:val="0095391F"/>
    <w:rsid w:val="009666AA"/>
    <w:rsid w:val="00976E68"/>
    <w:rsid w:val="00997D93"/>
    <w:rsid w:val="009A01A8"/>
    <w:rsid w:val="009B1F93"/>
    <w:rsid w:val="009C33A0"/>
    <w:rsid w:val="009E42BF"/>
    <w:rsid w:val="00A84A02"/>
    <w:rsid w:val="00A92A8F"/>
    <w:rsid w:val="00A94A60"/>
    <w:rsid w:val="00B04FB5"/>
    <w:rsid w:val="00B93F3C"/>
    <w:rsid w:val="00BC431C"/>
    <w:rsid w:val="00C07AA3"/>
    <w:rsid w:val="00C20DA4"/>
    <w:rsid w:val="00C51DB5"/>
    <w:rsid w:val="00C56394"/>
    <w:rsid w:val="00C6398A"/>
    <w:rsid w:val="00C86DC6"/>
    <w:rsid w:val="00CA09B7"/>
    <w:rsid w:val="00CA7BBF"/>
    <w:rsid w:val="00CC0D6F"/>
    <w:rsid w:val="00D040BF"/>
    <w:rsid w:val="00D13066"/>
    <w:rsid w:val="00D509EC"/>
    <w:rsid w:val="00D671A1"/>
    <w:rsid w:val="00DA30F3"/>
    <w:rsid w:val="00DA3FFA"/>
    <w:rsid w:val="00DA4B8A"/>
    <w:rsid w:val="00DC4757"/>
    <w:rsid w:val="00DD64AA"/>
    <w:rsid w:val="00E00356"/>
    <w:rsid w:val="00E97E7E"/>
    <w:rsid w:val="00EC0160"/>
    <w:rsid w:val="00EF35A1"/>
    <w:rsid w:val="00EF4A03"/>
    <w:rsid w:val="00F0704B"/>
    <w:rsid w:val="00F21EE8"/>
    <w:rsid w:val="00F25D75"/>
    <w:rsid w:val="00F3441A"/>
    <w:rsid w:val="00F46AB1"/>
    <w:rsid w:val="00F95029"/>
    <w:rsid w:val="00FB2AC6"/>
    <w:rsid w:val="00FD5191"/>
    <w:rsid w:val="00FE7B9C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09E"/>
    <w:pPr>
      <w:ind w:left="720"/>
      <w:contextualSpacing/>
    </w:pPr>
  </w:style>
  <w:style w:type="paragraph" w:customStyle="1" w:styleId="Default">
    <w:name w:val="Default"/>
    <w:rsid w:val="0002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bl1">
    <w:name w:val="cbl1"/>
    <w:basedOn w:val="DefaultParagraphFont"/>
    <w:rsid w:val="00DA3FF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0E"/>
  </w:style>
  <w:style w:type="paragraph" w:styleId="Footer">
    <w:name w:val="footer"/>
    <w:basedOn w:val="Normal"/>
    <w:link w:val="FooterChar"/>
    <w:uiPriority w:val="99"/>
    <w:semiHidden/>
    <w:unhideWhenUsed/>
    <w:rsid w:val="006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Citizens Advisory Board (ECCAB)</vt:lpstr>
    </vt:vector>
  </TitlesOfParts>
  <Company>Montgomery County Government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Citizens Advisory Board (ECCAB)</dc:title>
  <dc:creator>MwaluA01</dc:creator>
  <cp:lastModifiedBy>bandej01</cp:lastModifiedBy>
  <cp:revision>2</cp:revision>
  <cp:lastPrinted>2015-03-02T21:52:00Z</cp:lastPrinted>
  <dcterms:created xsi:type="dcterms:W3CDTF">2015-03-02T21:52:00Z</dcterms:created>
  <dcterms:modified xsi:type="dcterms:W3CDTF">2015-03-02T21:52:00Z</dcterms:modified>
</cp:coreProperties>
</file>