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5E" w:rsidRDefault="0066375E" w:rsidP="004B0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36pt;width:1in;height:71.45pt;z-index:251658240">
            <v:imagedata r:id="rId6" o:title="" gain="78019f"/>
            <w10:wrap type="topAndBottom"/>
          </v:shape>
        </w:pict>
      </w:r>
    </w:p>
    <w:p w:rsidR="0066375E" w:rsidRDefault="0066375E" w:rsidP="00BD75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0"/>
              <w:szCs w:val="20"/>
            </w:rPr>
            <w:t>MID-COUNTY</w:t>
          </w:r>
        </w:smartTag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0"/>
              <w:szCs w:val="20"/>
            </w:rPr>
            <w:t>CITIZENS</w:t>
          </w:r>
        </w:smartTag>
      </w:smartTag>
      <w:r>
        <w:rPr>
          <w:rFonts w:ascii="Times New Roman" w:hAnsi="Times New Roman" w:cs="Times New Roman"/>
          <w:sz w:val="20"/>
          <w:szCs w:val="20"/>
        </w:rPr>
        <w:t xml:space="preserve"> ADVISORY BOARD</w:t>
      </w:r>
    </w:p>
    <w:p w:rsidR="0066375E" w:rsidRPr="00BD7569" w:rsidRDefault="0066375E" w:rsidP="00BD75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7569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Pr="00BD7569">
        <w:rPr>
          <w:rFonts w:ascii="Times New Roman" w:hAnsi="Times New Roman" w:cs="Times New Roman"/>
          <w:sz w:val="16"/>
          <w:szCs w:val="16"/>
        </w:rPr>
        <w:t>Isiah Leggett</w:t>
      </w:r>
      <w:r w:rsidRPr="00BD7569">
        <w:rPr>
          <w:rFonts w:ascii="Times New Roman" w:hAnsi="Times New Roman" w:cs="Times New Roman"/>
          <w:sz w:val="16"/>
          <w:szCs w:val="16"/>
        </w:rPr>
        <w:tab/>
      </w:r>
      <w:r w:rsidRPr="00BD7569">
        <w:rPr>
          <w:rFonts w:ascii="Times New Roman" w:hAnsi="Times New Roman" w:cs="Times New Roman"/>
          <w:sz w:val="16"/>
          <w:szCs w:val="16"/>
        </w:rPr>
        <w:tab/>
      </w:r>
      <w:r w:rsidRPr="00BD7569">
        <w:rPr>
          <w:rFonts w:ascii="Times New Roman" w:hAnsi="Times New Roman" w:cs="Times New Roman"/>
          <w:sz w:val="16"/>
          <w:szCs w:val="16"/>
        </w:rPr>
        <w:tab/>
      </w:r>
      <w:r w:rsidRPr="00BD7569">
        <w:rPr>
          <w:rFonts w:ascii="Times New Roman" w:hAnsi="Times New Roman" w:cs="Times New Roman"/>
          <w:sz w:val="16"/>
          <w:szCs w:val="16"/>
        </w:rPr>
        <w:tab/>
      </w:r>
      <w:r w:rsidRPr="00BD7569">
        <w:rPr>
          <w:rFonts w:ascii="Times New Roman" w:hAnsi="Times New Roman" w:cs="Times New Roman"/>
          <w:sz w:val="16"/>
          <w:szCs w:val="16"/>
        </w:rPr>
        <w:tab/>
      </w:r>
      <w:r w:rsidRPr="00BD7569">
        <w:rPr>
          <w:rFonts w:ascii="Times New Roman" w:hAnsi="Times New Roman" w:cs="Times New Roman"/>
          <w:sz w:val="16"/>
          <w:szCs w:val="16"/>
        </w:rPr>
        <w:tab/>
      </w:r>
      <w:r w:rsidRPr="00BD7569">
        <w:rPr>
          <w:rFonts w:ascii="Times New Roman" w:hAnsi="Times New Roman" w:cs="Times New Roman"/>
          <w:sz w:val="16"/>
          <w:szCs w:val="16"/>
        </w:rPr>
        <w:tab/>
      </w:r>
      <w:r w:rsidRPr="00BD7569">
        <w:rPr>
          <w:rFonts w:ascii="Times New Roman" w:hAnsi="Times New Roman" w:cs="Times New Roman"/>
          <w:sz w:val="16"/>
          <w:szCs w:val="16"/>
        </w:rPr>
        <w:tab/>
      </w:r>
      <w:r w:rsidRPr="00BD7569">
        <w:rPr>
          <w:rFonts w:ascii="Times New Roman" w:hAnsi="Times New Roman" w:cs="Times New Roman"/>
          <w:sz w:val="16"/>
          <w:szCs w:val="16"/>
        </w:rPr>
        <w:tab/>
        <w:t>Ana L. van Balen</w:t>
      </w:r>
    </w:p>
    <w:p w:rsidR="0066375E" w:rsidRPr="00BD7569" w:rsidRDefault="0066375E" w:rsidP="004B0F7A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D7569">
        <w:rPr>
          <w:rFonts w:ascii="Times New Roman" w:hAnsi="Times New Roman" w:cs="Times New Roman"/>
          <w:i/>
          <w:iCs/>
          <w:sz w:val="16"/>
          <w:szCs w:val="16"/>
        </w:rPr>
        <w:t>County Executive</w:t>
      </w:r>
      <w:r w:rsidRPr="00BD756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D756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D756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D756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D756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D756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D756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D756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D7569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Director</w:t>
      </w:r>
    </w:p>
    <w:p w:rsidR="0066375E" w:rsidRPr="00D4038E" w:rsidRDefault="0066375E" w:rsidP="00D403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/>
        </w:rPr>
      </w:pPr>
      <w:r w:rsidRPr="00D4038E">
        <w:rPr>
          <w:rFonts w:ascii="Times New Roman" w:hAnsi="Times New Roman" w:cs="Times New Roman"/>
          <w:b/>
          <w:bCs/>
          <w:color w:val="0000FF"/>
          <w:sz w:val="24"/>
          <w:szCs w:val="24"/>
          <w:lang/>
        </w:rPr>
        <w:t>FY-13-18 Capital Improvements Priorities</w:t>
      </w:r>
    </w:p>
    <w:p w:rsidR="0066375E" w:rsidRPr="00D4038E" w:rsidRDefault="0066375E" w:rsidP="00D403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/>
        </w:rPr>
      </w:pPr>
      <w:r w:rsidRPr="00D4038E">
        <w:rPr>
          <w:rFonts w:ascii="Times New Roman" w:hAnsi="Times New Roman" w:cs="Times New Roman"/>
          <w:b/>
          <w:bCs/>
          <w:color w:val="0000FF"/>
          <w:sz w:val="24"/>
          <w:szCs w:val="24"/>
          <w:lang/>
        </w:rPr>
        <w:t>Mid-County Citizens Advisory Board Recommendations</w:t>
      </w:r>
    </w:p>
    <w:p w:rsidR="0066375E" w:rsidRPr="00D4038E" w:rsidRDefault="0066375E" w:rsidP="00D4038E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D4038E">
        <w:rPr>
          <w:rFonts w:ascii="Times New Roman" w:hAnsi="Times New Roman" w:cs="Times New Roman"/>
          <w:b/>
          <w:bCs/>
          <w:sz w:val="24"/>
          <w:szCs w:val="24"/>
          <w:lang/>
        </w:rPr>
        <w:t>Approved at the July 19, 2011 Meeting</w:t>
      </w:r>
    </w:p>
    <w:p w:rsidR="0066375E" w:rsidRPr="00D4038E" w:rsidRDefault="0066375E" w:rsidP="00D4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403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40" w:type="dxa"/>
        <w:tblCellMar>
          <w:left w:w="0" w:type="dxa"/>
          <w:right w:w="0" w:type="dxa"/>
        </w:tblCellMar>
        <w:tblLook w:val="0000"/>
      </w:tblPr>
      <w:tblGrid>
        <w:gridCol w:w="8840"/>
      </w:tblGrid>
      <w:tr w:rsidR="0066375E" w:rsidRPr="00D4038E" w:rsidTr="00D4038E">
        <w:trPr>
          <w:trHeight w:val="857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Implementation of Bus Rapid Transit (</w:t>
            </w:r>
            <w:smartTag w:uri="urn:schemas-microsoft-com:office:smarttags" w:element="stockticker">
              <w:r w:rsidRPr="00D4038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/>
                </w:rPr>
                <w:t>BRT</w:t>
              </w:r>
            </w:smartTag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)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The </w:t>
            </w:r>
            <w:smartTag w:uri="urn:schemas-microsoft-com:office:smarttags" w:element="PersonName">
              <w:r w:rsidRPr="00D4038E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MCCAB</w:t>
              </w:r>
            </w:smartTag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has previously voted support for </w:t>
            </w:r>
            <w:smartTag w:uri="urn:schemas-microsoft-com:office:smarttags" w:element="stockticker">
              <w:r w:rsidRPr="00D4038E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BRT</w:t>
              </w:r>
            </w:smartTag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between Glenmont and Olney via Georgia Avenue and Wheaton and Rockville via Veirs Mill Road.</w:t>
            </w:r>
          </w:p>
        </w:tc>
      </w:tr>
      <w:tr w:rsidR="0066375E" w:rsidRPr="00D4038E" w:rsidTr="00D4038E">
        <w:trPr>
          <w:trHeight w:val="1086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Wheaton Redevelopment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coordination of Wheaton Projects to go through the Wheaton Redevelopment program and the Mid-County Regional Center.  All County-funded projects should be vetted and coordinated through the appropriate Regional Center.</w:t>
            </w:r>
          </w:p>
        </w:tc>
      </w:tr>
      <w:tr w:rsidR="0066375E" w:rsidRPr="00D4038E" w:rsidTr="00D4038E">
        <w:trPr>
          <w:trHeight w:val="734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Grade separated interchange at Georgia Avenue/Randolph Road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Keep project at top of County’s priority list.</w:t>
            </w:r>
          </w:p>
        </w:tc>
      </w:tr>
      <w:tr w:rsidR="0066375E" w:rsidRPr="00D4038E" w:rsidTr="00D4038E">
        <w:trPr>
          <w:trHeight w:val="1240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Fire Station #18 Relocation 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>– Keep construction on schedule in preparation for Georgia Ave./Randolph Rd. grade separation project.  Prepare for possible temporary relocation to Glenfield Park on Layhill Rd. prior to completion of permanent location if Georgia Ave./Randolph Rd. grade separation project begins in the next few years.</w:t>
            </w:r>
          </w:p>
        </w:tc>
      </w:tr>
      <w:tr w:rsidR="0066375E" w:rsidRPr="00D4038E" w:rsidTr="00D4038E">
        <w:trPr>
          <w:trHeight w:val="734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Combined Wheaton Library/Community Recreation Center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Continue to work with the community to develop the combined facility.</w:t>
            </w:r>
          </w:p>
        </w:tc>
      </w:tr>
      <w:tr w:rsidR="0066375E" w:rsidRPr="00D4038E" w:rsidTr="00D4038E">
        <w:trPr>
          <w:trHeight w:val="734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Olney Multi-Function County and Community Services Center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Funding for a multi-function county and community services center.</w:t>
            </w:r>
          </w:p>
        </w:tc>
      </w:tr>
      <w:tr w:rsidR="0066375E" w:rsidRPr="00D4038E" w:rsidTr="00D4038E">
        <w:trPr>
          <w:trHeight w:val="571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Kemp Mill Urban Park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Support expedited renovation of the Kemp Mill Urban Park by M-NCPPC.</w:t>
            </w:r>
          </w:p>
        </w:tc>
      </w:tr>
      <w:tr w:rsidR="0066375E" w:rsidRPr="00D4038E" w:rsidTr="00D4038E">
        <w:trPr>
          <w:trHeight w:val="734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Olney Town Commons/Green Space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Funding for a town commons/green space area with a pavilion and suitable accommodations for the Olney Farmers Market.</w:t>
            </w:r>
          </w:p>
        </w:tc>
      </w:tr>
      <w:tr w:rsidR="0066375E" w:rsidRPr="00D4038E" w:rsidTr="00D4038E">
        <w:trPr>
          <w:trHeight w:val="556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Extend the Matthew Henson Trail to the Trolley Museum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Extend the trail from its present terminal at Alderton Rd. to the Trolley Car Museum.</w:t>
            </w:r>
          </w:p>
        </w:tc>
      </w:tr>
      <w:tr w:rsidR="0066375E" w:rsidRPr="00D4038E" w:rsidTr="00D4038E">
        <w:trPr>
          <w:trHeight w:val="734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CIP Process Review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Review current procedures for capital project design, procurement and construction management for greater efficiency.</w:t>
            </w:r>
          </w:p>
        </w:tc>
      </w:tr>
      <w:tr w:rsidR="0066375E" w:rsidRPr="00D4038E" w:rsidTr="00D4038E">
        <w:trPr>
          <w:trHeight w:val="484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School capacity should be below 105%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-- There is concern about overcrowding in Mid-County region.</w:t>
            </w:r>
          </w:p>
        </w:tc>
      </w:tr>
      <w:tr w:rsidR="0066375E" w:rsidRPr="00D4038E" w:rsidTr="00D4038E">
        <w:trPr>
          <w:trHeight w:val="1133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5E" w:rsidRPr="00D4038E" w:rsidRDefault="0066375E" w:rsidP="00D40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/>
              </w:rPr>
            </w:pPr>
            <w:r w:rsidRPr="00D4038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Redevelopment/revitalization of Glenmont Shopping Center</w:t>
            </w:r>
            <w:r w:rsidRPr="00D40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Create public-private partnership to incentivize, make economically attractive, provide redevelopment credit to owners.  Attract better store to shopping center, rid area of vagrants, better markings in parking lot for traffic flow.</w:t>
            </w:r>
          </w:p>
        </w:tc>
      </w:tr>
    </w:tbl>
    <w:p w:rsidR="0066375E" w:rsidRPr="00D4038E" w:rsidRDefault="0066375E" w:rsidP="00D4038E">
      <w:pPr>
        <w:spacing w:after="0" w:line="240" w:lineRule="auto"/>
        <w:rPr>
          <w:lang/>
        </w:rPr>
      </w:pPr>
    </w:p>
    <w:sectPr w:rsidR="0066375E" w:rsidRPr="00D4038E" w:rsidSect="004D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5E" w:rsidRDefault="0066375E" w:rsidP="00D318A6">
      <w:pPr>
        <w:spacing w:after="0" w:line="240" w:lineRule="auto"/>
      </w:pPr>
      <w:r>
        <w:separator/>
      </w:r>
    </w:p>
  </w:endnote>
  <w:endnote w:type="continuationSeparator" w:id="0">
    <w:p w:rsidR="0066375E" w:rsidRDefault="0066375E" w:rsidP="00D3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5E" w:rsidRDefault="0066375E" w:rsidP="00D318A6">
      <w:pPr>
        <w:spacing w:after="0" w:line="240" w:lineRule="auto"/>
      </w:pPr>
      <w:r>
        <w:separator/>
      </w:r>
    </w:p>
  </w:footnote>
  <w:footnote w:type="continuationSeparator" w:id="0">
    <w:p w:rsidR="0066375E" w:rsidRDefault="0066375E" w:rsidP="00D31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73"/>
    <w:rsid w:val="00067928"/>
    <w:rsid w:val="00094337"/>
    <w:rsid w:val="000C1CB0"/>
    <w:rsid w:val="00134EB0"/>
    <w:rsid w:val="00146843"/>
    <w:rsid w:val="001B1748"/>
    <w:rsid w:val="00214B78"/>
    <w:rsid w:val="00233449"/>
    <w:rsid w:val="00294773"/>
    <w:rsid w:val="002D3EE8"/>
    <w:rsid w:val="003832FC"/>
    <w:rsid w:val="00393313"/>
    <w:rsid w:val="004B0F7A"/>
    <w:rsid w:val="004B1FA5"/>
    <w:rsid w:val="004D3D07"/>
    <w:rsid w:val="005E0A80"/>
    <w:rsid w:val="005F3A2B"/>
    <w:rsid w:val="0066375E"/>
    <w:rsid w:val="006840B6"/>
    <w:rsid w:val="006A2405"/>
    <w:rsid w:val="00763A87"/>
    <w:rsid w:val="00845649"/>
    <w:rsid w:val="00877649"/>
    <w:rsid w:val="00884867"/>
    <w:rsid w:val="008B6391"/>
    <w:rsid w:val="008D18C2"/>
    <w:rsid w:val="008E14F6"/>
    <w:rsid w:val="0090142C"/>
    <w:rsid w:val="009309CA"/>
    <w:rsid w:val="00987636"/>
    <w:rsid w:val="00995235"/>
    <w:rsid w:val="009E044F"/>
    <w:rsid w:val="00A40C22"/>
    <w:rsid w:val="00AB3A9E"/>
    <w:rsid w:val="00AD3578"/>
    <w:rsid w:val="00AD7CFF"/>
    <w:rsid w:val="00AF0BE2"/>
    <w:rsid w:val="00AF24A6"/>
    <w:rsid w:val="00B2647D"/>
    <w:rsid w:val="00BD7569"/>
    <w:rsid w:val="00C05F3E"/>
    <w:rsid w:val="00C42DA0"/>
    <w:rsid w:val="00C43A27"/>
    <w:rsid w:val="00CB2206"/>
    <w:rsid w:val="00D318A6"/>
    <w:rsid w:val="00D34C07"/>
    <w:rsid w:val="00D4038E"/>
    <w:rsid w:val="00DF1817"/>
    <w:rsid w:val="00E56B79"/>
    <w:rsid w:val="00FC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A6"/>
  </w:style>
  <w:style w:type="paragraph" w:styleId="Footer">
    <w:name w:val="footer"/>
    <w:basedOn w:val="Normal"/>
    <w:link w:val="FooterChar"/>
    <w:uiPriority w:val="99"/>
    <w:semiHidden/>
    <w:rsid w:val="00D3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8A6"/>
  </w:style>
  <w:style w:type="paragraph" w:styleId="BalloonText">
    <w:name w:val="Balloon Text"/>
    <w:basedOn w:val="Normal"/>
    <w:link w:val="BalloonTextChar"/>
    <w:uiPriority w:val="99"/>
    <w:semiHidden/>
    <w:rsid w:val="00D3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343</Words>
  <Characters>1958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1st, 2011</dc:title>
  <dc:subject/>
  <dc:creator>ariel</dc:creator>
  <cp:keywords/>
  <dc:description/>
  <cp:lastModifiedBy>DTS</cp:lastModifiedBy>
  <cp:revision>2</cp:revision>
  <cp:lastPrinted>2011-11-01T23:47:00Z</cp:lastPrinted>
  <dcterms:created xsi:type="dcterms:W3CDTF">2012-09-20T13:36:00Z</dcterms:created>
  <dcterms:modified xsi:type="dcterms:W3CDTF">2012-09-20T13:36:00Z</dcterms:modified>
</cp:coreProperties>
</file>