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BE57" w14:textId="1C4E4121" w:rsidR="00557E50" w:rsidRPr="003E6A66" w:rsidRDefault="00557E50" w:rsidP="00557E50">
      <w:pPr>
        <w:tabs>
          <w:tab w:val="left" w:pos="7380"/>
          <w:tab w:val="right" w:pos="9360"/>
        </w:tabs>
        <w:ind w:left="6120" w:hanging="360"/>
        <w:rPr>
          <w:rFonts w:ascii="Arial" w:hAnsi="Arial"/>
          <w:sz w:val="20"/>
        </w:rPr>
      </w:pPr>
      <w:r w:rsidRPr="003E6A66">
        <w:rPr>
          <w:rFonts w:ascii="Arial" w:hAnsi="Arial"/>
          <w:sz w:val="20"/>
        </w:rPr>
        <w:t xml:space="preserve">Bill No.  </w:t>
      </w:r>
      <w:bookmarkStart w:id="0" w:name="BillNo"/>
      <w:r w:rsidRPr="003E6A66">
        <w:rPr>
          <w:rFonts w:ascii="Arial" w:hAnsi="Arial"/>
          <w:sz w:val="20"/>
          <w:u w:val="single"/>
        </w:rPr>
        <w:t xml:space="preserve">           </w:t>
      </w:r>
      <w:bookmarkEnd w:id="0"/>
      <w:r w:rsidR="00C76C68">
        <w:rPr>
          <w:rFonts w:ascii="Arial" w:hAnsi="Arial"/>
          <w:sz w:val="20"/>
          <w:u w:val="single"/>
        </w:rPr>
        <w:t>26</w:t>
      </w:r>
      <w:r w:rsidR="00D12AD0">
        <w:rPr>
          <w:rFonts w:ascii="Arial" w:hAnsi="Arial"/>
          <w:sz w:val="20"/>
          <w:u w:val="single"/>
        </w:rPr>
        <w:t>-16</w:t>
      </w:r>
      <w:r w:rsidRPr="003E6A66">
        <w:rPr>
          <w:rFonts w:ascii="Arial" w:hAnsi="Arial"/>
          <w:sz w:val="20"/>
          <w:u w:val="single"/>
        </w:rPr>
        <w:tab/>
      </w:r>
    </w:p>
    <w:p w14:paraId="6321E58C" w14:textId="77777777" w:rsidR="00557E50" w:rsidRPr="003E6A66" w:rsidRDefault="00557E50" w:rsidP="00557E50">
      <w:pPr>
        <w:tabs>
          <w:tab w:val="left" w:pos="6930"/>
          <w:tab w:val="right" w:pos="9360"/>
        </w:tabs>
        <w:ind w:left="6120" w:hanging="360"/>
        <w:jc w:val="both"/>
        <w:rPr>
          <w:rFonts w:ascii="Arial" w:hAnsi="Arial"/>
          <w:sz w:val="20"/>
        </w:rPr>
      </w:pPr>
      <w:r w:rsidRPr="003E6A66">
        <w:rPr>
          <w:rFonts w:ascii="Arial" w:hAnsi="Arial"/>
          <w:sz w:val="20"/>
        </w:rPr>
        <w:t xml:space="preserve">Concerning: </w:t>
      </w:r>
      <w:r w:rsidRPr="003E6A66">
        <w:rPr>
          <w:rFonts w:ascii="Arial" w:hAnsi="Arial"/>
          <w:sz w:val="20"/>
          <w:u w:val="single"/>
        </w:rPr>
        <w:tab/>
        <w:t>Environmental Sustainability – Montgomery County Green Bank</w:t>
      </w:r>
      <w:r w:rsidR="00D12AD0">
        <w:rPr>
          <w:rFonts w:ascii="Arial" w:hAnsi="Arial"/>
          <w:sz w:val="20"/>
          <w:u w:val="single"/>
        </w:rPr>
        <w:t xml:space="preserve"> - Amendments</w:t>
      </w:r>
      <w:r w:rsidRPr="003E6A66">
        <w:rPr>
          <w:rFonts w:ascii="Arial" w:hAnsi="Arial"/>
          <w:sz w:val="20"/>
          <w:u w:val="single"/>
        </w:rPr>
        <w:tab/>
      </w:r>
    </w:p>
    <w:p w14:paraId="267012D0" w14:textId="0DCF9CC4" w:rsidR="00557E50" w:rsidRPr="003E6A66" w:rsidRDefault="00557E50" w:rsidP="00557E50">
      <w:pPr>
        <w:tabs>
          <w:tab w:val="left" w:pos="6750"/>
          <w:tab w:val="left" w:pos="8100"/>
          <w:tab w:val="left" w:pos="9090"/>
        </w:tabs>
        <w:ind w:left="5760"/>
        <w:rPr>
          <w:rFonts w:ascii="Arial" w:hAnsi="Arial"/>
          <w:sz w:val="20"/>
        </w:rPr>
      </w:pPr>
      <w:r w:rsidRPr="003E6A66">
        <w:rPr>
          <w:rFonts w:ascii="Arial" w:hAnsi="Arial"/>
          <w:sz w:val="20"/>
        </w:rPr>
        <w:t xml:space="preserve">Revised:  </w:t>
      </w:r>
      <w:r w:rsidRPr="003E6A66">
        <w:rPr>
          <w:rFonts w:ascii="Arial" w:hAnsi="Arial"/>
          <w:sz w:val="20"/>
          <w:u w:val="single"/>
        </w:rPr>
        <w:tab/>
      </w:r>
      <w:r w:rsidR="00C76C68">
        <w:rPr>
          <w:rFonts w:ascii="Arial" w:hAnsi="Arial"/>
          <w:sz w:val="20"/>
          <w:u w:val="single"/>
        </w:rPr>
        <w:t>6/16/2016</w:t>
      </w:r>
      <w:r w:rsidRPr="003E6A66">
        <w:rPr>
          <w:rFonts w:ascii="Arial" w:hAnsi="Arial"/>
          <w:sz w:val="20"/>
          <w:u w:val="single"/>
        </w:rPr>
        <w:tab/>
      </w:r>
      <w:r w:rsidRPr="003E6A66">
        <w:rPr>
          <w:rFonts w:ascii="Arial" w:hAnsi="Arial"/>
          <w:sz w:val="20"/>
        </w:rPr>
        <w:t xml:space="preserve"> Draft No. </w:t>
      </w:r>
      <w:r w:rsidRPr="003E6A66">
        <w:rPr>
          <w:rFonts w:ascii="Arial" w:hAnsi="Arial"/>
          <w:sz w:val="20"/>
          <w:u w:val="single"/>
        </w:rPr>
        <w:tab/>
      </w:r>
      <w:r w:rsidR="00C76C68">
        <w:rPr>
          <w:rFonts w:ascii="Arial" w:hAnsi="Arial"/>
          <w:sz w:val="20"/>
          <w:u w:val="single"/>
        </w:rPr>
        <w:t>1</w:t>
      </w:r>
      <w:r w:rsidRPr="003E6A66">
        <w:rPr>
          <w:rFonts w:ascii="Arial" w:hAnsi="Arial"/>
          <w:sz w:val="20"/>
          <w:u w:val="single"/>
        </w:rPr>
        <w:tab/>
      </w:r>
    </w:p>
    <w:p w14:paraId="348E7F11" w14:textId="70BDD3CF" w:rsidR="00557E50" w:rsidRDefault="00557E50" w:rsidP="00557E50">
      <w:pPr>
        <w:tabs>
          <w:tab w:val="left" w:pos="7110"/>
          <w:tab w:val="right" w:pos="9360"/>
        </w:tabs>
        <w:ind w:left="5760"/>
        <w:rPr>
          <w:rFonts w:ascii="Arial" w:hAnsi="Arial"/>
          <w:sz w:val="20"/>
          <w:u w:val="single"/>
        </w:rPr>
      </w:pPr>
      <w:r w:rsidRPr="003E6A66">
        <w:rPr>
          <w:rFonts w:ascii="Arial" w:hAnsi="Arial"/>
          <w:sz w:val="20"/>
        </w:rPr>
        <w:t xml:space="preserve">Introduced:  </w:t>
      </w:r>
      <w:r w:rsidRPr="003E6A66">
        <w:rPr>
          <w:rFonts w:ascii="Arial" w:hAnsi="Arial"/>
          <w:sz w:val="20"/>
          <w:u w:val="single"/>
        </w:rPr>
        <w:tab/>
      </w:r>
      <w:r w:rsidR="00C76C68">
        <w:rPr>
          <w:rFonts w:ascii="Arial" w:hAnsi="Arial"/>
          <w:sz w:val="20"/>
          <w:u w:val="single"/>
        </w:rPr>
        <w:t>June 21, 2016</w:t>
      </w:r>
      <w:r w:rsidRPr="003E6A66">
        <w:rPr>
          <w:rFonts w:ascii="Arial" w:hAnsi="Arial"/>
          <w:sz w:val="20"/>
          <w:u w:val="single"/>
        </w:rPr>
        <w:tab/>
      </w:r>
    </w:p>
    <w:p w14:paraId="59AD9048" w14:textId="72928232" w:rsidR="00557E50" w:rsidRPr="003E6A66" w:rsidRDefault="00557E50" w:rsidP="00557E50">
      <w:pPr>
        <w:tabs>
          <w:tab w:val="left" w:pos="7110"/>
          <w:tab w:val="right" w:pos="9360"/>
        </w:tabs>
        <w:ind w:left="5760"/>
        <w:rPr>
          <w:rFonts w:ascii="Arial" w:hAnsi="Arial"/>
          <w:sz w:val="20"/>
        </w:rPr>
      </w:pPr>
      <w:r w:rsidRPr="003E6A66">
        <w:rPr>
          <w:rFonts w:ascii="Arial" w:hAnsi="Arial"/>
          <w:sz w:val="20"/>
        </w:rPr>
        <w:t xml:space="preserve">Enacted:  </w:t>
      </w:r>
      <w:r w:rsidRPr="003E6A66">
        <w:rPr>
          <w:rFonts w:ascii="Arial" w:hAnsi="Arial"/>
          <w:sz w:val="20"/>
          <w:u w:val="single"/>
        </w:rPr>
        <w:tab/>
      </w:r>
      <w:r w:rsidR="007B7491">
        <w:rPr>
          <w:rFonts w:ascii="Arial" w:hAnsi="Arial"/>
          <w:sz w:val="20"/>
          <w:u w:val="single"/>
        </w:rPr>
        <w:t>August 2, 2016</w:t>
      </w:r>
      <w:r w:rsidRPr="003E6A66">
        <w:rPr>
          <w:rFonts w:ascii="Arial" w:hAnsi="Arial"/>
          <w:sz w:val="20"/>
          <w:u w:val="single"/>
        </w:rPr>
        <w:tab/>
      </w:r>
    </w:p>
    <w:p w14:paraId="72850394" w14:textId="7B46B57D" w:rsidR="00557E50" w:rsidRPr="003E6A66" w:rsidRDefault="00557E50" w:rsidP="00557E50">
      <w:pPr>
        <w:tabs>
          <w:tab w:val="left" w:pos="7110"/>
          <w:tab w:val="right" w:pos="9360"/>
        </w:tabs>
        <w:ind w:left="5760"/>
        <w:rPr>
          <w:rFonts w:ascii="Arial" w:hAnsi="Arial"/>
          <w:sz w:val="20"/>
        </w:rPr>
      </w:pPr>
      <w:r w:rsidRPr="003E6A66">
        <w:rPr>
          <w:rFonts w:ascii="Arial" w:hAnsi="Arial"/>
          <w:sz w:val="20"/>
        </w:rPr>
        <w:t xml:space="preserve">Executive:  </w:t>
      </w:r>
      <w:r w:rsidRPr="003E6A66">
        <w:rPr>
          <w:rFonts w:ascii="Arial" w:hAnsi="Arial"/>
          <w:sz w:val="20"/>
          <w:u w:val="single"/>
        </w:rPr>
        <w:tab/>
      </w:r>
      <w:r w:rsidR="008F4115">
        <w:rPr>
          <w:rFonts w:ascii="Arial" w:hAnsi="Arial"/>
          <w:sz w:val="20"/>
          <w:u w:val="single"/>
        </w:rPr>
        <w:t xml:space="preserve">August </w:t>
      </w:r>
      <w:r w:rsidR="008F4115">
        <w:rPr>
          <w:rFonts w:ascii="Arial" w:hAnsi="Arial"/>
          <w:sz w:val="20"/>
          <w:u w:val="single"/>
        </w:rPr>
        <w:t>10</w:t>
      </w:r>
      <w:r w:rsidR="008F4115">
        <w:rPr>
          <w:rFonts w:ascii="Arial" w:hAnsi="Arial"/>
          <w:sz w:val="20"/>
          <w:u w:val="single"/>
        </w:rPr>
        <w:t>, 2016</w:t>
      </w:r>
      <w:r w:rsidRPr="003E6A66">
        <w:rPr>
          <w:rFonts w:ascii="Arial" w:hAnsi="Arial"/>
          <w:sz w:val="20"/>
          <w:u w:val="single"/>
        </w:rPr>
        <w:tab/>
      </w:r>
    </w:p>
    <w:p w14:paraId="73E73468" w14:textId="2D79966E" w:rsidR="00557E50" w:rsidRPr="008F4115" w:rsidRDefault="00557E50" w:rsidP="008F4115">
      <w:pPr>
        <w:tabs>
          <w:tab w:val="left" w:pos="7110"/>
          <w:tab w:val="right" w:pos="9360"/>
        </w:tabs>
        <w:ind w:left="5760"/>
        <w:rPr>
          <w:rFonts w:ascii="Arial" w:hAnsi="Arial"/>
          <w:sz w:val="20"/>
          <w:u w:val="single"/>
        </w:rPr>
      </w:pPr>
      <w:r w:rsidRPr="003E6A66">
        <w:rPr>
          <w:rFonts w:ascii="Arial" w:hAnsi="Arial"/>
          <w:sz w:val="20"/>
        </w:rPr>
        <w:t xml:space="preserve">Effective:  </w:t>
      </w:r>
      <w:r w:rsidRPr="003E6A66">
        <w:rPr>
          <w:rFonts w:ascii="Arial" w:hAnsi="Arial"/>
          <w:sz w:val="20"/>
          <w:u w:val="single"/>
        </w:rPr>
        <w:tab/>
      </w:r>
      <w:r w:rsidR="008F4115">
        <w:rPr>
          <w:rFonts w:ascii="Arial" w:hAnsi="Arial"/>
          <w:sz w:val="20"/>
          <w:u w:val="single"/>
        </w:rPr>
        <w:t>November 9, 2016</w:t>
      </w:r>
      <w:r w:rsidRPr="003E6A66">
        <w:rPr>
          <w:rFonts w:ascii="Arial" w:hAnsi="Arial"/>
          <w:sz w:val="20"/>
          <w:u w:val="single"/>
        </w:rPr>
        <w:tab/>
      </w:r>
    </w:p>
    <w:p w14:paraId="07D26C80" w14:textId="77777777" w:rsidR="00557E50" w:rsidRPr="003E6A66" w:rsidRDefault="00557E50" w:rsidP="00557E50">
      <w:pPr>
        <w:tabs>
          <w:tab w:val="left" w:pos="7110"/>
          <w:tab w:val="right" w:pos="9360"/>
        </w:tabs>
        <w:ind w:left="5760"/>
        <w:rPr>
          <w:rFonts w:ascii="Arial" w:hAnsi="Arial"/>
          <w:sz w:val="20"/>
        </w:rPr>
      </w:pPr>
      <w:r w:rsidRPr="003E6A66">
        <w:rPr>
          <w:rFonts w:ascii="Arial" w:hAnsi="Arial"/>
          <w:sz w:val="20"/>
        </w:rPr>
        <w:t xml:space="preserve">Sunset Date:  </w:t>
      </w:r>
      <w:r w:rsidRPr="003E6A66">
        <w:rPr>
          <w:rFonts w:ascii="Arial" w:hAnsi="Arial"/>
          <w:sz w:val="20"/>
          <w:u w:val="single"/>
        </w:rPr>
        <w:tab/>
        <w:t>None</w:t>
      </w:r>
      <w:r w:rsidRPr="003E6A66">
        <w:rPr>
          <w:rFonts w:ascii="Arial" w:hAnsi="Arial"/>
          <w:sz w:val="20"/>
          <w:u w:val="single"/>
        </w:rPr>
        <w:tab/>
      </w:r>
    </w:p>
    <w:p w14:paraId="2E992193" w14:textId="68A08EC8" w:rsidR="00557E50" w:rsidRPr="003E6A66" w:rsidRDefault="00557E50" w:rsidP="00557E50">
      <w:pPr>
        <w:tabs>
          <w:tab w:val="left" w:pos="6660"/>
          <w:tab w:val="left" w:pos="8640"/>
        </w:tabs>
        <w:ind w:left="6210" w:hanging="450"/>
        <w:rPr>
          <w:rFonts w:ascii="Arial" w:hAnsi="Arial"/>
          <w:sz w:val="20"/>
        </w:rPr>
      </w:pPr>
      <w:r w:rsidRPr="003E6A66">
        <w:rPr>
          <w:rFonts w:ascii="Arial" w:hAnsi="Arial"/>
          <w:sz w:val="20"/>
        </w:rPr>
        <w:t xml:space="preserve">Ch. </w:t>
      </w:r>
      <w:r w:rsidR="008F4115">
        <w:rPr>
          <w:rFonts w:ascii="Arial" w:hAnsi="Arial"/>
          <w:sz w:val="20"/>
          <w:u w:val="single"/>
        </w:rPr>
        <w:tab/>
        <w:t>28</w:t>
      </w:r>
      <w:r w:rsidRPr="003E6A66">
        <w:rPr>
          <w:rFonts w:ascii="Arial" w:hAnsi="Arial"/>
          <w:sz w:val="20"/>
          <w:u w:val="single"/>
        </w:rPr>
        <w:tab/>
      </w:r>
      <w:r w:rsidRPr="003E6A66">
        <w:rPr>
          <w:rFonts w:ascii="Arial" w:hAnsi="Arial"/>
          <w:sz w:val="20"/>
        </w:rPr>
        <w:t xml:space="preserve">, Laws of Mont. Co.  </w:t>
      </w:r>
      <w:r w:rsidRPr="003E6A66">
        <w:rPr>
          <w:rFonts w:ascii="Arial" w:hAnsi="Arial"/>
          <w:sz w:val="20"/>
          <w:u w:val="single"/>
        </w:rPr>
        <w:tab/>
      </w:r>
      <w:r w:rsidR="008F4115">
        <w:rPr>
          <w:rFonts w:ascii="Arial" w:hAnsi="Arial"/>
          <w:sz w:val="20"/>
          <w:u w:val="single"/>
        </w:rPr>
        <w:t>2016</w:t>
      </w:r>
      <w:r w:rsidRPr="003E6A66">
        <w:rPr>
          <w:rFonts w:ascii="Arial" w:hAnsi="Arial"/>
          <w:sz w:val="20"/>
          <w:u w:val="single"/>
        </w:rPr>
        <w:tab/>
      </w:r>
    </w:p>
    <w:p w14:paraId="43A9CB49" w14:textId="77777777" w:rsidR="00557E50" w:rsidRPr="003E6A66" w:rsidRDefault="00557E50" w:rsidP="00557E50">
      <w:pPr>
        <w:rPr>
          <w:rFonts w:ascii="Arial" w:hAnsi="Arial"/>
          <w:b/>
          <w:smallCaps/>
          <w:sz w:val="36"/>
        </w:rPr>
      </w:pPr>
    </w:p>
    <w:p w14:paraId="63E882EA" w14:textId="77777777" w:rsidR="00557E50" w:rsidRPr="003E6A66" w:rsidRDefault="00557E50" w:rsidP="00557E50">
      <w:pPr>
        <w:jc w:val="center"/>
        <w:rPr>
          <w:rFonts w:ascii="Arial" w:hAnsi="Arial"/>
          <w:b/>
          <w:smallCaps/>
          <w:sz w:val="36"/>
        </w:rPr>
      </w:pPr>
      <w:r w:rsidRPr="003E6A66">
        <w:rPr>
          <w:rFonts w:ascii="Arial" w:hAnsi="Arial"/>
          <w:b/>
          <w:smallCaps/>
          <w:sz w:val="36"/>
        </w:rPr>
        <w:t>County Council</w:t>
      </w:r>
    </w:p>
    <w:p w14:paraId="69F32B37" w14:textId="77777777" w:rsidR="00557E50" w:rsidRPr="003E6A66" w:rsidRDefault="00557E50" w:rsidP="00557E50">
      <w:pPr>
        <w:jc w:val="center"/>
        <w:rPr>
          <w:rFonts w:ascii="Arial" w:hAnsi="Arial"/>
          <w:b/>
          <w:smallCaps/>
          <w:sz w:val="36"/>
        </w:rPr>
      </w:pPr>
      <w:r w:rsidRPr="003E6A66">
        <w:rPr>
          <w:rFonts w:ascii="Arial" w:hAnsi="Arial"/>
          <w:b/>
          <w:smallCaps/>
          <w:sz w:val="36"/>
        </w:rPr>
        <w:t>For Montgomery County, Maryland</w:t>
      </w:r>
    </w:p>
    <w:p w14:paraId="30CDBF83" w14:textId="77777777" w:rsidR="00557E50" w:rsidRPr="003E6A66" w:rsidRDefault="00557E50" w:rsidP="00557E50">
      <w:pPr>
        <w:rPr>
          <w:rFonts w:ascii="Arial" w:hAnsi="Arial"/>
          <w:b/>
          <w:smallCaps/>
          <w:sz w:val="36"/>
        </w:rPr>
      </w:pPr>
    </w:p>
    <w:p w14:paraId="6038D8F5" w14:textId="5EBA6CD5" w:rsidR="00D12AD0" w:rsidRPr="001C6D3A" w:rsidRDefault="00D10DCB" w:rsidP="00D12AD0">
      <w:pPr>
        <w:pBdr>
          <w:top w:val="single" w:sz="4" w:space="6" w:color="000000"/>
          <w:bottom w:val="single" w:sz="4" w:space="6"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Lead Sponsor</w:t>
      </w:r>
      <w:r w:rsidR="00D12AD0" w:rsidRPr="001C6D3A">
        <w:t>: Council Pres</w:t>
      </w:r>
      <w:r w:rsidR="00D12AD0">
        <w:t>ident</w:t>
      </w:r>
      <w:r w:rsidR="00D12AD0" w:rsidRPr="001C6D3A">
        <w:t xml:space="preserve"> at the </w:t>
      </w:r>
      <w:r>
        <w:t>r</w:t>
      </w:r>
      <w:r w:rsidR="00D12AD0" w:rsidRPr="001C6D3A">
        <w:t>equest of the County Executive</w:t>
      </w:r>
    </w:p>
    <w:p w14:paraId="7FE81D12" w14:textId="77777777" w:rsidR="00557E50" w:rsidRPr="003E6A66" w:rsidRDefault="00557E50" w:rsidP="00557E50"/>
    <w:p w14:paraId="06B0353A" w14:textId="77777777" w:rsidR="00557E50" w:rsidRPr="003E6A66" w:rsidRDefault="00557E50" w:rsidP="00557E50">
      <w:r w:rsidRPr="003E6A66">
        <w:rPr>
          <w:rFonts w:ascii="Arial" w:hAnsi="Arial"/>
          <w:b/>
        </w:rPr>
        <w:t>AN ACT</w:t>
      </w:r>
      <w:r w:rsidRPr="003E6A66">
        <w:rPr>
          <w:b/>
        </w:rPr>
        <w:t xml:space="preserve"> </w:t>
      </w:r>
      <w:r w:rsidRPr="003E6A66">
        <w:t>to:</w:t>
      </w:r>
    </w:p>
    <w:p w14:paraId="30F6A4F3" w14:textId="750E4DA6" w:rsidR="00B46781" w:rsidRDefault="00E86EAB" w:rsidP="00557E50">
      <w:pPr>
        <w:numPr>
          <w:ilvl w:val="0"/>
          <w:numId w:val="1"/>
        </w:numPr>
        <w:jc w:val="both"/>
      </w:pPr>
      <w:r>
        <w:t xml:space="preserve">clarify </w:t>
      </w:r>
      <w:r w:rsidR="00877F2E">
        <w:t xml:space="preserve">the effect of Green Bank </w:t>
      </w:r>
      <w:r w:rsidR="009F41FA">
        <w:t xml:space="preserve">designation </w:t>
      </w:r>
      <w:r w:rsidR="00877F2E">
        <w:t xml:space="preserve">on </w:t>
      </w:r>
      <w:r w:rsidR="00B227E5">
        <w:t xml:space="preserve">certain activities that </w:t>
      </w:r>
      <w:r w:rsidR="007C1161">
        <w:t xml:space="preserve">may continue </w:t>
      </w:r>
      <w:r w:rsidR="00B227E5">
        <w:t>or mature</w:t>
      </w:r>
      <w:r w:rsidR="009F41FA">
        <w:t xml:space="preserve"> </w:t>
      </w:r>
      <w:r w:rsidR="00913DA8">
        <w:t>after the designation expires</w:t>
      </w:r>
      <w:r w:rsidR="009F41FA">
        <w:t>;</w:t>
      </w:r>
    </w:p>
    <w:p w14:paraId="0122BE92" w14:textId="69A5DE56" w:rsidR="00557E50" w:rsidRPr="00544D4C" w:rsidRDefault="00851A6C" w:rsidP="009F41FA">
      <w:pPr>
        <w:numPr>
          <w:ilvl w:val="0"/>
          <w:numId w:val="1"/>
        </w:numPr>
        <w:jc w:val="both"/>
      </w:pPr>
      <w:r>
        <w:t>revise the recommended</w:t>
      </w:r>
      <w:r w:rsidR="003A2176">
        <w:t xml:space="preserve"> composition </w:t>
      </w:r>
      <w:r>
        <w:t>of</w:t>
      </w:r>
      <w:r w:rsidR="003A2176">
        <w:t xml:space="preserve"> the Board of Directors</w:t>
      </w:r>
      <w:r w:rsidR="00557E50">
        <w:t>; and</w:t>
      </w:r>
    </w:p>
    <w:p w14:paraId="2CF594AC" w14:textId="06ADBF40" w:rsidR="00557E50" w:rsidRPr="003E6A66" w:rsidRDefault="009601E1" w:rsidP="00557E50">
      <w:pPr>
        <w:numPr>
          <w:ilvl w:val="0"/>
          <w:numId w:val="1"/>
        </w:numPr>
        <w:jc w:val="both"/>
      </w:pPr>
      <w:proofErr w:type="gramStart"/>
      <w:r w:rsidRPr="003E6A66">
        <w:t>generally</w:t>
      </w:r>
      <w:proofErr w:type="gramEnd"/>
      <w:r w:rsidR="00557E50" w:rsidRPr="003E6A66">
        <w:t xml:space="preserve"> amend </w:t>
      </w:r>
      <w:r>
        <w:t>County law regarding</w:t>
      </w:r>
      <w:r w:rsidRPr="003E6A66">
        <w:t xml:space="preserve"> </w:t>
      </w:r>
      <w:r w:rsidR="00557E50" w:rsidRPr="003E6A66">
        <w:t>environmental sustainability.</w:t>
      </w:r>
    </w:p>
    <w:p w14:paraId="645555B6" w14:textId="77777777" w:rsidR="00557E50" w:rsidRPr="003E6A66" w:rsidRDefault="00557E50" w:rsidP="00557E50"/>
    <w:p w14:paraId="38C61A8C" w14:textId="77777777" w:rsidR="00557E50" w:rsidRPr="003E6A66" w:rsidRDefault="00557E50" w:rsidP="00557E50">
      <w:r w:rsidRPr="003E6A66">
        <w:t xml:space="preserve">By </w:t>
      </w:r>
      <w:r w:rsidR="001E78F3">
        <w:t>amending</w:t>
      </w:r>
    </w:p>
    <w:p w14:paraId="22F52C8D" w14:textId="77777777" w:rsidR="00557E50" w:rsidRPr="003E6A66" w:rsidRDefault="00557E50" w:rsidP="00557E50">
      <w:r w:rsidRPr="003E6A66">
        <w:tab/>
        <w:t xml:space="preserve">Montgomery County Code </w:t>
      </w:r>
    </w:p>
    <w:p w14:paraId="32BADFD6" w14:textId="77777777" w:rsidR="00557E50" w:rsidRPr="003E6A66" w:rsidRDefault="00557E50" w:rsidP="00557E50">
      <w:r w:rsidRPr="003E6A66">
        <w:tab/>
        <w:t>Chapter 18A, Environmental Sustainability</w:t>
      </w:r>
    </w:p>
    <w:p w14:paraId="4EB31E55" w14:textId="77777777" w:rsidR="00557E50" w:rsidRPr="003E6A66" w:rsidRDefault="00557E50" w:rsidP="00557E50">
      <w:r w:rsidRPr="003E6A66">
        <w:tab/>
        <w:t>Sections 18A-</w:t>
      </w:r>
      <w:r w:rsidR="001E78F3">
        <w:t>46 and 18A-47</w:t>
      </w:r>
    </w:p>
    <w:p w14:paraId="489F700E" w14:textId="77777777" w:rsidR="00557E50" w:rsidRPr="003E6A66" w:rsidRDefault="00557E50" w:rsidP="00557E50"/>
    <w:p w14:paraId="279AA660" w14:textId="77777777" w:rsidR="00557E50" w:rsidRPr="003E6A66" w:rsidRDefault="00557E50" w:rsidP="00557E50">
      <w:r w:rsidRPr="003E6A66">
        <w:rPr>
          <w:noProof/>
        </w:rPr>
        <mc:AlternateContent>
          <mc:Choice Requires="wps">
            <w:drawing>
              <wp:anchor distT="0" distB="0" distL="114300" distR="114300" simplePos="0" relativeHeight="251659264" behindDoc="0" locked="0" layoutInCell="0" allowOverlap="1" wp14:anchorId="039A1823" wp14:editId="499CA47F">
                <wp:simplePos x="0" y="0"/>
                <wp:positionH relativeFrom="margin">
                  <wp:posOffset>365760</wp:posOffset>
                </wp:positionH>
                <wp:positionV relativeFrom="paragraph">
                  <wp:posOffset>12065</wp:posOffset>
                </wp:positionV>
                <wp:extent cx="5395595" cy="1151255"/>
                <wp:effectExtent l="0" t="0" r="1460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115125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txbx>
                        <w:txbxContent>
                          <w:p w14:paraId="26CCA849" w14:textId="77777777" w:rsidR="006D5D85" w:rsidRDefault="006D5D85" w:rsidP="00557E50">
                            <w:pPr>
                              <w:tabs>
                                <w:tab w:val="left" w:pos="3600"/>
                              </w:tabs>
                              <w:rPr>
                                <w:rFonts w:ascii="Arial" w:hAnsi="Arial"/>
                                <w:i/>
                                <w:sz w:val="22"/>
                              </w:rPr>
                            </w:pPr>
                            <w:r>
                              <w:rPr>
                                <w:rFonts w:ascii="Arial" w:hAnsi="Arial"/>
                                <w:b/>
                                <w:sz w:val="22"/>
                              </w:rPr>
                              <w:t>Boldface</w:t>
                            </w:r>
                            <w:r>
                              <w:rPr>
                                <w:rFonts w:ascii="Arial" w:hAnsi="Arial"/>
                                <w:sz w:val="22"/>
                              </w:rPr>
                              <w:tab/>
                            </w:r>
                            <w:r>
                              <w:rPr>
                                <w:i/>
                                <w:sz w:val="22"/>
                              </w:rPr>
                              <w:t>Heading or defined term.</w:t>
                            </w:r>
                          </w:p>
                          <w:p w14:paraId="1460C9AB" w14:textId="77777777" w:rsidR="006D5D85" w:rsidRDefault="006D5D85" w:rsidP="00557E50">
                            <w:pPr>
                              <w:tabs>
                                <w:tab w:val="left" w:pos="3600"/>
                              </w:tabs>
                              <w:rPr>
                                <w:rFonts w:ascii="Arial" w:hAnsi="Arial"/>
                                <w:i/>
                                <w:sz w:val="22"/>
                              </w:rPr>
                            </w:pPr>
                            <w:r>
                              <w:rPr>
                                <w:rFonts w:ascii="Arial" w:hAnsi="Arial"/>
                                <w:sz w:val="22"/>
                                <w:u w:val="single"/>
                              </w:rPr>
                              <w:t>Underlining</w:t>
                            </w:r>
                            <w:r>
                              <w:rPr>
                                <w:rFonts w:ascii="Arial" w:hAnsi="Arial"/>
                                <w:sz w:val="22"/>
                              </w:rPr>
                              <w:tab/>
                            </w:r>
                            <w:r>
                              <w:rPr>
                                <w:i/>
                                <w:sz w:val="22"/>
                              </w:rPr>
                              <w:t>Added to existing law by original bill.</w:t>
                            </w:r>
                          </w:p>
                          <w:p w14:paraId="60257418" w14:textId="4A6538BF" w:rsidR="006D5D85" w:rsidRDefault="006D5D85" w:rsidP="00557E50">
                            <w:pPr>
                              <w:keepLines/>
                              <w:tabs>
                                <w:tab w:val="left" w:pos="3600"/>
                              </w:tabs>
                              <w:rPr>
                                <w:rFonts w:ascii="Arial" w:hAnsi="Arial"/>
                                <w:i/>
                                <w:sz w:val="22"/>
                              </w:rPr>
                            </w:pPr>
                            <w:r w:rsidRPr="00366B05">
                              <w:rPr>
                                <w:rFonts w:ascii="Arial" w:hAnsi="Arial"/>
                                <w:b/>
                                <w:sz w:val="22"/>
                              </w:rPr>
                              <w:t>[</w:t>
                            </w:r>
                            <w:r>
                              <w:rPr>
                                <w:rFonts w:ascii="Arial" w:hAnsi="Arial"/>
                                <w:sz w:val="22"/>
                              </w:rPr>
                              <w:t>Single boldface brackets</w:t>
                            </w:r>
                            <w:r w:rsidRPr="00366B05">
                              <w:rPr>
                                <w:rFonts w:ascii="Arial" w:hAnsi="Arial"/>
                                <w:b/>
                                <w:sz w:val="22"/>
                              </w:rPr>
                              <w:t>]</w:t>
                            </w:r>
                            <w:r>
                              <w:rPr>
                                <w:rFonts w:ascii="Arial" w:hAnsi="Arial"/>
                                <w:sz w:val="22"/>
                              </w:rPr>
                              <w:tab/>
                            </w:r>
                            <w:r>
                              <w:rPr>
                                <w:i/>
                                <w:sz w:val="22"/>
                              </w:rPr>
                              <w:t>Deleted from existing law by original bill.</w:t>
                            </w:r>
                          </w:p>
                          <w:p w14:paraId="17E3A7CB" w14:textId="77777777" w:rsidR="006D5D85" w:rsidRDefault="006D5D85" w:rsidP="00557E50">
                            <w:pPr>
                              <w:tabs>
                                <w:tab w:val="left" w:pos="3600"/>
                              </w:tabs>
                              <w:rPr>
                                <w:rFonts w:ascii="Arial" w:hAnsi="Arial"/>
                                <w:sz w:val="22"/>
                              </w:rPr>
                            </w:pPr>
                            <w:r>
                              <w:rPr>
                                <w:rFonts w:ascii="Arial" w:hAnsi="Arial"/>
                                <w:sz w:val="22"/>
                                <w:u w:val="double"/>
                              </w:rPr>
                              <w:t>Double underlining</w:t>
                            </w:r>
                            <w:r>
                              <w:rPr>
                                <w:rFonts w:ascii="Arial" w:hAnsi="Arial"/>
                                <w:sz w:val="22"/>
                              </w:rPr>
                              <w:t xml:space="preserve"> </w:t>
                            </w:r>
                            <w:r>
                              <w:rPr>
                                <w:rFonts w:ascii="Arial" w:hAnsi="Arial"/>
                                <w:sz w:val="22"/>
                              </w:rPr>
                              <w:tab/>
                            </w:r>
                            <w:r>
                              <w:rPr>
                                <w:i/>
                                <w:sz w:val="22"/>
                              </w:rPr>
                              <w:t>Added by amendment.</w:t>
                            </w:r>
                          </w:p>
                          <w:p w14:paraId="13A8DFE1" w14:textId="34D8A4D8" w:rsidR="006D5D85" w:rsidRDefault="006D5D85" w:rsidP="00557E50">
                            <w:pPr>
                              <w:tabs>
                                <w:tab w:val="left" w:pos="3600"/>
                              </w:tabs>
                              <w:rPr>
                                <w:rFonts w:ascii="Arial" w:hAnsi="Arial"/>
                                <w:i/>
                                <w:sz w:val="22"/>
                              </w:rPr>
                            </w:pPr>
                            <w:r w:rsidRPr="00366B05">
                              <w:rPr>
                                <w:rFonts w:ascii="Arial" w:hAnsi="Arial"/>
                                <w:b/>
                                <w:sz w:val="22"/>
                              </w:rPr>
                              <w:t>[[</w:t>
                            </w:r>
                            <w:r>
                              <w:rPr>
                                <w:rFonts w:ascii="Arial" w:hAnsi="Arial"/>
                                <w:sz w:val="22"/>
                              </w:rPr>
                              <w:t>Double boldface brackets</w:t>
                            </w:r>
                            <w:r w:rsidRPr="00366B05">
                              <w:rPr>
                                <w:rFonts w:ascii="Arial" w:hAnsi="Arial"/>
                                <w:b/>
                                <w:sz w:val="22"/>
                              </w:rPr>
                              <w:t>]]</w:t>
                            </w:r>
                            <w:r>
                              <w:rPr>
                                <w:rFonts w:ascii="Arial" w:hAnsi="Arial"/>
                                <w:sz w:val="22"/>
                              </w:rPr>
                              <w:tab/>
                            </w:r>
                            <w:r>
                              <w:rPr>
                                <w:i/>
                                <w:sz w:val="22"/>
                              </w:rPr>
                              <w:t>Deleted from existing law or the bill by amendment.</w:t>
                            </w:r>
                          </w:p>
                          <w:p w14:paraId="50A17901" w14:textId="77777777" w:rsidR="006D5D85" w:rsidRDefault="006D5D85" w:rsidP="00557E50">
                            <w:pPr>
                              <w:tabs>
                                <w:tab w:val="left" w:pos="3600"/>
                              </w:tabs>
                              <w:rPr>
                                <w:i/>
                                <w:sz w:val="22"/>
                              </w:rPr>
                            </w:pPr>
                            <w:r>
                              <w:rPr>
                                <w:rFonts w:ascii="Arial" w:hAnsi="Arial"/>
                                <w:sz w:val="22"/>
                              </w:rPr>
                              <w:t>*   *   *</w:t>
                            </w:r>
                            <w:r>
                              <w:rPr>
                                <w:rFonts w:ascii="Arial" w:hAnsi="Arial"/>
                                <w:sz w:val="22"/>
                              </w:rPr>
                              <w:tab/>
                            </w:r>
                            <w:r>
                              <w:rPr>
                                <w:i/>
                                <w:sz w:val="22"/>
                              </w:rPr>
                              <w:t>Existing law unaffected by bill.</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A1823" id="Rectangle 2" o:spid="_x0000_s1026" style="position:absolute;margin-left:28.8pt;margin-top:.95pt;width:424.85pt;height:9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" o:allowincell="f" filled="f" strokeweight="2pt">
                <v:textbox inset="4pt,4pt,4pt,4pt">
                  <w:txbxContent>
                    <w:p w14:paraId="26CCA849" w14:textId="77777777" w:rsidR="006D5D85" w:rsidRDefault="006D5D85" w:rsidP="00557E50">
                      <w:pPr>
                        <w:tabs>
                          <w:tab w:val="left" w:pos="3600"/>
                        </w:tabs>
                        <w:rPr>
                          <w:rFonts w:ascii="Arial" w:hAnsi="Arial"/>
                          <w:i/>
                          <w:sz w:val="22"/>
                        </w:rPr>
                      </w:pPr>
                      <w:r>
                        <w:rPr>
                          <w:rFonts w:ascii="Arial" w:hAnsi="Arial"/>
                          <w:b/>
                          <w:sz w:val="22"/>
                        </w:rPr>
                        <w:t>Boldface</w:t>
                      </w:r>
                      <w:r>
                        <w:rPr>
                          <w:rFonts w:ascii="Arial" w:hAnsi="Arial"/>
                          <w:sz w:val="22"/>
                        </w:rPr>
                        <w:tab/>
                      </w:r>
                      <w:r>
                        <w:rPr>
                          <w:i/>
                          <w:sz w:val="22"/>
                        </w:rPr>
                        <w:t>Heading or defined term.</w:t>
                      </w:r>
                    </w:p>
                    <w:p w14:paraId="1460C9AB" w14:textId="77777777" w:rsidR="006D5D85" w:rsidRDefault="006D5D85" w:rsidP="00557E50">
                      <w:pPr>
                        <w:tabs>
                          <w:tab w:val="left" w:pos="3600"/>
                        </w:tabs>
                        <w:rPr>
                          <w:rFonts w:ascii="Arial" w:hAnsi="Arial"/>
                          <w:i/>
                          <w:sz w:val="22"/>
                        </w:rPr>
                      </w:pPr>
                      <w:r>
                        <w:rPr>
                          <w:rFonts w:ascii="Arial" w:hAnsi="Arial"/>
                          <w:sz w:val="22"/>
                          <w:u w:val="single"/>
                        </w:rPr>
                        <w:t>Underlining</w:t>
                      </w:r>
                      <w:r>
                        <w:rPr>
                          <w:rFonts w:ascii="Arial" w:hAnsi="Arial"/>
                          <w:sz w:val="22"/>
                        </w:rPr>
                        <w:tab/>
                      </w:r>
                      <w:r>
                        <w:rPr>
                          <w:i/>
                          <w:sz w:val="22"/>
                        </w:rPr>
                        <w:t>Added to existing law by original bill.</w:t>
                      </w:r>
                    </w:p>
                    <w:p w14:paraId="60257418" w14:textId="4A6538BF" w:rsidR="006D5D85" w:rsidRDefault="006D5D85" w:rsidP="00557E50">
                      <w:pPr>
                        <w:keepLines/>
                        <w:tabs>
                          <w:tab w:val="left" w:pos="3600"/>
                        </w:tabs>
                        <w:rPr>
                          <w:rFonts w:ascii="Arial" w:hAnsi="Arial"/>
                          <w:i/>
                          <w:sz w:val="22"/>
                        </w:rPr>
                      </w:pPr>
                      <w:r w:rsidRPr="00366B05">
                        <w:rPr>
                          <w:rFonts w:ascii="Arial" w:hAnsi="Arial"/>
                          <w:b/>
                          <w:sz w:val="22"/>
                        </w:rPr>
                        <w:t>[</w:t>
                      </w:r>
                      <w:r>
                        <w:rPr>
                          <w:rFonts w:ascii="Arial" w:hAnsi="Arial"/>
                          <w:sz w:val="22"/>
                        </w:rPr>
                        <w:t>Single boldface brackets</w:t>
                      </w:r>
                      <w:r w:rsidRPr="00366B05">
                        <w:rPr>
                          <w:rFonts w:ascii="Arial" w:hAnsi="Arial"/>
                          <w:b/>
                          <w:sz w:val="22"/>
                        </w:rPr>
                        <w:t>]</w:t>
                      </w:r>
                      <w:r>
                        <w:rPr>
                          <w:rFonts w:ascii="Arial" w:hAnsi="Arial"/>
                          <w:sz w:val="22"/>
                        </w:rPr>
                        <w:tab/>
                      </w:r>
                      <w:r>
                        <w:rPr>
                          <w:i/>
                          <w:sz w:val="22"/>
                        </w:rPr>
                        <w:t>Deleted from existing law by original bill.</w:t>
                      </w:r>
                    </w:p>
                    <w:p w14:paraId="17E3A7CB" w14:textId="77777777" w:rsidR="006D5D85" w:rsidRDefault="006D5D85" w:rsidP="00557E50">
                      <w:pPr>
                        <w:tabs>
                          <w:tab w:val="left" w:pos="3600"/>
                        </w:tabs>
                        <w:rPr>
                          <w:rFonts w:ascii="Arial" w:hAnsi="Arial"/>
                          <w:sz w:val="22"/>
                        </w:rPr>
                      </w:pPr>
                      <w:r>
                        <w:rPr>
                          <w:rFonts w:ascii="Arial" w:hAnsi="Arial"/>
                          <w:sz w:val="22"/>
                          <w:u w:val="double"/>
                        </w:rPr>
                        <w:t>Double underlining</w:t>
                      </w:r>
                      <w:r>
                        <w:rPr>
                          <w:rFonts w:ascii="Arial" w:hAnsi="Arial"/>
                          <w:sz w:val="22"/>
                        </w:rPr>
                        <w:t xml:space="preserve"> </w:t>
                      </w:r>
                      <w:r>
                        <w:rPr>
                          <w:rFonts w:ascii="Arial" w:hAnsi="Arial"/>
                          <w:sz w:val="22"/>
                        </w:rPr>
                        <w:tab/>
                      </w:r>
                      <w:r>
                        <w:rPr>
                          <w:i/>
                          <w:sz w:val="22"/>
                        </w:rPr>
                        <w:t>Added by amendment.</w:t>
                      </w:r>
                    </w:p>
                    <w:p w14:paraId="13A8DFE1" w14:textId="34D8A4D8" w:rsidR="006D5D85" w:rsidRDefault="006D5D85" w:rsidP="00557E50">
                      <w:pPr>
                        <w:tabs>
                          <w:tab w:val="left" w:pos="3600"/>
                        </w:tabs>
                        <w:rPr>
                          <w:rFonts w:ascii="Arial" w:hAnsi="Arial"/>
                          <w:i/>
                          <w:sz w:val="22"/>
                        </w:rPr>
                      </w:pPr>
                      <w:r w:rsidRPr="00366B05">
                        <w:rPr>
                          <w:rFonts w:ascii="Arial" w:hAnsi="Arial"/>
                          <w:b/>
                          <w:sz w:val="22"/>
                        </w:rPr>
                        <w:t>[[</w:t>
                      </w:r>
                      <w:r>
                        <w:rPr>
                          <w:rFonts w:ascii="Arial" w:hAnsi="Arial"/>
                          <w:sz w:val="22"/>
                        </w:rPr>
                        <w:t>Double boldface brackets</w:t>
                      </w:r>
                      <w:r w:rsidRPr="00366B05">
                        <w:rPr>
                          <w:rFonts w:ascii="Arial" w:hAnsi="Arial"/>
                          <w:b/>
                          <w:sz w:val="22"/>
                        </w:rPr>
                        <w:t>]]</w:t>
                      </w:r>
                      <w:r>
                        <w:rPr>
                          <w:rFonts w:ascii="Arial" w:hAnsi="Arial"/>
                          <w:sz w:val="22"/>
                        </w:rPr>
                        <w:tab/>
                      </w:r>
                      <w:r>
                        <w:rPr>
                          <w:i/>
                          <w:sz w:val="22"/>
                        </w:rPr>
                        <w:t>Deleted from existing law or the bill by amendment.</w:t>
                      </w:r>
                    </w:p>
                    <w:p w14:paraId="50A17901" w14:textId="77777777" w:rsidR="006D5D85" w:rsidRDefault="006D5D85" w:rsidP="00557E50">
                      <w:pPr>
                        <w:tabs>
                          <w:tab w:val="left" w:pos="3600"/>
                        </w:tabs>
                        <w:rPr>
                          <w:i/>
                          <w:sz w:val="22"/>
                        </w:rPr>
                      </w:pPr>
                      <w:r>
                        <w:rPr>
                          <w:rFonts w:ascii="Arial" w:hAnsi="Arial"/>
                          <w:sz w:val="22"/>
                        </w:rPr>
                        <w:t>*   *   *</w:t>
                      </w:r>
                      <w:r>
                        <w:rPr>
                          <w:rFonts w:ascii="Arial" w:hAnsi="Arial"/>
                          <w:sz w:val="22"/>
                        </w:rPr>
                        <w:tab/>
                      </w:r>
                      <w:r>
                        <w:rPr>
                          <w:i/>
                          <w:sz w:val="22"/>
                        </w:rPr>
                        <w:t>Existing law unaffected by bill.</w:t>
                      </w:r>
                    </w:p>
                  </w:txbxContent>
                </v:textbox>
                <w10:wrap anchorx="margin"/>
              </v:rect>
            </w:pict>
          </mc:Fallback>
        </mc:AlternateContent>
      </w:r>
    </w:p>
    <w:p w14:paraId="72ED69D1" w14:textId="77777777" w:rsidR="00557E50" w:rsidRPr="003E6A66" w:rsidRDefault="00557E50" w:rsidP="00557E50"/>
    <w:p w14:paraId="190178EE" w14:textId="77777777" w:rsidR="00557E50" w:rsidRPr="003E6A66" w:rsidRDefault="00557E50" w:rsidP="00557E50"/>
    <w:p w14:paraId="6888FBA1" w14:textId="77777777" w:rsidR="00557E50" w:rsidRPr="003E6A66" w:rsidRDefault="00557E50" w:rsidP="00557E50"/>
    <w:p w14:paraId="6A2A4007" w14:textId="77777777" w:rsidR="00557E50" w:rsidRPr="003E6A66" w:rsidRDefault="00557E50" w:rsidP="00557E50">
      <w:pPr>
        <w:rPr>
          <w:i/>
          <w:sz w:val="27"/>
        </w:rPr>
      </w:pPr>
    </w:p>
    <w:p w14:paraId="71E74600" w14:textId="77777777" w:rsidR="00557E50" w:rsidRPr="003E6A66" w:rsidRDefault="00557E50" w:rsidP="00557E50">
      <w:pPr>
        <w:rPr>
          <w:i/>
          <w:sz w:val="27"/>
        </w:rPr>
      </w:pPr>
    </w:p>
    <w:p w14:paraId="507558B2" w14:textId="77777777" w:rsidR="00557E50" w:rsidRPr="003E6A66" w:rsidRDefault="00557E50" w:rsidP="00557E50">
      <w:pPr>
        <w:rPr>
          <w:i/>
          <w:sz w:val="27"/>
        </w:rPr>
      </w:pPr>
    </w:p>
    <w:p w14:paraId="40D897AE" w14:textId="77777777" w:rsidR="00557E50" w:rsidRPr="003E6A66" w:rsidRDefault="00557E50" w:rsidP="00557E50">
      <w:pPr>
        <w:rPr>
          <w:i/>
          <w:sz w:val="27"/>
        </w:rPr>
      </w:pPr>
    </w:p>
    <w:p w14:paraId="503FC115" w14:textId="77777777" w:rsidR="00557E50" w:rsidRPr="003E6A66" w:rsidRDefault="00557E50" w:rsidP="00557E50">
      <w:pPr>
        <w:rPr>
          <w:i/>
          <w:sz w:val="27"/>
        </w:rPr>
        <w:sectPr w:rsidR="00557E50" w:rsidRPr="003E6A66" w:rsidSect="00557E50">
          <w:headerReference w:type="default" r:id="rId7"/>
          <w:footerReference w:type="default" r:id="rId8"/>
          <w:pgSz w:w="12240" w:h="15840" w:code="1"/>
          <w:pgMar w:top="1440" w:right="1440" w:bottom="1440" w:left="1440" w:header="720" w:footer="720" w:gutter="0"/>
          <w:paperSrc w:first="2" w:other="2"/>
          <w:cols w:space="720"/>
          <w:formProt w:val="0"/>
          <w:titlePg/>
          <w:rtlGutter/>
        </w:sectPr>
      </w:pPr>
      <w:r w:rsidRPr="003E6A66">
        <w:rPr>
          <w:i/>
          <w:sz w:val="27"/>
        </w:rPr>
        <w:t>The County Council for Montgomery County, Maryland approves the following Act:</w:t>
      </w:r>
      <w:bookmarkStart w:id="1" w:name="BillText"/>
      <w:bookmarkEnd w:id="1"/>
    </w:p>
    <w:p w14:paraId="38DF186C" w14:textId="2CFE21AD" w:rsidR="00557E50" w:rsidRPr="003E6A66" w:rsidRDefault="00557E50" w:rsidP="00557E5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jc w:val="both"/>
        <w:rPr>
          <w:b/>
          <w:bCs/>
          <w:sz w:val="28"/>
          <w:szCs w:val="28"/>
        </w:rPr>
      </w:pPr>
      <w:r w:rsidRPr="003E6A66">
        <w:rPr>
          <w:b/>
          <w:bCs/>
          <w:sz w:val="28"/>
          <w:szCs w:val="28"/>
        </w:rPr>
        <w:lastRenderedPageBreak/>
        <w:tab/>
        <w:t xml:space="preserve">Sec. 1.  Sections </w:t>
      </w:r>
      <w:r w:rsidR="001E78F3">
        <w:rPr>
          <w:b/>
          <w:bCs/>
          <w:sz w:val="28"/>
          <w:szCs w:val="28"/>
        </w:rPr>
        <w:t>18A-46 and 18A-47</w:t>
      </w:r>
      <w:r w:rsidR="008035CB">
        <w:rPr>
          <w:b/>
          <w:bCs/>
          <w:sz w:val="28"/>
          <w:szCs w:val="28"/>
        </w:rPr>
        <w:t xml:space="preserve"> are amended</w:t>
      </w:r>
      <w:r w:rsidRPr="003E6A66">
        <w:rPr>
          <w:b/>
          <w:bCs/>
          <w:sz w:val="28"/>
          <w:szCs w:val="28"/>
        </w:rPr>
        <w:t xml:space="preserve"> as follows:</w:t>
      </w:r>
    </w:p>
    <w:p w14:paraId="25959EFF" w14:textId="77777777" w:rsidR="00FB07B4" w:rsidRPr="00FB07B4" w:rsidRDefault="00FB07B4"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
          <w:bCs/>
          <w:sz w:val="28"/>
          <w:szCs w:val="28"/>
        </w:rPr>
      </w:pPr>
      <w:r w:rsidRPr="00FB07B4">
        <w:rPr>
          <w:b/>
          <w:bCs/>
          <w:sz w:val="28"/>
          <w:szCs w:val="28"/>
        </w:rPr>
        <w:t>18A-46. Designation.</w:t>
      </w:r>
    </w:p>
    <w:p w14:paraId="780166BD" w14:textId="77777777" w:rsidR="00FB07B4" w:rsidRPr="00FB07B4" w:rsidRDefault="00FB07B4"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rPr>
      </w:pPr>
      <w:r w:rsidRPr="00FB07B4">
        <w:rPr>
          <w:bCs/>
          <w:sz w:val="28"/>
          <w:szCs w:val="28"/>
        </w:rPr>
        <w:tab/>
        <w:t>(a)</w:t>
      </w:r>
      <w:r w:rsidRPr="00FB07B4">
        <w:rPr>
          <w:bCs/>
          <w:sz w:val="28"/>
          <w:szCs w:val="28"/>
        </w:rPr>
        <w:tab/>
        <w:t>The County Council must designate, by resolution approved by the County Executive, a single nonprofit corporation which complies with all requirements and criteria of this Article as the County’s Green Bank. If the Executive disapproves the resolution within 10 days after receiving it, the Council may readopt the resolution with at least 6 affirmative votes.</w:t>
      </w:r>
    </w:p>
    <w:p w14:paraId="68CF5326" w14:textId="77777777" w:rsidR="00FB07B4" w:rsidRPr="00FB07B4" w:rsidRDefault="00FB07B4" w:rsidP="00FB07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1440"/>
        <w:jc w:val="both"/>
        <w:rPr>
          <w:bCs/>
          <w:sz w:val="28"/>
          <w:szCs w:val="28"/>
        </w:rPr>
      </w:pPr>
      <w:r w:rsidRPr="00FB07B4">
        <w:rPr>
          <w:bCs/>
          <w:sz w:val="28"/>
          <w:szCs w:val="28"/>
        </w:rPr>
        <w:t>(b)</w:t>
      </w:r>
      <w:r w:rsidRPr="00FB07B4">
        <w:rPr>
          <w:bCs/>
          <w:sz w:val="28"/>
          <w:szCs w:val="28"/>
        </w:rPr>
        <w:tab/>
        <w:t>(1)</w:t>
      </w:r>
      <w:r w:rsidRPr="00FB07B4">
        <w:rPr>
          <w:bCs/>
          <w:sz w:val="28"/>
          <w:szCs w:val="28"/>
        </w:rPr>
        <w:tab/>
        <w:t>Except as provided in (b)(2), any designation under this Section expires at the end of the fifth full fiscal year after the resolution is adopted unless the Council extends the designation by adopting another resolution under this Section.</w:t>
      </w:r>
    </w:p>
    <w:p w14:paraId="74B5C79F" w14:textId="77777777" w:rsidR="00FB07B4" w:rsidRPr="00FB07B4" w:rsidRDefault="00FB07B4"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FB07B4">
        <w:rPr>
          <w:bCs/>
          <w:sz w:val="28"/>
          <w:szCs w:val="28"/>
        </w:rPr>
        <w:tab/>
      </w:r>
      <w:r w:rsidRPr="00FB07B4">
        <w:rPr>
          <w:bCs/>
          <w:sz w:val="28"/>
          <w:szCs w:val="28"/>
        </w:rPr>
        <w:tab/>
        <w:t>(2)</w:t>
      </w:r>
      <w:r w:rsidRPr="00FB07B4">
        <w:rPr>
          <w:bCs/>
          <w:sz w:val="28"/>
          <w:szCs w:val="28"/>
        </w:rPr>
        <w:tab/>
        <w:t>If the Council President does not notify the Chair of the designated Bank’s Board of Directors, not later than June 30 of the fourth full fiscal year of the designation term, that the Council may allow the current designation to expire, the designation is automatically extended for another 5-year term.</w:t>
      </w:r>
    </w:p>
    <w:p w14:paraId="7CB81166" w14:textId="77777777" w:rsidR="00FB07B4" w:rsidRDefault="00FB07B4"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rPr>
      </w:pPr>
      <w:r w:rsidRPr="00FB07B4">
        <w:rPr>
          <w:bCs/>
          <w:sz w:val="28"/>
          <w:szCs w:val="28"/>
        </w:rPr>
        <w:tab/>
        <w:t>(c)</w:t>
      </w:r>
      <w:r w:rsidRPr="00FB07B4">
        <w:rPr>
          <w:bCs/>
          <w:sz w:val="28"/>
          <w:szCs w:val="28"/>
        </w:rPr>
        <w:tab/>
        <w:t xml:space="preserve">The Council at any time may suspend or revoke the designation of a corporation as the County’s Green Bank by resolution, adopted after at least 15 days public </w:t>
      </w:r>
      <w:proofErr w:type="gramStart"/>
      <w:r w:rsidRPr="00FB07B4">
        <w:rPr>
          <w:bCs/>
          <w:sz w:val="28"/>
          <w:szCs w:val="28"/>
        </w:rPr>
        <w:t>notice, that</w:t>
      </w:r>
      <w:proofErr w:type="gramEnd"/>
      <w:r w:rsidRPr="00FB07B4">
        <w:rPr>
          <w:bCs/>
          <w:sz w:val="28"/>
          <w:szCs w:val="28"/>
        </w:rPr>
        <w:t xml:space="preserve"> is approved by the Executive, or, if the Executive disapproves the resolution within 10 days after receiving it, is readopted by a vote of at least 6 Councilmembers.</w:t>
      </w:r>
    </w:p>
    <w:p w14:paraId="3C8072F6" w14:textId="77777777" w:rsidR="00B66442" w:rsidRPr="00E41A7A" w:rsidRDefault="00B66442"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rPr>
      </w:pPr>
      <w:r>
        <w:rPr>
          <w:bCs/>
          <w:sz w:val="28"/>
          <w:szCs w:val="28"/>
        </w:rPr>
        <w:tab/>
      </w:r>
      <w:r w:rsidRPr="00E41A7A">
        <w:rPr>
          <w:bCs/>
          <w:sz w:val="28"/>
          <w:szCs w:val="28"/>
        </w:rPr>
        <w:t>(d)</w:t>
      </w:r>
      <w:r w:rsidRPr="00E41A7A">
        <w:rPr>
          <w:bCs/>
          <w:sz w:val="28"/>
          <w:szCs w:val="28"/>
        </w:rPr>
        <w:tab/>
        <w:t>To continue to qualify as the County’s Green Bank, a corporation’s articles of incorporation and bylaws must comply with all requirements of this Article.</w:t>
      </w:r>
      <w:r w:rsidR="00FB07B4" w:rsidRPr="00E41A7A">
        <w:rPr>
          <w:bCs/>
          <w:sz w:val="28"/>
          <w:szCs w:val="28"/>
        </w:rPr>
        <w:tab/>
      </w:r>
    </w:p>
    <w:p w14:paraId="26C7196A" w14:textId="4647A925" w:rsidR="00FE180E" w:rsidRPr="00204840" w:rsidRDefault="00B66442" w:rsidP="00FB07B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u w:val="words"/>
        </w:rPr>
      </w:pPr>
      <w:r w:rsidRPr="00204840">
        <w:rPr>
          <w:bCs/>
          <w:sz w:val="28"/>
          <w:szCs w:val="28"/>
          <w:u w:val="words"/>
        </w:rPr>
        <w:tab/>
      </w:r>
      <w:r w:rsidR="00FB07B4" w:rsidRPr="00204840">
        <w:rPr>
          <w:bCs/>
          <w:sz w:val="28"/>
          <w:szCs w:val="28"/>
          <w:u w:val="words"/>
        </w:rPr>
        <w:t>(</w:t>
      </w:r>
      <w:r w:rsidRPr="00204840">
        <w:rPr>
          <w:bCs/>
          <w:sz w:val="28"/>
          <w:szCs w:val="28"/>
          <w:u w:val="words"/>
        </w:rPr>
        <w:t>e</w:t>
      </w:r>
      <w:r w:rsidR="00FB07B4" w:rsidRPr="00204840">
        <w:rPr>
          <w:bCs/>
          <w:sz w:val="28"/>
          <w:szCs w:val="28"/>
          <w:u w:val="words"/>
        </w:rPr>
        <w:t>)</w:t>
      </w:r>
      <w:r w:rsidR="00FB07B4" w:rsidRPr="00204840">
        <w:rPr>
          <w:bCs/>
          <w:sz w:val="28"/>
          <w:szCs w:val="28"/>
          <w:u w:val="words"/>
        </w:rPr>
        <w:tab/>
      </w:r>
      <w:r w:rsidR="00F62152">
        <w:rPr>
          <w:bCs/>
          <w:sz w:val="28"/>
          <w:szCs w:val="28"/>
          <w:u w:val="words"/>
        </w:rPr>
        <w:t>T</w:t>
      </w:r>
      <w:r w:rsidR="00FB07B4" w:rsidRPr="00204840">
        <w:rPr>
          <w:bCs/>
          <w:sz w:val="28"/>
          <w:szCs w:val="28"/>
          <w:u w:val="words"/>
        </w:rPr>
        <w:t xml:space="preserve">his </w:t>
      </w:r>
      <w:r w:rsidR="00092A17" w:rsidRPr="00204840">
        <w:rPr>
          <w:bCs/>
          <w:sz w:val="28"/>
          <w:szCs w:val="28"/>
          <w:u w:val="words"/>
        </w:rPr>
        <w:t xml:space="preserve">Section </w:t>
      </w:r>
      <w:r w:rsidR="00E86EAB">
        <w:rPr>
          <w:bCs/>
          <w:sz w:val="28"/>
          <w:szCs w:val="28"/>
          <w:u w:val="words"/>
        </w:rPr>
        <w:t>may not</w:t>
      </w:r>
      <w:r w:rsidR="00E86EAB" w:rsidRPr="00204840">
        <w:rPr>
          <w:bCs/>
          <w:sz w:val="28"/>
          <w:szCs w:val="28"/>
          <w:u w:val="words"/>
        </w:rPr>
        <w:t xml:space="preserve"> </w:t>
      </w:r>
      <w:r w:rsidR="00FB07B4" w:rsidRPr="00204840">
        <w:rPr>
          <w:bCs/>
          <w:sz w:val="28"/>
          <w:szCs w:val="28"/>
          <w:u w:val="words"/>
        </w:rPr>
        <w:t xml:space="preserve">be construed </w:t>
      </w:r>
      <w:r w:rsidR="00092A17" w:rsidRPr="00204840">
        <w:rPr>
          <w:bCs/>
          <w:sz w:val="28"/>
          <w:szCs w:val="28"/>
          <w:u w:val="words"/>
        </w:rPr>
        <w:t xml:space="preserve">to </w:t>
      </w:r>
      <w:r w:rsidR="00FB07B4" w:rsidRPr="00204840">
        <w:rPr>
          <w:bCs/>
          <w:sz w:val="28"/>
          <w:szCs w:val="28"/>
          <w:u w:val="words"/>
        </w:rPr>
        <w:t>prevent the corporation designated as the County’s Green Bank from</w:t>
      </w:r>
      <w:r w:rsidR="00FE180E" w:rsidRPr="00204840">
        <w:rPr>
          <w:bCs/>
          <w:sz w:val="28"/>
          <w:szCs w:val="28"/>
          <w:u w:val="words"/>
        </w:rPr>
        <w:t>:</w:t>
      </w:r>
    </w:p>
    <w:p w14:paraId="3F26CD60" w14:textId="16E59B16" w:rsidR="00FB07B4" w:rsidRPr="00204840" w:rsidRDefault="00FE180E" w:rsidP="00204840">
      <w:pPr>
        <w:widowControl w:val="0"/>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u w:val="words"/>
        </w:rPr>
      </w:pPr>
      <w:r w:rsidRPr="00204840">
        <w:rPr>
          <w:bCs/>
          <w:sz w:val="28"/>
          <w:szCs w:val="28"/>
          <w:u w:val="words"/>
        </w:rPr>
        <w:tab/>
      </w:r>
      <w:r w:rsidRPr="00204840">
        <w:rPr>
          <w:bCs/>
          <w:sz w:val="28"/>
          <w:szCs w:val="28"/>
          <w:u w:val="words"/>
        </w:rPr>
        <w:tab/>
        <w:t>(1)</w:t>
      </w:r>
      <w:r w:rsidRPr="00204840">
        <w:rPr>
          <w:bCs/>
          <w:sz w:val="28"/>
          <w:szCs w:val="28"/>
          <w:u w:val="words"/>
        </w:rPr>
        <w:tab/>
      </w:r>
      <w:proofErr w:type="gramStart"/>
      <w:r w:rsidR="00F52ABB" w:rsidRPr="00204840">
        <w:rPr>
          <w:bCs/>
          <w:sz w:val="28"/>
          <w:szCs w:val="28"/>
          <w:u w:val="words"/>
        </w:rPr>
        <w:t>undertaking</w:t>
      </w:r>
      <w:proofErr w:type="gramEnd"/>
      <w:r w:rsidR="00F52ABB" w:rsidRPr="00204840">
        <w:rPr>
          <w:bCs/>
          <w:sz w:val="28"/>
          <w:szCs w:val="28"/>
          <w:u w:val="words"/>
        </w:rPr>
        <w:t xml:space="preserve">, </w:t>
      </w:r>
      <w:r w:rsidR="0001248E">
        <w:rPr>
          <w:bCs/>
          <w:sz w:val="28"/>
          <w:szCs w:val="28"/>
          <w:u w:val="words"/>
        </w:rPr>
        <w:t xml:space="preserve">during </w:t>
      </w:r>
      <w:r w:rsidR="009362A2">
        <w:rPr>
          <w:bCs/>
          <w:sz w:val="28"/>
          <w:szCs w:val="28"/>
          <w:u w:val="words"/>
        </w:rPr>
        <w:t>its</w:t>
      </w:r>
      <w:r w:rsidR="0001248E">
        <w:rPr>
          <w:bCs/>
          <w:sz w:val="28"/>
          <w:szCs w:val="28"/>
          <w:u w:val="words"/>
        </w:rPr>
        <w:t xml:space="preserve"> designation, </w:t>
      </w:r>
      <w:r w:rsidR="00F52ABB" w:rsidRPr="00204840">
        <w:rPr>
          <w:bCs/>
          <w:sz w:val="28"/>
          <w:szCs w:val="28"/>
          <w:u w:val="words"/>
        </w:rPr>
        <w:t xml:space="preserve">the following </w:t>
      </w:r>
      <w:r w:rsidR="00B227E5" w:rsidRPr="00204840">
        <w:rPr>
          <w:bCs/>
          <w:sz w:val="28"/>
          <w:szCs w:val="28"/>
          <w:u w:val="words"/>
        </w:rPr>
        <w:t>activities</w:t>
      </w:r>
      <w:r w:rsidR="00F52ABB" w:rsidRPr="00204840">
        <w:rPr>
          <w:bCs/>
          <w:sz w:val="28"/>
          <w:szCs w:val="28"/>
          <w:u w:val="words"/>
        </w:rPr>
        <w:t xml:space="preserve"> that </w:t>
      </w:r>
      <w:r w:rsidR="00090B22">
        <w:rPr>
          <w:bCs/>
          <w:sz w:val="28"/>
          <w:szCs w:val="28"/>
          <w:u w:val="words"/>
        </w:rPr>
        <w:lastRenderedPageBreak/>
        <w:t xml:space="preserve">may </w:t>
      </w:r>
      <w:r w:rsidR="00F52ABB" w:rsidRPr="00204840">
        <w:rPr>
          <w:bCs/>
          <w:sz w:val="28"/>
          <w:szCs w:val="28"/>
          <w:u w:val="words"/>
        </w:rPr>
        <w:t xml:space="preserve">mature after </w:t>
      </w:r>
      <w:r w:rsidR="0001248E">
        <w:rPr>
          <w:bCs/>
          <w:sz w:val="28"/>
          <w:szCs w:val="28"/>
          <w:u w:val="words"/>
        </w:rPr>
        <w:t>the designation expires</w:t>
      </w:r>
      <w:r w:rsidR="00092A17" w:rsidRPr="00204840">
        <w:rPr>
          <w:bCs/>
          <w:sz w:val="28"/>
          <w:szCs w:val="28"/>
          <w:u w:val="words"/>
        </w:rPr>
        <w:t>:</w:t>
      </w:r>
    </w:p>
    <w:p w14:paraId="2DB0B48D" w14:textId="76B0B44E" w:rsidR="00FB07B4" w:rsidRPr="00FB07B4" w:rsidRDefault="00FB07B4" w:rsidP="002048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2160"/>
        <w:jc w:val="both"/>
        <w:rPr>
          <w:bCs/>
          <w:sz w:val="28"/>
          <w:szCs w:val="28"/>
          <w:u w:val="words"/>
        </w:rPr>
      </w:pPr>
      <w:r w:rsidRPr="00204840">
        <w:rPr>
          <w:bCs/>
          <w:sz w:val="28"/>
          <w:szCs w:val="28"/>
          <w:u w:val="words"/>
        </w:rPr>
        <w:tab/>
      </w:r>
      <w:r w:rsidRPr="00204840">
        <w:rPr>
          <w:bCs/>
          <w:sz w:val="28"/>
          <w:szCs w:val="28"/>
          <w:u w:val="words"/>
        </w:rPr>
        <w:tab/>
        <w:t>(</w:t>
      </w:r>
      <w:r w:rsidR="00B227E5" w:rsidRPr="00204840">
        <w:rPr>
          <w:bCs/>
          <w:sz w:val="28"/>
          <w:szCs w:val="28"/>
          <w:u w:val="words"/>
        </w:rPr>
        <w:t>A</w:t>
      </w:r>
      <w:r w:rsidRPr="00204840">
        <w:rPr>
          <w:bCs/>
          <w:sz w:val="28"/>
          <w:szCs w:val="28"/>
          <w:u w:val="words"/>
        </w:rPr>
        <w:t>)</w:t>
      </w:r>
      <w:r w:rsidRPr="00204840">
        <w:rPr>
          <w:bCs/>
          <w:sz w:val="28"/>
          <w:szCs w:val="28"/>
          <w:u w:val="words"/>
        </w:rPr>
        <w:tab/>
      </w:r>
      <w:proofErr w:type="gramStart"/>
      <w:r w:rsidRPr="00204840">
        <w:rPr>
          <w:bCs/>
          <w:sz w:val="28"/>
          <w:szCs w:val="28"/>
          <w:u w:val="words"/>
        </w:rPr>
        <w:t>assuming</w:t>
      </w:r>
      <w:proofErr w:type="gramEnd"/>
      <w:r w:rsidR="00F52ABB" w:rsidRPr="00204840">
        <w:rPr>
          <w:bCs/>
          <w:sz w:val="28"/>
          <w:szCs w:val="28"/>
          <w:u w:val="words"/>
        </w:rPr>
        <w:t xml:space="preserve"> </w:t>
      </w:r>
      <w:r w:rsidRPr="00204840">
        <w:rPr>
          <w:bCs/>
          <w:sz w:val="28"/>
          <w:szCs w:val="28"/>
          <w:u w:val="words"/>
        </w:rPr>
        <w:t>liability as</w:t>
      </w:r>
      <w:r w:rsidRPr="00FB07B4">
        <w:rPr>
          <w:bCs/>
          <w:sz w:val="28"/>
          <w:szCs w:val="28"/>
          <w:u w:val="words"/>
        </w:rPr>
        <w:t xml:space="preserve"> guarantor, endorser, or acceptor of obligations;</w:t>
      </w:r>
      <w:r w:rsidR="00E86EAB">
        <w:rPr>
          <w:bCs/>
          <w:sz w:val="28"/>
          <w:szCs w:val="28"/>
          <w:u w:val="words"/>
        </w:rPr>
        <w:t xml:space="preserve"> </w:t>
      </w:r>
      <w:r w:rsidR="0001248E">
        <w:rPr>
          <w:bCs/>
          <w:sz w:val="28"/>
          <w:szCs w:val="28"/>
          <w:u w:val="words"/>
        </w:rPr>
        <w:t>and</w:t>
      </w:r>
    </w:p>
    <w:p w14:paraId="6F0B3F97" w14:textId="152BD597" w:rsidR="00FB07B4" w:rsidRPr="00FB07B4" w:rsidRDefault="00FB07B4" w:rsidP="0020484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880" w:hanging="2160"/>
        <w:jc w:val="both"/>
        <w:rPr>
          <w:bCs/>
          <w:sz w:val="28"/>
          <w:szCs w:val="28"/>
          <w:u w:val="words"/>
        </w:rPr>
      </w:pPr>
      <w:r w:rsidRPr="00FB07B4">
        <w:rPr>
          <w:bCs/>
          <w:sz w:val="28"/>
          <w:szCs w:val="28"/>
          <w:u w:val="words"/>
        </w:rPr>
        <w:tab/>
      </w:r>
      <w:r w:rsidRPr="00FB07B4">
        <w:rPr>
          <w:bCs/>
          <w:sz w:val="28"/>
          <w:szCs w:val="28"/>
          <w:u w:val="words"/>
        </w:rPr>
        <w:tab/>
        <w:t>(</w:t>
      </w:r>
      <w:r w:rsidR="00B227E5">
        <w:rPr>
          <w:bCs/>
          <w:sz w:val="28"/>
          <w:szCs w:val="28"/>
          <w:u w:val="words"/>
        </w:rPr>
        <w:t>B</w:t>
      </w:r>
      <w:r w:rsidRPr="00FB07B4">
        <w:rPr>
          <w:bCs/>
          <w:sz w:val="28"/>
          <w:szCs w:val="28"/>
          <w:u w:val="words"/>
        </w:rPr>
        <w:t>)</w:t>
      </w:r>
      <w:r w:rsidRPr="00FB07B4">
        <w:rPr>
          <w:bCs/>
          <w:sz w:val="28"/>
          <w:szCs w:val="28"/>
          <w:u w:val="words"/>
        </w:rPr>
        <w:tab/>
      </w:r>
      <w:proofErr w:type="gramStart"/>
      <w:r w:rsidRPr="00FB07B4">
        <w:rPr>
          <w:bCs/>
          <w:sz w:val="28"/>
          <w:szCs w:val="28"/>
          <w:u w:val="words"/>
        </w:rPr>
        <w:t>issuing</w:t>
      </w:r>
      <w:proofErr w:type="gramEnd"/>
      <w:r w:rsidR="00B227E5">
        <w:rPr>
          <w:bCs/>
          <w:sz w:val="28"/>
          <w:szCs w:val="28"/>
          <w:u w:val="words"/>
        </w:rPr>
        <w:t xml:space="preserve"> </w:t>
      </w:r>
      <w:r w:rsidRPr="00FB07B4">
        <w:rPr>
          <w:bCs/>
          <w:sz w:val="28"/>
          <w:szCs w:val="28"/>
          <w:u w:val="words"/>
        </w:rPr>
        <w:t>for purchase its notes, debentures, bonds, or other obligations; or</w:t>
      </w:r>
    </w:p>
    <w:p w14:paraId="3C5B4682" w14:textId="17F9EB46" w:rsidR="00FB07B4" w:rsidRPr="00FB07B4" w:rsidRDefault="00FB07B4" w:rsidP="00E41A7A">
      <w:pPr>
        <w:widowControl w:val="0"/>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FB07B4">
        <w:rPr>
          <w:bCs/>
          <w:sz w:val="28"/>
          <w:szCs w:val="28"/>
          <w:u w:val="words"/>
        </w:rPr>
        <w:tab/>
      </w:r>
      <w:r w:rsidRPr="00FB07B4">
        <w:rPr>
          <w:bCs/>
          <w:sz w:val="28"/>
          <w:szCs w:val="28"/>
          <w:u w:val="words"/>
        </w:rPr>
        <w:tab/>
        <w:t>(</w:t>
      </w:r>
      <w:r w:rsidR="00B227E5">
        <w:rPr>
          <w:bCs/>
          <w:sz w:val="28"/>
          <w:szCs w:val="28"/>
          <w:u w:val="words"/>
        </w:rPr>
        <w:t>2</w:t>
      </w:r>
      <w:r w:rsidRPr="00FB07B4">
        <w:rPr>
          <w:bCs/>
          <w:sz w:val="28"/>
          <w:szCs w:val="28"/>
          <w:u w:val="words"/>
        </w:rPr>
        <w:t xml:space="preserve">) </w:t>
      </w:r>
      <w:r w:rsidRPr="00FB07B4">
        <w:rPr>
          <w:bCs/>
          <w:sz w:val="28"/>
          <w:szCs w:val="28"/>
          <w:u w:val="words"/>
        </w:rPr>
        <w:tab/>
      </w:r>
      <w:proofErr w:type="gramStart"/>
      <w:r w:rsidRPr="00FB07B4">
        <w:rPr>
          <w:bCs/>
          <w:sz w:val="28"/>
          <w:szCs w:val="28"/>
          <w:u w:val="words"/>
        </w:rPr>
        <w:t>continuing</w:t>
      </w:r>
      <w:proofErr w:type="gramEnd"/>
      <w:r w:rsidRPr="00FB07B4">
        <w:rPr>
          <w:bCs/>
          <w:sz w:val="28"/>
          <w:szCs w:val="28"/>
          <w:u w:val="words"/>
        </w:rPr>
        <w:t xml:space="preserve"> as a corporation and exercising any of its functions </w:t>
      </w:r>
      <w:r w:rsidR="00B227E5">
        <w:rPr>
          <w:bCs/>
          <w:sz w:val="28"/>
          <w:szCs w:val="28"/>
          <w:u w:val="words"/>
        </w:rPr>
        <w:t>after</w:t>
      </w:r>
      <w:r w:rsidRPr="00FB07B4">
        <w:rPr>
          <w:bCs/>
          <w:sz w:val="28"/>
          <w:szCs w:val="28"/>
          <w:u w:val="words"/>
        </w:rPr>
        <w:t xml:space="preserve"> expiration of its designation for purposes of orderly liquidation, including the administration of its assets and the collection of any obligations held by the corporation in its capacity as the County</w:t>
      </w:r>
      <w:r w:rsidR="00B227E5">
        <w:rPr>
          <w:bCs/>
          <w:sz w:val="28"/>
          <w:szCs w:val="28"/>
          <w:u w:val="words"/>
        </w:rPr>
        <w:t>’s</w:t>
      </w:r>
      <w:r w:rsidRPr="00FB07B4">
        <w:rPr>
          <w:bCs/>
          <w:sz w:val="28"/>
          <w:szCs w:val="28"/>
          <w:u w:val="words"/>
        </w:rPr>
        <w:t xml:space="preserve"> Green Bank.</w:t>
      </w:r>
      <w:r w:rsidRPr="00FB07B4">
        <w:rPr>
          <w:bCs/>
          <w:sz w:val="28"/>
          <w:szCs w:val="28"/>
        </w:rPr>
        <w:tab/>
      </w:r>
    </w:p>
    <w:p w14:paraId="14ACC17F" w14:textId="77777777"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
          <w:bCs/>
          <w:sz w:val="28"/>
          <w:szCs w:val="28"/>
        </w:rPr>
      </w:pPr>
      <w:r w:rsidRPr="003A2176">
        <w:rPr>
          <w:b/>
          <w:bCs/>
          <w:sz w:val="28"/>
          <w:szCs w:val="28"/>
        </w:rPr>
        <w:t>18A-47. Board of Directors.</w:t>
      </w:r>
    </w:p>
    <w:p w14:paraId="4287D790" w14:textId="77777777"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rPr>
      </w:pPr>
      <w:r w:rsidRPr="003A2176">
        <w:rPr>
          <w:bCs/>
          <w:sz w:val="28"/>
          <w:szCs w:val="28"/>
        </w:rPr>
        <w:tab/>
        <w:t>(a)</w:t>
      </w:r>
      <w:r w:rsidRPr="003A2176">
        <w:rPr>
          <w:bCs/>
          <w:sz w:val="28"/>
          <w:szCs w:val="28"/>
        </w:rPr>
        <w:tab/>
        <w:t xml:space="preserve">To qualify as the County’s Green Bank, a corporation’s Board of Directors must have no more than 11 voting members.  </w:t>
      </w:r>
      <w:r w:rsidR="00921411" w:rsidRPr="003A2176">
        <w:rPr>
          <w:bCs/>
          <w:sz w:val="28"/>
          <w:szCs w:val="28"/>
        </w:rPr>
        <w:t>The</w:t>
      </w:r>
      <w:r w:rsidR="00C12DDE" w:rsidRPr="003A2176">
        <w:rPr>
          <w:bCs/>
          <w:sz w:val="28"/>
          <w:szCs w:val="28"/>
        </w:rPr>
        <w:t xml:space="preserve"> corporation’s bylaws </w:t>
      </w:r>
      <w:r w:rsidR="00966C77" w:rsidRPr="003A2176">
        <w:rPr>
          <w:bCs/>
          <w:sz w:val="28"/>
          <w:szCs w:val="28"/>
        </w:rPr>
        <w:t>should specify that the County Executive may appoint up to 5 board members, including the Directors of Environmental Protection and Finance, subject to confirmation by the County Council.</w:t>
      </w:r>
    </w:p>
    <w:p w14:paraId="70659284" w14:textId="77777777"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1440" w:hanging="1440"/>
        <w:jc w:val="both"/>
        <w:rPr>
          <w:bCs/>
          <w:sz w:val="28"/>
          <w:szCs w:val="28"/>
        </w:rPr>
      </w:pPr>
      <w:r w:rsidRPr="003A2176">
        <w:rPr>
          <w:bCs/>
          <w:sz w:val="28"/>
          <w:szCs w:val="28"/>
        </w:rPr>
        <w:tab/>
        <w:t>(b)</w:t>
      </w:r>
      <w:r w:rsidRPr="003A2176">
        <w:rPr>
          <w:bCs/>
          <w:sz w:val="28"/>
          <w:szCs w:val="28"/>
        </w:rPr>
        <w:tab/>
        <w:t>Each voting member should be a resident of the County.  The members of the Board of Directors should include:</w:t>
      </w:r>
    </w:p>
    <w:p w14:paraId="03B2BEAE" w14:textId="56999DAE" w:rsidR="00557E50"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rPr>
      </w:pPr>
      <w:r w:rsidRPr="003A2176">
        <w:rPr>
          <w:bCs/>
          <w:sz w:val="28"/>
          <w:szCs w:val="28"/>
        </w:rPr>
        <w:tab/>
      </w:r>
      <w:r w:rsidRPr="003A2176">
        <w:rPr>
          <w:bCs/>
          <w:sz w:val="28"/>
          <w:szCs w:val="28"/>
        </w:rPr>
        <w:tab/>
        <w:t>(1)</w:t>
      </w:r>
      <w:r w:rsidRPr="003A2176">
        <w:rPr>
          <w:bCs/>
          <w:sz w:val="28"/>
          <w:szCs w:val="28"/>
        </w:rPr>
        <w:tab/>
      </w:r>
      <w:proofErr w:type="gramStart"/>
      <w:r w:rsidRPr="003A2176">
        <w:rPr>
          <w:bCs/>
          <w:sz w:val="28"/>
          <w:szCs w:val="28"/>
        </w:rPr>
        <w:t>representatives</w:t>
      </w:r>
      <w:proofErr w:type="gramEnd"/>
      <w:r w:rsidRPr="003A2176">
        <w:rPr>
          <w:bCs/>
          <w:sz w:val="28"/>
          <w:szCs w:val="28"/>
        </w:rPr>
        <w:t xml:space="preserve"> of residential</w:t>
      </w:r>
      <w:r w:rsidRPr="003A2176">
        <w:rPr>
          <w:bCs/>
          <w:sz w:val="28"/>
          <w:szCs w:val="28"/>
          <w:u w:val="words"/>
        </w:rPr>
        <w:t xml:space="preserve"> </w:t>
      </w:r>
      <w:r w:rsidR="00366B05" w:rsidRPr="00366B05">
        <w:rPr>
          <w:b/>
          <w:bCs/>
          <w:sz w:val="28"/>
          <w:szCs w:val="28"/>
        </w:rPr>
        <w:t>[</w:t>
      </w:r>
      <w:r w:rsidR="002732EE" w:rsidRPr="003A2176">
        <w:rPr>
          <w:bCs/>
          <w:sz w:val="28"/>
          <w:szCs w:val="28"/>
        </w:rPr>
        <w:t>and</w:t>
      </w:r>
      <w:r w:rsidR="00366B05" w:rsidRPr="00366B05">
        <w:rPr>
          <w:b/>
          <w:bCs/>
          <w:sz w:val="28"/>
          <w:szCs w:val="28"/>
        </w:rPr>
        <w:t>]</w:t>
      </w:r>
      <w:r w:rsidR="003A2176">
        <w:rPr>
          <w:b/>
          <w:bCs/>
          <w:sz w:val="28"/>
          <w:szCs w:val="28"/>
          <w:u w:val="words"/>
        </w:rPr>
        <w:t xml:space="preserve"> </w:t>
      </w:r>
      <w:r w:rsidR="00372E29">
        <w:rPr>
          <w:bCs/>
          <w:sz w:val="28"/>
          <w:szCs w:val="28"/>
          <w:u w:val="single"/>
        </w:rPr>
        <w:t>groups</w:t>
      </w:r>
      <w:r w:rsidRPr="003A2176">
        <w:rPr>
          <w:bCs/>
          <w:sz w:val="28"/>
          <w:szCs w:val="28"/>
        </w:rPr>
        <w:t xml:space="preserve"> </w:t>
      </w:r>
      <w:r w:rsidR="00366B05" w:rsidRPr="00366B05">
        <w:rPr>
          <w:b/>
          <w:bCs/>
          <w:sz w:val="28"/>
          <w:szCs w:val="28"/>
        </w:rPr>
        <w:t>[</w:t>
      </w:r>
      <w:r w:rsidRPr="003A2176">
        <w:rPr>
          <w:bCs/>
          <w:sz w:val="28"/>
          <w:szCs w:val="28"/>
        </w:rPr>
        <w:t>low-income groups</w:t>
      </w:r>
      <w:r w:rsidR="00366B05" w:rsidRPr="00366B05">
        <w:rPr>
          <w:b/>
          <w:bCs/>
          <w:sz w:val="28"/>
          <w:szCs w:val="28"/>
        </w:rPr>
        <w:t>]</w:t>
      </w:r>
      <w:r w:rsidRPr="003A2176">
        <w:rPr>
          <w:bCs/>
          <w:sz w:val="28"/>
          <w:szCs w:val="28"/>
        </w:rPr>
        <w:t>;</w:t>
      </w:r>
    </w:p>
    <w:p w14:paraId="0C76E44C" w14:textId="6326E8E6" w:rsidR="00372E29" w:rsidRPr="00E41A7A" w:rsidRDefault="00372E29"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u w:val="words"/>
        </w:rPr>
      </w:pPr>
      <w:r>
        <w:rPr>
          <w:bCs/>
          <w:sz w:val="28"/>
          <w:szCs w:val="28"/>
        </w:rPr>
        <w:tab/>
      </w:r>
      <w:r>
        <w:rPr>
          <w:bCs/>
          <w:sz w:val="28"/>
          <w:szCs w:val="28"/>
        </w:rPr>
        <w:tab/>
      </w:r>
      <w:r w:rsidRPr="00E41A7A">
        <w:rPr>
          <w:bCs/>
          <w:sz w:val="28"/>
          <w:szCs w:val="28"/>
          <w:u w:val="words"/>
        </w:rPr>
        <w:t>(2)</w:t>
      </w:r>
      <w:r w:rsidRPr="00E41A7A">
        <w:rPr>
          <w:bCs/>
          <w:sz w:val="28"/>
          <w:szCs w:val="28"/>
          <w:u w:val="words"/>
        </w:rPr>
        <w:tab/>
      </w:r>
      <w:proofErr w:type="gramStart"/>
      <w:r w:rsidRPr="00E41A7A">
        <w:rPr>
          <w:bCs/>
          <w:sz w:val="28"/>
          <w:szCs w:val="28"/>
          <w:u w:val="words"/>
        </w:rPr>
        <w:t>representatives</w:t>
      </w:r>
      <w:proofErr w:type="gramEnd"/>
      <w:r w:rsidRPr="00E41A7A">
        <w:rPr>
          <w:bCs/>
          <w:sz w:val="28"/>
          <w:szCs w:val="28"/>
          <w:u w:val="words"/>
        </w:rPr>
        <w:t xml:space="preserve"> of low-income groups;</w:t>
      </w:r>
    </w:p>
    <w:p w14:paraId="7B49BBE6" w14:textId="450290E8"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rPr>
      </w:pPr>
      <w:r w:rsidRPr="003A2176">
        <w:rPr>
          <w:bCs/>
          <w:sz w:val="28"/>
          <w:szCs w:val="28"/>
        </w:rPr>
        <w:tab/>
      </w:r>
      <w:r w:rsidRPr="003A2176">
        <w:rPr>
          <w:bCs/>
          <w:sz w:val="28"/>
          <w:szCs w:val="28"/>
        </w:rPr>
        <w:tab/>
      </w:r>
      <w:r w:rsidR="00366B05" w:rsidRPr="00366B05">
        <w:rPr>
          <w:b/>
          <w:bCs/>
          <w:sz w:val="28"/>
          <w:szCs w:val="28"/>
        </w:rPr>
        <w:t>[</w:t>
      </w:r>
      <w:r w:rsidRPr="003A2176">
        <w:rPr>
          <w:bCs/>
          <w:sz w:val="28"/>
          <w:szCs w:val="28"/>
        </w:rPr>
        <w:t>(2)</w:t>
      </w:r>
      <w:r w:rsidR="00366B05" w:rsidRPr="00366B05">
        <w:rPr>
          <w:b/>
          <w:bCs/>
          <w:sz w:val="28"/>
          <w:szCs w:val="28"/>
        </w:rPr>
        <w:t>]</w:t>
      </w:r>
      <w:r w:rsidR="00372E29">
        <w:rPr>
          <w:bCs/>
          <w:sz w:val="28"/>
          <w:szCs w:val="28"/>
        </w:rPr>
        <w:t xml:space="preserve"> </w:t>
      </w:r>
      <w:r w:rsidR="00372E29" w:rsidRPr="00E41A7A">
        <w:rPr>
          <w:bCs/>
          <w:sz w:val="28"/>
          <w:szCs w:val="28"/>
          <w:u w:val="single"/>
        </w:rPr>
        <w:t>(3)</w:t>
      </w:r>
      <w:r w:rsidRPr="003A2176">
        <w:rPr>
          <w:bCs/>
          <w:sz w:val="28"/>
          <w:szCs w:val="28"/>
        </w:rPr>
        <w:tab/>
        <w:t>representatives of environmental organizations;</w:t>
      </w:r>
    </w:p>
    <w:p w14:paraId="56BA6A94" w14:textId="4583DD18"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rPr>
      </w:pPr>
      <w:r w:rsidRPr="003A2176">
        <w:rPr>
          <w:bCs/>
          <w:sz w:val="28"/>
          <w:szCs w:val="28"/>
        </w:rPr>
        <w:tab/>
      </w:r>
      <w:r w:rsidRPr="003A2176">
        <w:rPr>
          <w:bCs/>
          <w:sz w:val="28"/>
          <w:szCs w:val="28"/>
        </w:rPr>
        <w:tab/>
      </w:r>
      <w:r w:rsidR="00366B05" w:rsidRPr="00366B05">
        <w:rPr>
          <w:b/>
          <w:bCs/>
          <w:sz w:val="28"/>
          <w:szCs w:val="28"/>
        </w:rPr>
        <w:t>[</w:t>
      </w:r>
      <w:r w:rsidRPr="003A2176">
        <w:rPr>
          <w:bCs/>
          <w:sz w:val="28"/>
          <w:szCs w:val="28"/>
        </w:rPr>
        <w:t>(3)</w:t>
      </w:r>
      <w:r w:rsidR="00366B05" w:rsidRPr="00366B05">
        <w:rPr>
          <w:b/>
          <w:bCs/>
          <w:sz w:val="28"/>
          <w:szCs w:val="28"/>
        </w:rPr>
        <w:t>]</w:t>
      </w:r>
      <w:r w:rsidR="00372E29">
        <w:rPr>
          <w:bCs/>
          <w:sz w:val="28"/>
          <w:szCs w:val="28"/>
        </w:rPr>
        <w:t xml:space="preserve"> </w:t>
      </w:r>
      <w:r w:rsidR="00372E29" w:rsidRPr="00E41A7A">
        <w:rPr>
          <w:bCs/>
          <w:sz w:val="28"/>
          <w:szCs w:val="28"/>
          <w:u w:val="single"/>
        </w:rPr>
        <w:t>(4)</w:t>
      </w:r>
      <w:r w:rsidR="00372E29">
        <w:rPr>
          <w:bCs/>
          <w:sz w:val="28"/>
          <w:szCs w:val="28"/>
        </w:rPr>
        <w:tab/>
      </w:r>
      <w:r w:rsidRPr="003A2176">
        <w:rPr>
          <w:bCs/>
          <w:sz w:val="28"/>
          <w:szCs w:val="28"/>
        </w:rPr>
        <w:t>representatives of business organizations;</w:t>
      </w:r>
    </w:p>
    <w:p w14:paraId="48978BB4" w14:textId="5831944E"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rPr>
      </w:pPr>
      <w:r w:rsidRPr="003A2176">
        <w:rPr>
          <w:bCs/>
          <w:sz w:val="28"/>
          <w:szCs w:val="28"/>
        </w:rPr>
        <w:tab/>
      </w:r>
      <w:r w:rsidRPr="003A2176">
        <w:rPr>
          <w:bCs/>
          <w:sz w:val="28"/>
          <w:szCs w:val="28"/>
        </w:rPr>
        <w:tab/>
      </w:r>
      <w:r w:rsidR="00366B05" w:rsidRPr="00366B05">
        <w:rPr>
          <w:b/>
          <w:bCs/>
          <w:sz w:val="28"/>
          <w:szCs w:val="28"/>
        </w:rPr>
        <w:t>[</w:t>
      </w:r>
      <w:r w:rsidRPr="003A2176">
        <w:rPr>
          <w:bCs/>
          <w:sz w:val="28"/>
          <w:szCs w:val="28"/>
        </w:rPr>
        <w:t>(4)</w:t>
      </w:r>
      <w:r w:rsidR="00366B05" w:rsidRPr="00366B05">
        <w:rPr>
          <w:b/>
          <w:bCs/>
          <w:sz w:val="28"/>
          <w:szCs w:val="28"/>
        </w:rPr>
        <w:t>]</w:t>
      </w:r>
      <w:r w:rsidR="00372E29">
        <w:rPr>
          <w:bCs/>
          <w:sz w:val="28"/>
          <w:szCs w:val="28"/>
        </w:rPr>
        <w:t xml:space="preserve"> </w:t>
      </w:r>
      <w:r w:rsidR="00372E29" w:rsidRPr="00E41A7A">
        <w:rPr>
          <w:bCs/>
          <w:sz w:val="28"/>
          <w:szCs w:val="28"/>
          <w:u w:val="single"/>
        </w:rPr>
        <w:t>(5)</w:t>
      </w:r>
      <w:r w:rsidR="00372E29">
        <w:rPr>
          <w:bCs/>
          <w:sz w:val="28"/>
          <w:szCs w:val="28"/>
        </w:rPr>
        <w:tab/>
      </w:r>
      <w:r w:rsidRPr="003A2176">
        <w:rPr>
          <w:bCs/>
          <w:sz w:val="28"/>
          <w:szCs w:val="28"/>
        </w:rPr>
        <w:t xml:space="preserve">persons with experience in investment </w:t>
      </w:r>
      <w:r w:rsidR="003A2176" w:rsidRPr="003A2176">
        <w:rPr>
          <w:bCs/>
          <w:sz w:val="28"/>
          <w:szCs w:val="28"/>
          <w:u w:val="single"/>
        </w:rPr>
        <w:t>or</w:t>
      </w:r>
      <w:r w:rsidR="003A2176" w:rsidRPr="003A2176">
        <w:rPr>
          <w:bCs/>
          <w:sz w:val="28"/>
          <w:szCs w:val="28"/>
        </w:rPr>
        <w:t xml:space="preserve"> </w:t>
      </w:r>
      <w:r w:rsidRPr="003A2176">
        <w:rPr>
          <w:bCs/>
          <w:sz w:val="28"/>
          <w:szCs w:val="28"/>
        </w:rPr>
        <w:t>fund management;</w:t>
      </w:r>
    </w:p>
    <w:p w14:paraId="78D74D5B" w14:textId="18F47F6A" w:rsidR="00557E50"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bCs/>
          <w:sz w:val="28"/>
          <w:szCs w:val="28"/>
        </w:rPr>
      </w:pPr>
      <w:r w:rsidRPr="003E6A66">
        <w:rPr>
          <w:bCs/>
          <w:sz w:val="28"/>
          <w:szCs w:val="28"/>
          <w:u w:val="words"/>
        </w:rPr>
        <w:tab/>
      </w:r>
      <w:r w:rsidRPr="003E6A66">
        <w:rPr>
          <w:bCs/>
          <w:sz w:val="28"/>
          <w:szCs w:val="28"/>
          <w:u w:val="words"/>
        </w:rPr>
        <w:tab/>
      </w:r>
      <w:r w:rsidR="00366B05" w:rsidRPr="00366B05">
        <w:rPr>
          <w:b/>
          <w:bCs/>
          <w:sz w:val="28"/>
          <w:szCs w:val="28"/>
          <w:u w:val="words"/>
        </w:rPr>
        <w:t>[</w:t>
      </w:r>
      <w:r w:rsidRPr="00204840">
        <w:rPr>
          <w:bCs/>
          <w:sz w:val="28"/>
          <w:szCs w:val="28"/>
        </w:rPr>
        <w:t>(5)</w:t>
      </w:r>
      <w:r w:rsidR="00366B05" w:rsidRPr="00366B05">
        <w:rPr>
          <w:b/>
          <w:bCs/>
          <w:sz w:val="28"/>
          <w:szCs w:val="28"/>
        </w:rPr>
        <w:t>]</w:t>
      </w:r>
      <w:r w:rsidR="00372E29">
        <w:rPr>
          <w:bCs/>
          <w:sz w:val="28"/>
          <w:szCs w:val="28"/>
        </w:rPr>
        <w:t xml:space="preserve"> </w:t>
      </w:r>
      <w:r w:rsidR="00372E29" w:rsidRPr="00E41A7A">
        <w:rPr>
          <w:bCs/>
          <w:sz w:val="28"/>
          <w:szCs w:val="28"/>
          <w:u w:val="single"/>
        </w:rPr>
        <w:t>(6)</w:t>
      </w:r>
      <w:r w:rsidRPr="003E6A66">
        <w:rPr>
          <w:bCs/>
          <w:sz w:val="28"/>
          <w:szCs w:val="28"/>
          <w:u w:val="words"/>
        </w:rPr>
        <w:tab/>
      </w:r>
      <w:r w:rsidRPr="003A2176">
        <w:rPr>
          <w:bCs/>
          <w:sz w:val="28"/>
          <w:szCs w:val="28"/>
        </w:rPr>
        <w:t>persons with banking and lending experience;</w:t>
      </w:r>
    </w:p>
    <w:p w14:paraId="76BF9B82" w14:textId="352ABAA5" w:rsidR="00557E50" w:rsidRPr="00B263E4"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3A2176">
        <w:rPr>
          <w:bCs/>
          <w:sz w:val="28"/>
          <w:szCs w:val="28"/>
        </w:rPr>
        <w:tab/>
      </w:r>
      <w:r w:rsidRPr="003A2176">
        <w:rPr>
          <w:bCs/>
          <w:sz w:val="28"/>
          <w:szCs w:val="28"/>
        </w:rPr>
        <w:tab/>
      </w:r>
      <w:r w:rsidR="00366B05" w:rsidRPr="00366B05">
        <w:rPr>
          <w:b/>
          <w:bCs/>
          <w:sz w:val="28"/>
          <w:szCs w:val="28"/>
        </w:rPr>
        <w:t>[</w:t>
      </w:r>
      <w:r w:rsidRPr="003A2176">
        <w:rPr>
          <w:bCs/>
          <w:sz w:val="28"/>
          <w:szCs w:val="28"/>
        </w:rPr>
        <w:t>(6)</w:t>
      </w:r>
      <w:r w:rsidR="00366B05" w:rsidRPr="00366B05">
        <w:rPr>
          <w:b/>
          <w:bCs/>
          <w:sz w:val="28"/>
          <w:szCs w:val="28"/>
        </w:rPr>
        <w:t>]</w:t>
      </w:r>
      <w:r w:rsidR="00372E29">
        <w:rPr>
          <w:bCs/>
          <w:sz w:val="28"/>
          <w:szCs w:val="28"/>
        </w:rPr>
        <w:t xml:space="preserve"> </w:t>
      </w:r>
      <w:r w:rsidR="00372E29" w:rsidRPr="00E41A7A">
        <w:rPr>
          <w:bCs/>
          <w:sz w:val="28"/>
          <w:szCs w:val="28"/>
          <w:u w:val="single"/>
        </w:rPr>
        <w:t>(7)</w:t>
      </w:r>
      <w:r w:rsidRPr="003A2176">
        <w:rPr>
          <w:bCs/>
          <w:sz w:val="28"/>
          <w:szCs w:val="28"/>
        </w:rPr>
        <w:tab/>
        <w:t>persons with experience in the finance or deployment of renewable energy</w:t>
      </w:r>
      <w:r w:rsidR="003A2176" w:rsidRPr="003A2176">
        <w:rPr>
          <w:bCs/>
          <w:sz w:val="28"/>
          <w:szCs w:val="28"/>
          <w:u w:val="words"/>
        </w:rPr>
        <w:t xml:space="preserve"> or energy efficiency</w:t>
      </w:r>
      <w:r w:rsidRPr="003A2176">
        <w:rPr>
          <w:bCs/>
          <w:sz w:val="28"/>
          <w:szCs w:val="28"/>
        </w:rPr>
        <w:t>;</w:t>
      </w:r>
      <w:r w:rsidRPr="003E6A66">
        <w:rPr>
          <w:bCs/>
          <w:sz w:val="28"/>
          <w:szCs w:val="28"/>
          <w:u w:val="words"/>
        </w:rPr>
        <w:t xml:space="preserve"> </w:t>
      </w:r>
    </w:p>
    <w:p w14:paraId="2FBDC962" w14:textId="6CB9BF94" w:rsidR="00B263E4" w:rsidRPr="003A2176" w:rsidRDefault="00557E50"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3E6A66">
        <w:rPr>
          <w:bCs/>
          <w:sz w:val="28"/>
          <w:szCs w:val="28"/>
          <w:u w:val="words"/>
        </w:rPr>
        <w:tab/>
      </w:r>
      <w:r w:rsidRPr="003E6A66">
        <w:rPr>
          <w:bCs/>
          <w:sz w:val="28"/>
          <w:szCs w:val="28"/>
          <w:u w:val="words"/>
        </w:rPr>
        <w:tab/>
      </w:r>
      <w:r w:rsidR="00366B05" w:rsidRPr="00366B05">
        <w:rPr>
          <w:b/>
          <w:bCs/>
          <w:sz w:val="28"/>
          <w:szCs w:val="28"/>
        </w:rPr>
        <w:t>[</w:t>
      </w:r>
      <w:r w:rsidRPr="003A2176">
        <w:rPr>
          <w:bCs/>
          <w:sz w:val="28"/>
          <w:szCs w:val="28"/>
        </w:rPr>
        <w:t>(7)</w:t>
      </w:r>
      <w:r w:rsidRPr="003E6A66">
        <w:rPr>
          <w:bCs/>
          <w:sz w:val="28"/>
          <w:szCs w:val="28"/>
          <w:u w:val="words"/>
        </w:rPr>
        <w:tab/>
      </w:r>
      <w:proofErr w:type="gramStart"/>
      <w:r w:rsidRPr="003A2176">
        <w:rPr>
          <w:bCs/>
          <w:sz w:val="28"/>
          <w:szCs w:val="28"/>
        </w:rPr>
        <w:t>persons</w:t>
      </w:r>
      <w:proofErr w:type="gramEnd"/>
      <w:r w:rsidRPr="003A2176">
        <w:rPr>
          <w:bCs/>
          <w:sz w:val="28"/>
          <w:szCs w:val="28"/>
        </w:rPr>
        <w:t xml:space="preserve"> with experience in research and development or </w:t>
      </w:r>
      <w:r w:rsidRPr="003A2176">
        <w:rPr>
          <w:bCs/>
          <w:sz w:val="28"/>
          <w:szCs w:val="28"/>
        </w:rPr>
        <w:lastRenderedPageBreak/>
        <w:t>manufacturing of clean energy</w:t>
      </w:r>
      <w:r w:rsidR="00E55757" w:rsidRPr="003A2176">
        <w:rPr>
          <w:bCs/>
          <w:sz w:val="28"/>
          <w:szCs w:val="28"/>
        </w:rPr>
        <w:t>;</w:t>
      </w:r>
      <w:r w:rsidR="00366B05" w:rsidRPr="00366B05">
        <w:rPr>
          <w:b/>
          <w:bCs/>
          <w:sz w:val="28"/>
          <w:szCs w:val="28"/>
        </w:rPr>
        <w:t>]</w:t>
      </w:r>
    </w:p>
    <w:p w14:paraId="1EE37185" w14:textId="7067FD56" w:rsidR="00B263E4" w:rsidRPr="003A2176" w:rsidRDefault="00B263E4"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3A2176">
        <w:rPr>
          <w:bCs/>
          <w:sz w:val="28"/>
          <w:szCs w:val="28"/>
        </w:rPr>
        <w:tab/>
      </w:r>
      <w:r w:rsidRPr="003A2176">
        <w:rPr>
          <w:bCs/>
          <w:sz w:val="28"/>
          <w:szCs w:val="28"/>
        </w:rPr>
        <w:tab/>
        <w:t>(8)</w:t>
      </w:r>
      <w:r w:rsidRPr="003A2176">
        <w:rPr>
          <w:bCs/>
          <w:sz w:val="28"/>
          <w:szCs w:val="28"/>
        </w:rPr>
        <w:tab/>
      </w:r>
      <w:proofErr w:type="gramStart"/>
      <w:r w:rsidRPr="003A2176">
        <w:rPr>
          <w:bCs/>
          <w:sz w:val="28"/>
          <w:szCs w:val="28"/>
        </w:rPr>
        <w:t>the</w:t>
      </w:r>
      <w:proofErr w:type="gramEnd"/>
      <w:r w:rsidRPr="003A2176">
        <w:rPr>
          <w:bCs/>
          <w:sz w:val="28"/>
          <w:szCs w:val="28"/>
        </w:rPr>
        <w:t xml:space="preserve"> Director of the Montgomery County Department of Environmental Protection or the Director’s designee; and</w:t>
      </w:r>
    </w:p>
    <w:p w14:paraId="1686C8A5" w14:textId="5D5D5033" w:rsidR="00557E50" w:rsidRPr="003A2176" w:rsidRDefault="00B263E4" w:rsidP="00557E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hanging="2160"/>
        <w:jc w:val="both"/>
        <w:rPr>
          <w:bCs/>
          <w:sz w:val="28"/>
          <w:szCs w:val="28"/>
        </w:rPr>
      </w:pPr>
      <w:r w:rsidRPr="003A2176">
        <w:rPr>
          <w:bCs/>
          <w:sz w:val="28"/>
          <w:szCs w:val="28"/>
        </w:rPr>
        <w:tab/>
      </w:r>
      <w:r w:rsidRPr="003A2176">
        <w:rPr>
          <w:bCs/>
          <w:sz w:val="28"/>
          <w:szCs w:val="28"/>
        </w:rPr>
        <w:tab/>
        <w:t>(9)</w:t>
      </w:r>
      <w:r w:rsidRPr="003A2176">
        <w:rPr>
          <w:bCs/>
          <w:sz w:val="28"/>
          <w:szCs w:val="28"/>
        </w:rPr>
        <w:tab/>
      </w:r>
      <w:proofErr w:type="gramStart"/>
      <w:r w:rsidRPr="003A2176">
        <w:rPr>
          <w:bCs/>
          <w:sz w:val="28"/>
          <w:szCs w:val="28"/>
        </w:rPr>
        <w:t>the</w:t>
      </w:r>
      <w:proofErr w:type="gramEnd"/>
      <w:r w:rsidRPr="003A2176">
        <w:rPr>
          <w:bCs/>
          <w:sz w:val="28"/>
          <w:szCs w:val="28"/>
        </w:rPr>
        <w:t xml:space="preserve"> Director of the Montgomery County Department of Finance or the Director’s designee</w:t>
      </w:r>
      <w:r w:rsidR="00557E50" w:rsidRPr="003A2176">
        <w:rPr>
          <w:bCs/>
          <w:sz w:val="28"/>
          <w:szCs w:val="28"/>
        </w:rPr>
        <w:t>.</w:t>
      </w:r>
    </w:p>
    <w:p w14:paraId="4BCC26CD" w14:textId="77777777" w:rsidR="00EC572A" w:rsidRPr="003A2176" w:rsidRDefault="00EC572A" w:rsidP="00EC572A">
      <w:pPr>
        <w:tabs>
          <w:tab w:val="left" w:pos="-720"/>
        </w:tabs>
        <w:suppressAutoHyphens/>
        <w:spacing w:line="360" w:lineRule="auto"/>
        <w:jc w:val="center"/>
      </w:pPr>
      <w:r w:rsidRPr="003A2176">
        <w:tab/>
        <w:t>*</w:t>
      </w:r>
      <w:r w:rsidRPr="003A2176">
        <w:tab/>
        <w:t>*</w:t>
      </w:r>
      <w:r w:rsidRPr="003A2176">
        <w:tab/>
        <w:t>*</w:t>
      </w:r>
    </w:p>
    <w:p w14:paraId="71F95D89" w14:textId="77777777" w:rsidR="00420E97" w:rsidRPr="001C6D3A" w:rsidRDefault="00420E97" w:rsidP="00420E9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r w:rsidRPr="001C6D3A">
        <w:rPr>
          <w:i/>
          <w:color w:val="000000"/>
          <w:szCs w:val="24"/>
        </w:rPr>
        <w:t>Approved:</w:t>
      </w:r>
    </w:p>
    <w:p w14:paraId="06865386" w14:textId="77777777" w:rsidR="00420E97" w:rsidRPr="001C6D3A" w:rsidRDefault="00420E97" w:rsidP="00420E9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p>
    <w:p w14:paraId="32D0838B" w14:textId="2F2F33CF" w:rsidR="0036107F" w:rsidRDefault="0036107F" w:rsidP="0036107F">
      <w:pPr>
        <w:keepNext/>
        <w:keepLines/>
        <w:spacing w:line="360" w:lineRule="auto"/>
      </w:pPr>
      <w:r w:rsidRPr="007664E0">
        <w:rPr>
          <w:highlight w:val="yellow"/>
        </w:rPr>
        <w:t>/s/</w:t>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Pr>
          <w:highlight w:val="yellow"/>
        </w:rPr>
        <w:t>8/2</w:t>
      </w:r>
      <w:r w:rsidRPr="006E61B7">
        <w:rPr>
          <w:highlight w:val="yellow"/>
        </w:rPr>
        <w:t>/16</w:t>
      </w:r>
    </w:p>
    <w:p w14:paraId="0B35E589" w14:textId="77777777" w:rsidR="00420E97" w:rsidRPr="001C6D3A" w:rsidRDefault="00420E97" w:rsidP="00420E97">
      <w:pPr>
        <w:widowControl w:val="0"/>
        <w:pBdr>
          <w:top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r>
        <w:t xml:space="preserve">Nancy </w:t>
      </w:r>
      <w:proofErr w:type="spellStart"/>
      <w:r>
        <w:t>Floreen</w:t>
      </w:r>
      <w:proofErr w:type="spellEnd"/>
      <w:r w:rsidRPr="001C6D3A">
        <w:rPr>
          <w:color w:val="000000"/>
          <w:szCs w:val="24"/>
        </w:rPr>
        <w:t>, President, County Council</w:t>
      </w:r>
      <w:r w:rsidRPr="001C6D3A">
        <w:rPr>
          <w:color w:val="000000"/>
          <w:szCs w:val="24"/>
        </w:rPr>
        <w:tab/>
      </w:r>
      <w:r w:rsidRPr="001C6D3A">
        <w:rPr>
          <w:color w:val="000000"/>
          <w:szCs w:val="24"/>
        </w:rPr>
        <w:tab/>
      </w:r>
      <w:r w:rsidRPr="001C6D3A">
        <w:rPr>
          <w:color w:val="000000"/>
          <w:szCs w:val="24"/>
        </w:rPr>
        <w:tab/>
      </w:r>
      <w:r w:rsidRPr="001C6D3A">
        <w:rPr>
          <w:color w:val="000000"/>
          <w:szCs w:val="24"/>
        </w:rPr>
        <w:tab/>
        <w:t>Date</w:t>
      </w:r>
    </w:p>
    <w:p w14:paraId="2DB36940" w14:textId="77777777" w:rsidR="00420E97" w:rsidRPr="001C6D3A" w:rsidRDefault="00420E97" w:rsidP="00420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aps/>
          <w:color w:val="000000"/>
          <w:szCs w:val="24"/>
        </w:rPr>
      </w:pPr>
      <w:r w:rsidRPr="001C6D3A">
        <w:rPr>
          <w:i/>
          <w:color w:val="000000"/>
          <w:szCs w:val="24"/>
        </w:rPr>
        <w:t>Approved:</w:t>
      </w:r>
    </w:p>
    <w:p w14:paraId="56D983BB" w14:textId="77777777" w:rsidR="00420E97" w:rsidRPr="001C6D3A" w:rsidRDefault="00420E97" w:rsidP="00420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p>
    <w:p w14:paraId="62AD1D42" w14:textId="6F2989CC" w:rsidR="0036107F" w:rsidRDefault="0036107F" w:rsidP="0036107F">
      <w:pPr>
        <w:keepNext/>
        <w:keepLines/>
        <w:spacing w:line="360" w:lineRule="auto"/>
      </w:pPr>
      <w:r w:rsidRPr="007664E0">
        <w:rPr>
          <w:highlight w:val="yellow"/>
        </w:rPr>
        <w:t>/s/</w:t>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Pr>
          <w:highlight w:val="yellow"/>
        </w:rPr>
        <w:t>8/10</w:t>
      </w:r>
      <w:r w:rsidRPr="006E61B7">
        <w:rPr>
          <w:highlight w:val="yellow"/>
        </w:rPr>
        <w:t>/16</w:t>
      </w:r>
    </w:p>
    <w:p w14:paraId="0F4008B9" w14:textId="77777777" w:rsidR="00420E97" w:rsidRPr="001C6D3A" w:rsidRDefault="00420E97" w:rsidP="00420E97">
      <w:pPr>
        <w:widowControl w:val="0"/>
        <w:pBdr>
          <w:top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r w:rsidRPr="001C6D3A">
        <w:rPr>
          <w:color w:val="000000"/>
          <w:szCs w:val="24"/>
        </w:rPr>
        <w:t>Isiah Leggett, County Executive</w:t>
      </w:r>
      <w:r w:rsidRPr="001C6D3A">
        <w:rPr>
          <w:color w:val="000000"/>
          <w:szCs w:val="24"/>
        </w:rPr>
        <w:tab/>
      </w:r>
      <w:r w:rsidRPr="001C6D3A">
        <w:rPr>
          <w:color w:val="000000"/>
          <w:szCs w:val="24"/>
        </w:rPr>
        <w:tab/>
      </w:r>
      <w:r w:rsidRPr="001C6D3A">
        <w:rPr>
          <w:color w:val="000000"/>
          <w:szCs w:val="24"/>
        </w:rPr>
        <w:tab/>
      </w:r>
      <w:r w:rsidRPr="001C6D3A">
        <w:rPr>
          <w:color w:val="000000"/>
          <w:szCs w:val="24"/>
        </w:rPr>
        <w:tab/>
      </w:r>
      <w:r w:rsidRPr="001C6D3A">
        <w:rPr>
          <w:color w:val="000000"/>
          <w:szCs w:val="24"/>
        </w:rPr>
        <w:tab/>
        <w:t>Date</w:t>
      </w:r>
    </w:p>
    <w:p w14:paraId="269B6060" w14:textId="77777777" w:rsidR="00420E97" w:rsidRPr="001C6D3A" w:rsidRDefault="00420E97" w:rsidP="00420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r w:rsidRPr="001C6D3A">
        <w:rPr>
          <w:i/>
          <w:color w:val="000000"/>
          <w:szCs w:val="24"/>
        </w:rPr>
        <w:t>This is a correct copy of Council action.</w:t>
      </w:r>
    </w:p>
    <w:p w14:paraId="31CCFB13" w14:textId="77777777" w:rsidR="00420E97" w:rsidRPr="001C6D3A" w:rsidRDefault="00420E97" w:rsidP="00420E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color w:val="000000"/>
          <w:szCs w:val="24"/>
        </w:rPr>
      </w:pPr>
    </w:p>
    <w:p w14:paraId="49DDF3B0" w14:textId="73273823" w:rsidR="0036107F" w:rsidRDefault="0036107F" w:rsidP="0036107F">
      <w:pPr>
        <w:keepNext/>
        <w:keepLines/>
        <w:spacing w:line="360" w:lineRule="auto"/>
      </w:pPr>
      <w:r w:rsidRPr="007664E0">
        <w:rPr>
          <w:highlight w:val="yellow"/>
        </w:rPr>
        <w:t>/s/</w:t>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sidRPr="007664E0">
        <w:rPr>
          <w:highlight w:val="yellow"/>
        </w:rPr>
        <w:tab/>
      </w:r>
      <w:r>
        <w:rPr>
          <w:highlight w:val="yellow"/>
        </w:rPr>
        <w:t>8/12</w:t>
      </w:r>
      <w:bookmarkStart w:id="2" w:name="_GoBack"/>
      <w:bookmarkEnd w:id="2"/>
      <w:r w:rsidRPr="006E61B7">
        <w:rPr>
          <w:highlight w:val="yellow"/>
        </w:rPr>
        <w:t>/16</w:t>
      </w:r>
    </w:p>
    <w:p w14:paraId="741C7AA6" w14:textId="77777777" w:rsidR="00420E97" w:rsidRPr="00094836" w:rsidRDefault="00420E97" w:rsidP="00420E97">
      <w:pPr>
        <w:widowControl w:val="0"/>
        <w:pBdr>
          <w:top w:val="single" w:sz="4"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color w:val="000000"/>
          <w:szCs w:val="24"/>
        </w:rPr>
      </w:pPr>
      <w:r w:rsidRPr="001C6D3A">
        <w:rPr>
          <w:color w:val="000000"/>
          <w:szCs w:val="24"/>
        </w:rPr>
        <w:t>Linda M. Lauer, Clerk of the Council</w:t>
      </w:r>
      <w:r w:rsidRPr="001C6D3A">
        <w:rPr>
          <w:color w:val="000000"/>
          <w:szCs w:val="24"/>
        </w:rPr>
        <w:tab/>
      </w:r>
      <w:r w:rsidRPr="001C6D3A">
        <w:rPr>
          <w:color w:val="000000"/>
          <w:szCs w:val="24"/>
        </w:rPr>
        <w:tab/>
      </w:r>
      <w:r w:rsidRPr="001C6D3A">
        <w:rPr>
          <w:color w:val="000000"/>
          <w:szCs w:val="24"/>
        </w:rPr>
        <w:tab/>
      </w:r>
      <w:r w:rsidRPr="001C6D3A">
        <w:rPr>
          <w:color w:val="000000"/>
          <w:szCs w:val="24"/>
        </w:rPr>
        <w:tab/>
      </w:r>
      <w:r w:rsidRPr="001C6D3A">
        <w:rPr>
          <w:color w:val="000000"/>
          <w:szCs w:val="24"/>
        </w:rPr>
        <w:tab/>
        <w:t>Date</w:t>
      </w:r>
    </w:p>
    <w:sectPr w:rsidR="00420E97" w:rsidRPr="00094836" w:rsidSect="00F9551E">
      <w:pgSz w:w="12240" w:h="15840" w:code="1"/>
      <w:pgMar w:top="1440" w:right="1008" w:bottom="1440" w:left="1872" w:header="720" w:footer="720" w:gutter="0"/>
      <w:paperSrc w:first="15" w:other="15"/>
      <w:lnNumType w:countBy="1" w:restart="continuous"/>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E4990" w14:textId="77777777" w:rsidR="000F21BC" w:rsidRDefault="000F21BC" w:rsidP="00AA69B0">
      <w:r>
        <w:separator/>
      </w:r>
    </w:p>
  </w:endnote>
  <w:endnote w:type="continuationSeparator" w:id="0">
    <w:p w14:paraId="0C3A9160" w14:textId="77777777" w:rsidR="000F21BC" w:rsidRDefault="000F21BC" w:rsidP="00AA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43D1" w14:textId="6C40B8EC" w:rsidR="006D5D85" w:rsidRDefault="006D5D85">
    <w:pPr>
      <w:tabs>
        <w:tab w:val="center" w:pos="4680"/>
        <w:tab w:val="right" w:pos="9360"/>
      </w:tabs>
    </w:pPr>
    <w:r>
      <w:tab/>
      <w:t xml:space="preserve">- </w:t>
    </w:r>
    <w:r>
      <w:fldChar w:fldCharType="begin"/>
    </w:r>
    <w:r>
      <w:instrText xml:space="preserve"> PAGE </w:instrText>
    </w:r>
    <w:r>
      <w:fldChar w:fldCharType="separate"/>
    </w:r>
    <w:r w:rsidR="0036107F">
      <w:rPr>
        <w:noProof/>
      </w:rPr>
      <w:t>3</w:t>
    </w:r>
    <w:r>
      <w:rPr>
        <w:noProof/>
      </w:rPr>
      <w:fldChar w:fldCharType="end"/>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D06A3" w14:textId="77777777" w:rsidR="000F21BC" w:rsidRDefault="000F21BC" w:rsidP="00AA69B0">
      <w:r>
        <w:separator/>
      </w:r>
    </w:p>
  </w:footnote>
  <w:footnote w:type="continuationSeparator" w:id="0">
    <w:p w14:paraId="4B26584E" w14:textId="77777777" w:rsidR="000F21BC" w:rsidRDefault="000F21BC" w:rsidP="00AA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C348" w14:textId="5A81F744" w:rsidR="006D5D85" w:rsidRDefault="006D5D85">
    <w:pPr>
      <w:pStyle w:val="Header"/>
      <w:jc w:val="right"/>
    </w:pPr>
    <w:r>
      <w:rPr>
        <w:rFonts w:ascii="Arial" w:hAnsi="Arial"/>
        <w:smallCaps/>
        <w:sz w:val="20"/>
      </w:rPr>
      <w:t xml:space="preserve">Bill No. </w:t>
    </w:r>
    <w:r w:rsidR="00C76C68">
      <w:rPr>
        <w:rFonts w:ascii="Arial" w:hAnsi="Arial"/>
        <w:smallCaps/>
        <w:sz w:val="20"/>
      </w:rPr>
      <w:t>26-16</w:t>
    </w:r>
  </w:p>
  <w:p w14:paraId="3761820A" w14:textId="77777777" w:rsidR="006D5D85" w:rsidRDefault="006D5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35B3A"/>
    <w:multiLevelType w:val="hybridMultilevel"/>
    <w:tmpl w:val="58ECE686"/>
    <w:lvl w:ilvl="0" w:tplc="27DEC2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50"/>
    <w:rsid w:val="0001248E"/>
    <w:rsid w:val="00067A92"/>
    <w:rsid w:val="00087E43"/>
    <w:rsid w:val="00090B22"/>
    <w:rsid w:val="00092A17"/>
    <w:rsid w:val="000C0817"/>
    <w:rsid w:val="000F21BC"/>
    <w:rsid w:val="00175329"/>
    <w:rsid w:val="001E78F3"/>
    <w:rsid w:val="00204840"/>
    <w:rsid w:val="00210F88"/>
    <w:rsid w:val="0024573D"/>
    <w:rsid w:val="002732EE"/>
    <w:rsid w:val="00294A76"/>
    <w:rsid w:val="002C562E"/>
    <w:rsid w:val="002F1EF5"/>
    <w:rsid w:val="003010C6"/>
    <w:rsid w:val="00312416"/>
    <w:rsid w:val="0036107F"/>
    <w:rsid w:val="0036516D"/>
    <w:rsid w:val="00366B05"/>
    <w:rsid w:val="00372E29"/>
    <w:rsid w:val="003A2176"/>
    <w:rsid w:val="003F32A3"/>
    <w:rsid w:val="003F3F51"/>
    <w:rsid w:val="00411312"/>
    <w:rsid w:val="00420E97"/>
    <w:rsid w:val="004223E2"/>
    <w:rsid w:val="0047670A"/>
    <w:rsid w:val="00511AE4"/>
    <w:rsid w:val="00557E50"/>
    <w:rsid w:val="005E03D0"/>
    <w:rsid w:val="00627A44"/>
    <w:rsid w:val="00640EF0"/>
    <w:rsid w:val="006D5D85"/>
    <w:rsid w:val="006E5B77"/>
    <w:rsid w:val="00734F99"/>
    <w:rsid w:val="00785A91"/>
    <w:rsid w:val="007B7491"/>
    <w:rsid w:val="007C1161"/>
    <w:rsid w:val="007F7B1B"/>
    <w:rsid w:val="008035CB"/>
    <w:rsid w:val="008165CE"/>
    <w:rsid w:val="00851A6C"/>
    <w:rsid w:val="0087348E"/>
    <w:rsid w:val="00877F2E"/>
    <w:rsid w:val="008F4115"/>
    <w:rsid w:val="00901D60"/>
    <w:rsid w:val="00913DA8"/>
    <w:rsid w:val="00921411"/>
    <w:rsid w:val="00932A91"/>
    <w:rsid w:val="009362A2"/>
    <w:rsid w:val="00944A26"/>
    <w:rsid w:val="009601E1"/>
    <w:rsid w:val="00966C77"/>
    <w:rsid w:val="00996A95"/>
    <w:rsid w:val="009C1CF7"/>
    <w:rsid w:val="009D0999"/>
    <w:rsid w:val="009F41FA"/>
    <w:rsid w:val="00A16D64"/>
    <w:rsid w:val="00A47A89"/>
    <w:rsid w:val="00A633A9"/>
    <w:rsid w:val="00A903F7"/>
    <w:rsid w:val="00A94166"/>
    <w:rsid w:val="00AA69B0"/>
    <w:rsid w:val="00AC01F0"/>
    <w:rsid w:val="00AF5040"/>
    <w:rsid w:val="00B051DB"/>
    <w:rsid w:val="00B227E5"/>
    <w:rsid w:val="00B263E4"/>
    <w:rsid w:val="00B46781"/>
    <w:rsid w:val="00B55061"/>
    <w:rsid w:val="00B66442"/>
    <w:rsid w:val="00BC5FC6"/>
    <w:rsid w:val="00C012A0"/>
    <w:rsid w:val="00C12DDE"/>
    <w:rsid w:val="00C76C68"/>
    <w:rsid w:val="00C9404A"/>
    <w:rsid w:val="00CE23E3"/>
    <w:rsid w:val="00D10DCB"/>
    <w:rsid w:val="00D12AD0"/>
    <w:rsid w:val="00D16B65"/>
    <w:rsid w:val="00D3133C"/>
    <w:rsid w:val="00DC211A"/>
    <w:rsid w:val="00E41A7A"/>
    <w:rsid w:val="00E55757"/>
    <w:rsid w:val="00E67892"/>
    <w:rsid w:val="00E86EAB"/>
    <w:rsid w:val="00E86F0E"/>
    <w:rsid w:val="00EA1C46"/>
    <w:rsid w:val="00EC572A"/>
    <w:rsid w:val="00ED2D16"/>
    <w:rsid w:val="00F24A5B"/>
    <w:rsid w:val="00F52ABB"/>
    <w:rsid w:val="00F62152"/>
    <w:rsid w:val="00F85E6E"/>
    <w:rsid w:val="00F9551E"/>
    <w:rsid w:val="00FB07B4"/>
    <w:rsid w:val="00FE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70474"/>
  <w15:docId w15:val="{FCB9C670-8DF0-49D3-A0C6-9988BE89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50"/>
    <w:pPr>
      <w:spacing w:after="0" w:line="240" w:lineRule="auto"/>
    </w:pPr>
    <w:rPr>
      <w:rFonts w:ascii="Times New Roman" w:eastAsia="Times New Roman" w:hAnsi="Times New Roman"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7E50"/>
    <w:pPr>
      <w:tabs>
        <w:tab w:val="center" w:pos="4320"/>
        <w:tab w:val="right" w:pos="8640"/>
      </w:tabs>
    </w:pPr>
  </w:style>
  <w:style w:type="character" w:customStyle="1" w:styleId="HeaderChar">
    <w:name w:val="Header Char"/>
    <w:basedOn w:val="DefaultParagraphFont"/>
    <w:link w:val="Header"/>
    <w:uiPriority w:val="99"/>
    <w:rsid w:val="00557E50"/>
    <w:rPr>
      <w:rFonts w:ascii="Times New Roman" w:eastAsia="Times New Roman" w:hAnsi="Times New Roman" w:cs="Times New Roman"/>
      <w:spacing w:val="-3"/>
      <w:sz w:val="24"/>
      <w:szCs w:val="20"/>
    </w:rPr>
  </w:style>
  <w:style w:type="paragraph" w:styleId="PlainText">
    <w:name w:val="Plain Text"/>
    <w:basedOn w:val="Normal"/>
    <w:link w:val="PlainTextChar"/>
    <w:rsid w:val="00557E50"/>
    <w:rPr>
      <w:rFonts w:ascii="Courier New" w:hAnsi="Courier New" w:cs="Courier New"/>
      <w:spacing w:val="0"/>
      <w:sz w:val="20"/>
    </w:rPr>
  </w:style>
  <w:style w:type="character" w:customStyle="1" w:styleId="PlainTextChar">
    <w:name w:val="Plain Text Char"/>
    <w:basedOn w:val="DefaultParagraphFont"/>
    <w:link w:val="PlainText"/>
    <w:rsid w:val="00557E50"/>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557E50"/>
  </w:style>
  <w:style w:type="paragraph" w:styleId="Footer">
    <w:name w:val="footer"/>
    <w:basedOn w:val="Normal"/>
    <w:link w:val="FooterChar"/>
    <w:uiPriority w:val="99"/>
    <w:unhideWhenUsed/>
    <w:rsid w:val="00AA69B0"/>
    <w:pPr>
      <w:tabs>
        <w:tab w:val="center" w:pos="4680"/>
        <w:tab w:val="right" w:pos="9360"/>
      </w:tabs>
    </w:pPr>
  </w:style>
  <w:style w:type="character" w:customStyle="1" w:styleId="FooterChar">
    <w:name w:val="Footer Char"/>
    <w:basedOn w:val="DefaultParagraphFont"/>
    <w:link w:val="Footer"/>
    <w:uiPriority w:val="99"/>
    <w:rsid w:val="00AA69B0"/>
    <w:rPr>
      <w:rFonts w:ascii="Times New Roman" w:eastAsia="Times New Roman" w:hAnsi="Times New Roman" w:cs="Times New Roman"/>
      <w:spacing w:val="-3"/>
      <w:sz w:val="24"/>
      <w:szCs w:val="20"/>
    </w:rPr>
  </w:style>
  <w:style w:type="paragraph" w:styleId="ListParagraph">
    <w:name w:val="List Paragraph"/>
    <w:basedOn w:val="Normal"/>
    <w:uiPriority w:val="34"/>
    <w:qFormat/>
    <w:rsid w:val="00E67892"/>
    <w:pPr>
      <w:ind w:left="720"/>
      <w:contextualSpacing/>
    </w:pPr>
  </w:style>
  <w:style w:type="paragraph" w:styleId="BalloonText">
    <w:name w:val="Balloon Text"/>
    <w:basedOn w:val="Normal"/>
    <w:link w:val="BalloonTextChar"/>
    <w:uiPriority w:val="99"/>
    <w:semiHidden/>
    <w:unhideWhenUsed/>
    <w:rsid w:val="00E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0E"/>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B227E5"/>
    <w:rPr>
      <w:sz w:val="16"/>
      <w:szCs w:val="16"/>
    </w:rPr>
  </w:style>
  <w:style w:type="paragraph" w:styleId="CommentText">
    <w:name w:val="annotation text"/>
    <w:basedOn w:val="Normal"/>
    <w:link w:val="CommentTextChar"/>
    <w:uiPriority w:val="99"/>
    <w:semiHidden/>
    <w:unhideWhenUsed/>
    <w:rsid w:val="00B227E5"/>
    <w:rPr>
      <w:sz w:val="20"/>
    </w:rPr>
  </w:style>
  <w:style w:type="character" w:customStyle="1" w:styleId="CommentTextChar">
    <w:name w:val="Comment Text Char"/>
    <w:basedOn w:val="DefaultParagraphFont"/>
    <w:link w:val="CommentText"/>
    <w:uiPriority w:val="99"/>
    <w:semiHidden/>
    <w:rsid w:val="00B227E5"/>
    <w:rPr>
      <w:rFonts w:ascii="Times New Roman" w:eastAsia="Times New Roman" w:hAnsi="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B227E5"/>
    <w:rPr>
      <w:b/>
      <w:bCs/>
    </w:rPr>
  </w:style>
  <w:style w:type="character" w:customStyle="1" w:styleId="CommentSubjectChar">
    <w:name w:val="Comment Subject Char"/>
    <w:basedOn w:val="CommentTextChar"/>
    <w:link w:val="CommentSubject"/>
    <w:uiPriority w:val="99"/>
    <w:semiHidden/>
    <w:rsid w:val="00B227E5"/>
    <w:rPr>
      <w:rFonts w:ascii="Times New Roman" w:eastAsia="Times New Roman" w:hAnsi="Times New Roman" w:cs="Times New Roman"/>
      <w:b/>
      <w:bCs/>
      <w:spacing w:val="-3"/>
      <w:sz w:val="20"/>
      <w:szCs w:val="20"/>
    </w:rPr>
  </w:style>
  <w:style w:type="paragraph" w:customStyle="1" w:styleId="CharChar">
    <w:name w:val="Char Char"/>
    <w:basedOn w:val="Normal"/>
    <w:rsid w:val="0087348E"/>
    <w:pPr>
      <w:spacing w:after="160" w:line="240" w:lineRule="exact"/>
    </w:pPr>
    <w:rPr>
      <w:rFonts w:ascii="Verdana" w:hAnsi="Verdana"/>
      <w:color w:val="000000"/>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7294">
      <w:bodyDiv w:val="1"/>
      <w:marLeft w:val="0"/>
      <w:marRight w:val="0"/>
      <w:marTop w:val="0"/>
      <w:marBottom w:val="0"/>
      <w:divBdr>
        <w:top w:val="none" w:sz="0" w:space="0" w:color="auto"/>
        <w:left w:val="none" w:sz="0" w:space="0" w:color="auto"/>
        <w:bottom w:val="none" w:sz="0" w:space="0" w:color="auto"/>
        <w:right w:val="none" w:sz="0" w:space="0" w:color="auto"/>
      </w:divBdr>
    </w:div>
    <w:div w:id="751239736">
      <w:bodyDiv w:val="1"/>
      <w:marLeft w:val="0"/>
      <w:marRight w:val="0"/>
      <w:marTop w:val="0"/>
      <w:marBottom w:val="0"/>
      <w:divBdr>
        <w:top w:val="none" w:sz="0" w:space="0" w:color="auto"/>
        <w:left w:val="none" w:sz="0" w:space="0" w:color="auto"/>
        <w:bottom w:val="none" w:sz="0" w:space="0" w:color="auto"/>
        <w:right w:val="none" w:sz="0" w:space="0" w:color="auto"/>
      </w:divBdr>
    </w:div>
    <w:div w:id="1052997101">
      <w:bodyDiv w:val="1"/>
      <w:marLeft w:val="0"/>
      <w:marRight w:val="0"/>
      <w:marTop w:val="0"/>
      <w:marBottom w:val="0"/>
      <w:divBdr>
        <w:top w:val="none" w:sz="0" w:space="0" w:color="auto"/>
        <w:left w:val="none" w:sz="0" w:space="0" w:color="auto"/>
        <w:bottom w:val="none" w:sz="0" w:space="0" w:color="auto"/>
        <w:right w:val="none" w:sz="0" w:space="0" w:color="auto"/>
      </w:divBdr>
    </w:div>
    <w:div w:id="1151483125">
      <w:bodyDiv w:val="1"/>
      <w:marLeft w:val="0"/>
      <w:marRight w:val="0"/>
      <w:marTop w:val="0"/>
      <w:marBottom w:val="0"/>
      <w:divBdr>
        <w:top w:val="none" w:sz="0" w:space="0" w:color="auto"/>
        <w:left w:val="none" w:sz="0" w:space="0" w:color="auto"/>
        <w:bottom w:val="none" w:sz="0" w:space="0" w:color="auto"/>
        <w:right w:val="none" w:sz="0" w:space="0" w:color="auto"/>
      </w:divBdr>
    </w:div>
    <w:div w:id="1199122066">
      <w:bodyDiv w:val="1"/>
      <w:marLeft w:val="0"/>
      <w:marRight w:val="0"/>
      <w:marTop w:val="0"/>
      <w:marBottom w:val="0"/>
      <w:divBdr>
        <w:top w:val="none" w:sz="0" w:space="0" w:color="auto"/>
        <w:left w:val="none" w:sz="0" w:space="0" w:color="auto"/>
        <w:bottom w:val="none" w:sz="0" w:space="0" w:color="auto"/>
        <w:right w:val="none" w:sz="0" w:space="0" w:color="auto"/>
      </w:divBdr>
    </w:div>
    <w:div w:id="13680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Pecoraro, Karen</dc:creator>
  <cp:keywords/>
  <dc:description/>
  <cp:lastModifiedBy>Medrano-Rivera, Nubia</cp:lastModifiedBy>
  <cp:revision>3</cp:revision>
  <cp:lastPrinted>2015-06-25T18:44:00Z</cp:lastPrinted>
  <dcterms:created xsi:type="dcterms:W3CDTF">2016-08-02T16:46:00Z</dcterms:created>
  <dcterms:modified xsi:type="dcterms:W3CDTF">2016-08-24T12:34:00Z</dcterms:modified>
</cp:coreProperties>
</file>