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F95" w:rsidRPr="00CB0BDF" w:rsidRDefault="00B64F95">
      <w:pPr>
        <w:tabs>
          <w:tab w:val="left" w:pos="7380"/>
          <w:tab w:val="right" w:pos="9360"/>
        </w:tabs>
        <w:ind w:left="6120" w:hanging="360"/>
        <w:rPr>
          <w:rFonts w:ascii="Arial" w:hAnsi="Arial"/>
          <w:sz w:val="20"/>
        </w:rPr>
      </w:pPr>
      <w:r w:rsidRPr="00CB0BDF">
        <w:rPr>
          <w:rFonts w:ascii="Arial" w:hAnsi="Arial"/>
          <w:sz w:val="20"/>
        </w:rPr>
        <w:t xml:space="preserve">Bill No.  </w:t>
      </w:r>
      <w:r w:rsidRPr="00CB0BDF">
        <w:rPr>
          <w:rFonts w:ascii="Arial" w:hAnsi="Arial"/>
          <w:sz w:val="20"/>
          <w:u w:val="single"/>
        </w:rPr>
        <w:tab/>
      </w:r>
      <w:bookmarkStart w:id="0" w:name="BillNo"/>
      <w:r w:rsidR="009B01CF" w:rsidRPr="00CB0BDF">
        <w:rPr>
          <w:rFonts w:ascii="Arial" w:hAnsi="Arial"/>
          <w:sz w:val="20"/>
          <w:u w:val="single"/>
        </w:rPr>
        <w:t>43</w:t>
      </w:r>
      <w:r w:rsidR="00754AB4" w:rsidRPr="00CB0BDF">
        <w:rPr>
          <w:rFonts w:ascii="Arial" w:hAnsi="Arial"/>
          <w:sz w:val="20"/>
          <w:u w:val="single"/>
        </w:rPr>
        <w:t>-</w:t>
      </w:r>
      <w:r w:rsidR="002B7F2C" w:rsidRPr="00CB0BDF">
        <w:rPr>
          <w:rFonts w:ascii="Arial" w:hAnsi="Arial"/>
          <w:sz w:val="20"/>
          <w:u w:val="single"/>
        </w:rPr>
        <w:t>15</w:t>
      </w:r>
      <w:bookmarkEnd w:id="0"/>
      <w:r w:rsidRPr="00CB0BDF">
        <w:rPr>
          <w:rFonts w:ascii="Arial" w:hAnsi="Arial"/>
          <w:sz w:val="20"/>
          <w:u w:val="single"/>
        </w:rPr>
        <w:tab/>
      </w:r>
    </w:p>
    <w:p w:rsidR="00B64F95" w:rsidRPr="00CB0BDF" w:rsidRDefault="00B64F95">
      <w:pPr>
        <w:tabs>
          <w:tab w:val="left" w:pos="6930"/>
          <w:tab w:val="right" w:pos="9360"/>
        </w:tabs>
        <w:ind w:left="6120" w:hanging="360"/>
        <w:jc w:val="both"/>
        <w:rPr>
          <w:rFonts w:ascii="Arial" w:hAnsi="Arial"/>
          <w:sz w:val="20"/>
        </w:rPr>
      </w:pPr>
      <w:r w:rsidRPr="00CB0BDF">
        <w:rPr>
          <w:rFonts w:ascii="Arial" w:hAnsi="Arial"/>
          <w:sz w:val="20"/>
        </w:rPr>
        <w:t xml:space="preserve">Concerning: </w:t>
      </w:r>
      <w:r w:rsidRPr="00CB0BDF">
        <w:rPr>
          <w:rFonts w:ascii="Arial" w:hAnsi="Arial"/>
          <w:sz w:val="20"/>
          <w:u w:val="single"/>
        </w:rPr>
        <w:tab/>
      </w:r>
      <w:r w:rsidR="00A41C76" w:rsidRPr="00CB0BDF">
        <w:rPr>
          <w:rFonts w:ascii="Arial" w:hAnsi="Arial"/>
          <w:sz w:val="20"/>
          <w:u w:val="single"/>
        </w:rPr>
        <w:t>Contracts and Procurement –</w:t>
      </w:r>
      <w:r w:rsidR="00A51947" w:rsidRPr="00CB0BDF">
        <w:rPr>
          <w:rFonts w:ascii="Arial" w:hAnsi="Arial"/>
          <w:sz w:val="20"/>
          <w:u w:val="single"/>
        </w:rPr>
        <w:t xml:space="preserve"> </w:t>
      </w:r>
      <w:r w:rsidR="00A41C76" w:rsidRPr="00CB0BDF">
        <w:rPr>
          <w:rFonts w:ascii="Arial" w:hAnsi="Arial"/>
          <w:sz w:val="20"/>
          <w:u w:val="single"/>
        </w:rPr>
        <w:t>Wage</w:t>
      </w:r>
      <w:r w:rsidR="00A51947" w:rsidRPr="00CB0BDF">
        <w:rPr>
          <w:rFonts w:ascii="Arial" w:hAnsi="Arial"/>
          <w:sz w:val="20"/>
          <w:u w:val="single"/>
        </w:rPr>
        <w:t xml:space="preserve"> Requirements</w:t>
      </w:r>
      <w:r w:rsidR="00A41C76" w:rsidRPr="00CB0BDF">
        <w:rPr>
          <w:rFonts w:ascii="Arial" w:hAnsi="Arial"/>
          <w:sz w:val="20"/>
          <w:u w:val="single"/>
        </w:rPr>
        <w:t xml:space="preserve"> </w:t>
      </w:r>
      <w:r w:rsidR="005D722B" w:rsidRPr="00CB0BDF">
        <w:rPr>
          <w:rFonts w:ascii="Arial" w:hAnsi="Arial"/>
          <w:sz w:val="20"/>
          <w:u w:val="single"/>
        </w:rPr>
        <w:t>–</w:t>
      </w:r>
      <w:r w:rsidR="00A41C76" w:rsidRPr="00CB0BDF">
        <w:rPr>
          <w:rFonts w:ascii="Arial" w:hAnsi="Arial"/>
          <w:sz w:val="20"/>
          <w:u w:val="single"/>
        </w:rPr>
        <w:t xml:space="preserve"> </w:t>
      </w:r>
      <w:r w:rsidR="00382077" w:rsidRPr="00CB0BDF">
        <w:rPr>
          <w:rFonts w:ascii="Arial" w:hAnsi="Arial"/>
          <w:sz w:val="20"/>
          <w:u w:val="single"/>
        </w:rPr>
        <w:t>Amendments</w:t>
      </w:r>
      <w:r w:rsidR="00A51947" w:rsidRPr="00CB0BDF">
        <w:rPr>
          <w:rFonts w:ascii="Arial" w:hAnsi="Arial"/>
          <w:sz w:val="20"/>
          <w:u w:val="single"/>
        </w:rPr>
        <w:tab/>
      </w:r>
    </w:p>
    <w:p w:rsidR="00B64F95" w:rsidRPr="00CB0BDF" w:rsidRDefault="00B64F95">
      <w:pPr>
        <w:tabs>
          <w:tab w:val="left" w:pos="6750"/>
          <w:tab w:val="left" w:pos="8100"/>
          <w:tab w:val="left" w:pos="9090"/>
        </w:tabs>
        <w:ind w:left="5760"/>
        <w:rPr>
          <w:rFonts w:ascii="Arial" w:hAnsi="Arial"/>
          <w:sz w:val="20"/>
        </w:rPr>
      </w:pPr>
      <w:r w:rsidRPr="00CB0BDF">
        <w:rPr>
          <w:rFonts w:ascii="Arial" w:hAnsi="Arial"/>
          <w:sz w:val="20"/>
        </w:rPr>
        <w:t xml:space="preserve">Revised:  </w:t>
      </w:r>
      <w:r w:rsidRPr="00CB0BDF">
        <w:rPr>
          <w:rFonts w:ascii="Arial" w:hAnsi="Arial"/>
          <w:sz w:val="20"/>
          <w:u w:val="single"/>
        </w:rPr>
        <w:tab/>
      </w:r>
      <w:r w:rsidR="007E4E1D">
        <w:rPr>
          <w:rFonts w:ascii="Arial" w:hAnsi="Arial"/>
          <w:sz w:val="20"/>
          <w:u w:val="single"/>
        </w:rPr>
        <w:t>1/28/2016</w:t>
      </w:r>
      <w:r w:rsidRPr="00CB0BDF">
        <w:rPr>
          <w:rFonts w:ascii="Arial" w:hAnsi="Arial"/>
          <w:sz w:val="20"/>
          <w:u w:val="single"/>
        </w:rPr>
        <w:tab/>
      </w:r>
      <w:r w:rsidRPr="00CB0BDF">
        <w:rPr>
          <w:rFonts w:ascii="Arial" w:hAnsi="Arial"/>
          <w:sz w:val="20"/>
        </w:rPr>
        <w:t xml:space="preserve"> Draft No. </w:t>
      </w:r>
      <w:r w:rsidRPr="00CB0BDF">
        <w:rPr>
          <w:rFonts w:ascii="Arial" w:hAnsi="Arial"/>
          <w:sz w:val="20"/>
          <w:u w:val="single"/>
        </w:rPr>
        <w:tab/>
      </w:r>
      <w:r w:rsidR="007E4E1D">
        <w:rPr>
          <w:rFonts w:ascii="Arial" w:hAnsi="Arial"/>
          <w:sz w:val="20"/>
          <w:u w:val="single"/>
        </w:rPr>
        <w:t>5</w:t>
      </w:r>
      <w:r w:rsidRPr="00CB0BDF">
        <w:rPr>
          <w:rFonts w:ascii="Arial" w:hAnsi="Arial"/>
          <w:sz w:val="20"/>
          <w:u w:val="single"/>
        </w:rPr>
        <w:tab/>
      </w:r>
    </w:p>
    <w:p w:rsidR="00B64F95" w:rsidRPr="00CB0BDF" w:rsidRDefault="00B64F95">
      <w:pPr>
        <w:tabs>
          <w:tab w:val="left" w:pos="7110"/>
          <w:tab w:val="right" w:pos="9360"/>
        </w:tabs>
        <w:ind w:left="5760"/>
        <w:rPr>
          <w:rFonts w:ascii="Arial" w:hAnsi="Arial"/>
          <w:sz w:val="20"/>
        </w:rPr>
      </w:pPr>
      <w:r w:rsidRPr="00CB0BDF">
        <w:rPr>
          <w:rFonts w:ascii="Arial" w:hAnsi="Arial"/>
          <w:sz w:val="20"/>
        </w:rPr>
        <w:t xml:space="preserve">Introduced:  </w:t>
      </w:r>
      <w:r w:rsidRPr="00CB0BDF">
        <w:rPr>
          <w:rFonts w:ascii="Arial" w:hAnsi="Arial"/>
          <w:sz w:val="20"/>
          <w:u w:val="single"/>
        </w:rPr>
        <w:tab/>
      </w:r>
      <w:r w:rsidR="009B01CF" w:rsidRPr="00CB0BDF">
        <w:rPr>
          <w:rFonts w:ascii="Arial" w:hAnsi="Arial"/>
          <w:sz w:val="20"/>
          <w:u w:val="single"/>
        </w:rPr>
        <w:t>October 20, 2015</w:t>
      </w:r>
      <w:r w:rsidRPr="00CB0BDF">
        <w:rPr>
          <w:rFonts w:ascii="Arial" w:hAnsi="Arial"/>
          <w:sz w:val="20"/>
          <w:u w:val="single"/>
        </w:rPr>
        <w:tab/>
      </w:r>
    </w:p>
    <w:p w:rsidR="00B64F95" w:rsidRPr="00CB0BDF" w:rsidRDefault="00B64F95">
      <w:pPr>
        <w:tabs>
          <w:tab w:val="left" w:pos="7110"/>
          <w:tab w:val="right" w:pos="9360"/>
        </w:tabs>
        <w:ind w:left="5760"/>
        <w:rPr>
          <w:rFonts w:ascii="Arial" w:hAnsi="Arial"/>
          <w:sz w:val="20"/>
        </w:rPr>
      </w:pPr>
      <w:r w:rsidRPr="00CB0BDF">
        <w:rPr>
          <w:rFonts w:ascii="Arial" w:hAnsi="Arial"/>
          <w:sz w:val="20"/>
        </w:rPr>
        <w:t xml:space="preserve">Enacted:  </w:t>
      </w:r>
      <w:r w:rsidRPr="00CB0BDF">
        <w:rPr>
          <w:rFonts w:ascii="Arial" w:hAnsi="Arial"/>
          <w:sz w:val="20"/>
          <w:u w:val="single"/>
        </w:rPr>
        <w:tab/>
      </w:r>
      <w:r w:rsidR="0086181D">
        <w:rPr>
          <w:rFonts w:ascii="Arial" w:hAnsi="Arial"/>
          <w:sz w:val="20"/>
          <w:u w:val="single"/>
        </w:rPr>
        <w:t>February 2, 2016</w:t>
      </w:r>
      <w:r w:rsidRPr="00CB0BDF">
        <w:rPr>
          <w:rFonts w:ascii="Arial" w:hAnsi="Arial"/>
          <w:sz w:val="20"/>
          <w:u w:val="single"/>
        </w:rPr>
        <w:tab/>
      </w:r>
    </w:p>
    <w:p w:rsidR="00B64F95" w:rsidRPr="00CB0BDF" w:rsidRDefault="00B64F95">
      <w:pPr>
        <w:tabs>
          <w:tab w:val="left" w:pos="7110"/>
          <w:tab w:val="right" w:pos="9360"/>
        </w:tabs>
        <w:ind w:left="5760"/>
        <w:rPr>
          <w:rFonts w:ascii="Arial" w:hAnsi="Arial"/>
          <w:sz w:val="20"/>
        </w:rPr>
      </w:pPr>
      <w:r w:rsidRPr="00CB0BDF">
        <w:rPr>
          <w:rFonts w:ascii="Arial" w:hAnsi="Arial"/>
          <w:sz w:val="20"/>
        </w:rPr>
        <w:t xml:space="preserve">Executive:  </w:t>
      </w:r>
      <w:r w:rsidRPr="00CB0BDF">
        <w:rPr>
          <w:rFonts w:ascii="Arial" w:hAnsi="Arial"/>
          <w:sz w:val="20"/>
          <w:u w:val="single"/>
        </w:rPr>
        <w:tab/>
      </w:r>
      <w:r w:rsidR="00936253">
        <w:rPr>
          <w:rFonts w:ascii="Arial" w:hAnsi="Arial"/>
          <w:sz w:val="20"/>
          <w:u w:val="single"/>
        </w:rPr>
        <w:t xml:space="preserve">February </w:t>
      </w:r>
      <w:r w:rsidR="00936253">
        <w:rPr>
          <w:rFonts w:ascii="Arial" w:hAnsi="Arial"/>
          <w:sz w:val="20"/>
          <w:u w:val="single"/>
        </w:rPr>
        <w:t>9</w:t>
      </w:r>
      <w:r w:rsidR="00936253">
        <w:rPr>
          <w:rFonts w:ascii="Arial" w:hAnsi="Arial"/>
          <w:sz w:val="20"/>
          <w:u w:val="single"/>
        </w:rPr>
        <w:t>, 2016</w:t>
      </w:r>
      <w:r w:rsidRPr="00CB0BDF">
        <w:rPr>
          <w:rFonts w:ascii="Arial" w:hAnsi="Arial"/>
          <w:sz w:val="20"/>
          <w:u w:val="single"/>
        </w:rPr>
        <w:tab/>
      </w:r>
    </w:p>
    <w:p w:rsidR="00B64F95" w:rsidRPr="00CB0BDF" w:rsidRDefault="00B64F95">
      <w:pPr>
        <w:tabs>
          <w:tab w:val="left" w:pos="7110"/>
          <w:tab w:val="right" w:pos="9360"/>
        </w:tabs>
        <w:ind w:left="5760"/>
        <w:rPr>
          <w:rFonts w:ascii="Arial" w:hAnsi="Arial"/>
          <w:sz w:val="20"/>
        </w:rPr>
      </w:pPr>
      <w:r w:rsidRPr="00CB0BDF">
        <w:rPr>
          <w:rFonts w:ascii="Arial" w:hAnsi="Arial"/>
          <w:sz w:val="20"/>
        </w:rPr>
        <w:t xml:space="preserve">Effective:  </w:t>
      </w:r>
      <w:r w:rsidRPr="00CB0BDF">
        <w:rPr>
          <w:rFonts w:ascii="Arial" w:hAnsi="Arial"/>
          <w:sz w:val="20"/>
          <w:u w:val="single"/>
        </w:rPr>
        <w:tab/>
      </w:r>
      <w:r w:rsidR="00936253">
        <w:rPr>
          <w:rFonts w:ascii="Arial" w:hAnsi="Arial"/>
          <w:sz w:val="20"/>
          <w:u w:val="single"/>
        </w:rPr>
        <w:t>May 10</w:t>
      </w:r>
      <w:r w:rsidR="00936253">
        <w:rPr>
          <w:rFonts w:ascii="Arial" w:hAnsi="Arial"/>
          <w:sz w:val="20"/>
          <w:u w:val="single"/>
        </w:rPr>
        <w:t>, 2016</w:t>
      </w:r>
      <w:r w:rsidRPr="00CB0BDF">
        <w:rPr>
          <w:rFonts w:ascii="Arial" w:hAnsi="Arial"/>
          <w:sz w:val="20"/>
          <w:u w:val="single"/>
        </w:rPr>
        <w:tab/>
      </w:r>
    </w:p>
    <w:p w:rsidR="00B64F95" w:rsidRPr="00CB0BDF" w:rsidRDefault="00B64F95">
      <w:pPr>
        <w:tabs>
          <w:tab w:val="left" w:pos="7110"/>
          <w:tab w:val="right" w:pos="9360"/>
        </w:tabs>
        <w:ind w:left="5760"/>
        <w:rPr>
          <w:rFonts w:ascii="Arial" w:hAnsi="Arial"/>
          <w:sz w:val="20"/>
        </w:rPr>
      </w:pPr>
      <w:r w:rsidRPr="00CB0BDF">
        <w:rPr>
          <w:rFonts w:ascii="Arial" w:hAnsi="Arial"/>
          <w:sz w:val="20"/>
        </w:rPr>
        <w:t xml:space="preserve">Sunset Date:  </w:t>
      </w:r>
      <w:r w:rsidRPr="00CB0BDF">
        <w:rPr>
          <w:rFonts w:ascii="Arial" w:hAnsi="Arial"/>
          <w:sz w:val="20"/>
          <w:u w:val="single"/>
        </w:rPr>
        <w:tab/>
      </w:r>
      <w:r w:rsidR="0086181D">
        <w:rPr>
          <w:rFonts w:ascii="Arial" w:hAnsi="Arial"/>
          <w:sz w:val="20"/>
          <w:u w:val="single"/>
        </w:rPr>
        <w:t>None</w:t>
      </w:r>
      <w:r w:rsidRPr="00CB0BDF">
        <w:rPr>
          <w:rFonts w:ascii="Arial" w:hAnsi="Arial"/>
          <w:sz w:val="20"/>
          <w:u w:val="single"/>
        </w:rPr>
        <w:tab/>
      </w:r>
    </w:p>
    <w:p w:rsidR="00B64F95" w:rsidRPr="00CB0BDF" w:rsidRDefault="00B64F95">
      <w:pPr>
        <w:tabs>
          <w:tab w:val="left" w:pos="6660"/>
          <w:tab w:val="left" w:pos="8640"/>
        </w:tabs>
        <w:ind w:left="6210" w:hanging="450"/>
        <w:rPr>
          <w:rFonts w:ascii="Arial" w:hAnsi="Arial"/>
          <w:sz w:val="20"/>
        </w:rPr>
      </w:pPr>
      <w:smartTag w:uri="urn:schemas-microsoft-com:office:smarttags" w:element="country-region">
        <w:smartTag w:uri="urn:schemas-microsoft-com:office:smarttags" w:element="place">
          <w:r w:rsidRPr="00CB0BDF">
            <w:rPr>
              <w:rFonts w:ascii="Arial" w:hAnsi="Arial"/>
              <w:sz w:val="20"/>
            </w:rPr>
            <w:t>Ch.</w:t>
          </w:r>
        </w:smartTag>
      </w:smartTag>
      <w:r w:rsidRPr="00CB0BDF">
        <w:rPr>
          <w:rFonts w:ascii="Arial" w:hAnsi="Arial"/>
          <w:sz w:val="20"/>
        </w:rPr>
        <w:t xml:space="preserve"> </w:t>
      </w:r>
      <w:r w:rsidRPr="00CB0BDF">
        <w:rPr>
          <w:rFonts w:ascii="Arial" w:hAnsi="Arial"/>
          <w:sz w:val="20"/>
          <w:u w:val="single"/>
        </w:rPr>
        <w:tab/>
      </w:r>
      <w:r w:rsidR="00936253">
        <w:rPr>
          <w:rFonts w:ascii="Arial" w:hAnsi="Arial"/>
          <w:sz w:val="20"/>
          <w:u w:val="single"/>
        </w:rPr>
        <w:t>1</w:t>
      </w:r>
      <w:r w:rsidRPr="00CB0BDF">
        <w:rPr>
          <w:rFonts w:ascii="Arial" w:hAnsi="Arial"/>
          <w:sz w:val="20"/>
          <w:u w:val="single"/>
        </w:rPr>
        <w:tab/>
      </w:r>
      <w:r w:rsidRPr="00CB0BDF">
        <w:rPr>
          <w:rFonts w:ascii="Arial" w:hAnsi="Arial"/>
          <w:sz w:val="20"/>
        </w:rPr>
        <w:t xml:space="preserve">, Laws of Mont. Co.  </w:t>
      </w:r>
      <w:r w:rsidRPr="00CB0BDF">
        <w:rPr>
          <w:rFonts w:ascii="Arial" w:hAnsi="Arial"/>
          <w:sz w:val="20"/>
          <w:u w:val="single"/>
        </w:rPr>
        <w:tab/>
      </w:r>
      <w:r w:rsidR="00936253">
        <w:rPr>
          <w:rFonts w:ascii="Arial" w:hAnsi="Arial"/>
          <w:sz w:val="20"/>
          <w:u w:val="single"/>
        </w:rPr>
        <w:t>2016</w:t>
      </w:r>
      <w:r w:rsidRPr="00CB0BDF">
        <w:rPr>
          <w:rFonts w:ascii="Arial" w:hAnsi="Arial"/>
          <w:sz w:val="20"/>
          <w:u w:val="single"/>
        </w:rPr>
        <w:tab/>
      </w:r>
    </w:p>
    <w:p w:rsidR="00B64F95" w:rsidRPr="00CB0BDF" w:rsidRDefault="00B64F95">
      <w:pPr>
        <w:rPr>
          <w:rFonts w:ascii="Arial" w:hAnsi="Arial"/>
          <w:b/>
          <w:smallCaps/>
          <w:sz w:val="36"/>
        </w:rPr>
      </w:pPr>
    </w:p>
    <w:p w:rsidR="00B64F95" w:rsidRPr="00CB0BDF" w:rsidRDefault="00B64F95">
      <w:pPr>
        <w:jc w:val="center"/>
        <w:rPr>
          <w:rFonts w:ascii="Arial" w:hAnsi="Arial"/>
          <w:b/>
          <w:smallCaps/>
          <w:sz w:val="36"/>
        </w:rPr>
      </w:pPr>
      <w:r w:rsidRPr="00CB0BDF">
        <w:rPr>
          <w:rFonts w:ascii="Arial" w:hAnsi="Arial"/>
          <w:b/>
          <w:smallCaps/>
          <w:sz w:val="36"/>
        </w:rPr>
        <w:t>County Council</w:t>
      </w:r>
    </w:p>
    <w:p w:rsidR="00B64F95" w:rsidRPr="00CB0BDF" w:rsidRDefault="00B64F95">
      <w:pPr>
        <w:jc w:val="center"/>
        <w:rPr>
          <w:rFonts w:ascii="Arial" w:hAnsi="Arial"/>
          <w:b/>
          <w:smallCaps/>
          <w:sz w:val="36"/>
        </w:rPr>
      </w:pPr>
      <w:r w:rsidRPr="00CB0BDF">
        <w:rPr>
          <w:rFonts w:ascii="Arial" w:hAnsi="Arial"/>
          <w:b/>
          <w:smallCaps/>
          <w:sz w:val="36"/>
        </w:rPr>
        <w:t xml:space="preserve">For </w:t>
      </w:r>
      <w:smartTag w:uri="urn:schemas-microsoft-com:office:smarttags" w:element="place">
        <w:smartTag w:uri="urn:schemas-microsoft-com:office:smarttags" w:element="City">
          <w:r w:rsidRPr="00CB0BDF">
            <w:rPr>
              <w:rFonts w:ascii="Arial" w:hAnsi="Arial"/>
              <w:b/>
              <w:smallCaps/>
              <w:sz w:val="36"/>
            </w:rPr>
            <w:t>Montgomery County</w:t>
          </w:r>
        </w:smartTag>
        <w:r w:rsidRPr="00CB0BDF">
          <w:rPr>
            <w:rFonts w:ascii="Arial" w:hAnsi="Arial"/>
            <w:b/>
            <w:smallCaps/>
            <w:sz w:val="36"/>
          </w:rPr>
          <w:t xml:space="preserve">, </w:t>
        </w:r>
        <w:smartTag w:uri="urn:schemas-microsoft-com:office:smarttags" w:element="State">
          <w:r w:rsidRPr="00CB0BDF">
            <w:rPr>
              <w:rFonts w:ascii="Arial" w:hAnsi="Arial"/>
              <w:b/>
              <w:smallCaps/>
              <w:sz w:val="36"/>
            </w:rPr>
            <w:t>Maryland</w:t>
          </w:r>
        </w:smartTag>
      </w:smartTag>
    </w:p>
    <w:p w:rsidR="00B64F95" w:rsidRPr="00CB0BDF" w:rsidRDefault="00B64F95">
      <w:pPr>
        <w:rPr>
          <w:rFonts w:ascii="Arial" w:hAnsi="Arial"/>
          <w:b/>
          <w:smallCaps/>
          <w:sz w:val="36"/>
        </w:rPr>
      </w:pPr>
    </w:p>
    <w:p w:rsidR="00B64F95" w:rsidRPr="00CB0BDF" w:rsidRDefault="00300452">
      <w:pPr>
        <w:pBdr>
          <w:top w:val="single" w:sz="6" w:space="6" w:color="auto"/>
          <w:bottom w:val="single" w:sz="6" w:space="6" w:color="auto"/>
        </w:pBdr>
        <w:jc w:val="center"/>
      </w:pPr>
      <w:r w:rsidRPr="00CB0BDF">
        <w:t>Lead Sponsor: Councilmember</w:t>
      </w:r>
      <w:r w:rsidR="00815678" w:rsidRPr="00CB0BDF">
        <w:t>s</w:t>
      </w:r>
      <w:r w:rsidRPr="00CB0BDF">
        <w:t xml:space="preserve"> </w:t>
      </w:r>
      <w:proofErr w:type="spellStart"/>
      <w:r w:rsidR="00310DD8" w:rsidRPr="00CB0BDF">
        <w:t>Elrich</w:t>
      </w:r>
      <w:proofErr w:type="spellEnd"/>
      <w:r w:rsidR="00310DD8" w:rsidRPr="00CB0BDF">
        <w:t xml:space="preserve"> and </w:t>
      </w:r>
      <w:r w:rsidR="00382077" w:rsidRPr="00CB0BDF">
        <w:t>Navarro</w:t>
      </w:r>
    </w:p>
    <w:p w:rsidR="006A31DE" w:rsidRPr="00CB0BDF" w:rsidRDefault="006A31DE">
      <w:pPr>
        <w:pBdr>
          <w:top w:val="single" w:sz="6" w:space="6" w:color="auto"/>
          <w:bottom w:val="single" w:sz="6" w:space="6" w:color="auto"/>
        </w:pBdr>
        <w:jc w:val="center"/>
      </w:pPr>
      <w:r w:rsidRPr="00CB0BDF">
        <w:t>Co-Sponsor</w:t>
      </w:r>
      <w:r w:rsidR="00AD1221">
        <w:t>s</w:t>
      </w:r>
      <w:r w:rsidRPr="00CB0BDF">
        <w:t>: Council President Leventhal</w:t>
      </w:r>
      <w:r w:rsidR="00AD1221">
        <w:t xml:space="preserve"> and Councilmember </w:t>
      </w:r>
      <w:proofErr w:type="spellStart"/>
      <w:r w:rsidR="00AD1221">
        <w:t>Riemer</w:t>
      </w:r>
      <w:proofErr w:type="spellEnd"/>
    </w:p>
    <w:p w:rsidR="00B64F95" w:rsidRPr="00CB0BDF" w:rsidRDefault="00B64F95"/>
    <w:p w:rsidR="00B64F95" w:rsidRPr="00CB0BDF" w:rsidRDefault="00B64F95">
      <w:r w:rsidRPr="00CB0BDF">
        <w:rPr>
          <w:rFonts w:ascii="Arial" w:hAnsi="Arial"/>
          <w:b/>
        </w:rPr>
        <w:t>AN ACT</w:t>
      </w:r>
      <w:r w:rsidRPr="00CB0BDF">
        <w:rPr>
          <w:b/>
        </w:rPr>
        <w:t xml:space="preserve"> </w:t>
      </w:r>
      <w:r w:rsidRPr="00CB0BDF">
        <w:t>to:</w:t>
      </w:r>
    </w:p>
    <w:p w:rsidR="00B64F95" w:rsidRPr="00CB0BDF" w:rsidRDefault="00A41C76" w:rsidP="00A41C76">
      <w:pPr>
        <w:pStyle w:val="ListParagraph"/>
        <w:numPr>
          <w:ilvl w:val="0"/>
          <w:numId w:val="1"/>
        </w:numPr>
      </w:pPr>
      <w:r w:rsidRPr="00CB0BDF">
        <w:t xml:space="preserve">require certain contractors or subcontractors to submit certain payroll records to the Chief Administrative </w:t>
      </w:r>
      <w:r w:rsidR="00B80640">
        <w:t>O</w:t>
      </w:r>
      <w:r w:rsidRPr="00CB0BDF">
        <w:t>fficer;</w:t>
      </w:r>
    </w:p>
    <w:p w:rsidR="002F449C" w:rsidRPr="00CB0BDF" w:rsidRDefault="00A41C76" w:rsidP="00A41C76">
      <w:pPr>
        <w:pStyle w:val="ListParagraph"/>
        <w:numPr>
          <w:ilvl w:val="0"/>
          <w:numId w:val="1"/>
        </w:numPr>
      </w:pPr>
      <w:r w:rsidRPr="00CB0BDF">
        <w:t xml:space="preserve">specify </w:t>
      </w:r>
      <w:r w:rsidR="00282904" w:rsidRPr="00CB0BDF">
        <w:t xml:space="preserve">the </w:t>
      </w:r>
      <w:r w:rsidR="0046360A">
        <w:t>remedies</w:t>
      </w:r>
      <w:r w:rsidR="00282904" w:rsidRPr="00CB0BDF">
        <w:t xml:space="preserve"> for </w:t>
      </w:r>
      <w:r w:rsidR="002F449C" w:rsidRPr="00CB0BDF">
        <w:t xml:space="preserve">a </w:t>
      </w:r>
      <w:r w:rsidR="00282904" w:rsidRPr="00CB0BDF">
        <w:t xml:space="preserve">violation of the </w:t>
      </w:r>
      <w:r w:rsidR="002F449C" w:rsidRPr="00CB0BDF">
        <w:t>wage</w:t>
      </w:r>
      <w:r w:rsidR="00282904" w:rsidRPr="00CB0BDF">
        <w:t xml:space="preserve"> </w:t>
      </w:r>
      <w:r w:rsidR="005229BC">
        <w:t xml:space="preserve">or records </w:t>
      </w:r>
      <w:r w:rsidR="005D722B" w:rsidRPr="00CB0BDF">
        <w:t>requirement</w:t>
      </w:r>
      <w:r w:rsidR="002F449C" w:rsidRPr="00CB0BDF">
        <w:t>s</w:t>
      </w:r>
      <w:r w:rsidR="00C97EB0" w:rsidRPr="00CB0BDF">
        <w:t>;</w:t>
      </w:r>
    </w:p>
    <w:p w:rsidR="00C97EB0" w:rsidRPr="00CB0BDF" w:rsidRDefault="00C97EB0" w:rsidP="00A41C76">
      <w:pPr>
        <w:pStyle w:val="ListParagraph"/>
        <w:numPr>
          <w:ilvl w:val="0"/>
          <w:numId w:val="1"/>
        </w:numPr>
      </w:pPr>
      <w:r w:rsidRPr="00CB0BDF">
        <w:t>amend the causes f</w:t>
      </w:r>
      <w:r w:rsidR="00815678" w:rsidRPr="00CB0BDF">
        <w:t xml:space="preserve">or debarment or suspension; </w:t>
      </w:r>
      <w:r w:rsidR="00B80640">
        <w:rPr>
          <w:b/>
        </w:rPr>
        <w:t>[[</w:t>
      </w:r>
      <w:r w:rsidR="00815678" w:rsidRPr="00CB0BDF">
        <w:t>and</w:t>
      </w:r>
      <w:r w:rsidR="00B80640">
        <w:rPr>
          <w:b/>
        </w:rPr>
        <w:t>]]</w:t>
      </w:r>
    </w:p>
    <w:p w:rsidR="00B80640" w:rsidRPr="00B80640" w:rsidRDefault="00B80640" w:rsidP="00B80640">
      <w:pPr>
        <w:pStyle w:val="ListParagraph"/>
        <w:numPr>
          <w:ilvl w:val="0"/>
          <w:numId w:val="1"/>
        </w:numPr>
        <w:rPr>
          <w:u w:val="double"/>
        </w:rPr>
      </w:pPr>
      <w:r w:rsidRPr="00B80640">
        <w:rPr>
          <w:u w:val="double"/>
        </w:rPr>
        <w:t>prohibit certain contractors or subcontracts from deducting certain amounts from an employee’s paycheck; and</w:t>
      </w:r>
    </w:p>
    <w:p w:rsidR="00A41C76" w:rsidRPr="00CB0BDF" w:rsidRDefault="00B80640" w:rsidP="00B80640">
      <w:pPr>
        <w:ind w:left="720"/>
      </w:pPr>
      <w:r w:rsidRPr="00B80640">
        <w:rPr>
          <w:u w:val="double"/>
        </w:rPr>
        <w:t>(5)</w:t>
      </w:r>
      <w:r>
        <w:tab/>
      </w:r>
      <w:r w:rsidR="00A41C76" w:rsidRPr="00CB0BDF">
        <w:t>generally amend the County procurement laws.</w:t>
      </w:r>
    </w:p>
    <w:p w:rsidR="0007499F" w:rsidRPr="00CB0BDF" w:rsidRDefault="0007499F" w:rsidP="0007499F"/>
    <w:p w:rsidR="00B64F95" w:rsidRPr="00CB0BDF" w:rsidRDefault="00B64F95">
      <w:r w:rsidRPr="00CB0BDF">
        <w:t>By amending</w:t>
      </w:r>
    </w:p>
    <w:p w:rsidR="00B64F95" w:rsidRPr="00CB0BDF" w:rsidRDefault="00B64F95">
      <w:r w:rsidRPr="00CB0BDF">
        <w:tab/>
      </w:r>
      <w:smartTag w:uri="urn:schemas-microsoft-com:office:smarttags" w:element="City">
        <w:smartTag w:uri="urn:schemas-microsoft-com:office:smarttags" w:element="place">
          <w:r w:rsidRPr="00CB0BDF">
            <w:t>Montgomery</w:t>
          </w:r>
        </w:smartTag>
      </w:smartTag>
      <w:r w:rsidRPr="00CB0BDF">
        <w:t xml:space="preserve"> </w:t>
      </w:r>
      <w:smartTag w:uri="urn:schemas-microsoft-com:office:smarttags" w:element="place">
        <w:smartTag w:uri="urn:schemas-microsoft-com:office:smarttags" w:element="PlaceType">
          <w:r w:rsidRPr="00CB0BDF">
            <w:t>County</w:t>
          </w:r>
        </w:smartTag>
        <w:r w:rsidRPr="00CB0BDF">
          <w:t xml:space="preserve"> </w:t>
        </w:r>
        <w:smartTag w:uri="urn:schemas-microsoft-com:office:smarttags" w:element="PlaceName">
          <w:r w:rsidRPr="00CB0BDF">
            <w:t>Code</w:t>
          </w:r>
        </w:smartTag>
      </w:smartTag>
    </w:p>
    <w:p w:rsidR="00B64F95" w:rsidRPr="00CB0BDF" w:rsidRDefault="005D722B" w:rsidP="005D722B">
      <w:pPr>
        <w:ind w:firstLine="720"/>
      </w:pPr>
      <w:r w:rsidRPr="00CB0BDF">
        <w:t>Chapter 11B, Contracts and Procurement</w:t>
      </w:r>
    </w:p>
    <w:p w:rsidR="005D722B" w:rsidRPr="00CB0BDF" w:rsidRDefault="005D722B" w:rsidP="005D722B">
      <w:pPr>
        <w:ind w:firstLine="720"/>
      </w:pPr>
      <w:r w:rsidRPr="00CB0BDF">
        <w:t>Section 11B-33A</w:t>
      </w:r>
      <w:r w:rsidR="00C97EB0" w:rsidRPr="00CB0BDF">
        <w:t xml:space="preserve"> and 11B-37</w:t>
      </w:r>
    </w:p>
    <w:p w:rsidR="00AC5290" w:rsidRPr="00CB0BDF" w:rsidRDefault="00AC5290" w:rsidP="005D722B">
      <w:pPr>
        <w:ind w:firstLine="720"/>
      </w:pPr>
    </w:p>
    <w:p w:rsidR="00B64F95" w:rsidRPr="00CB0BDF" w:rsidRDefault="00B64F95"/>
    <w:p w:rsidR="00B64F95" w:rsidRPr="00CB0BDF" w:rsidRDefault="002B38BB">
      <w:r w:rsidRPr="00CB0BDF">
        <w:rPr>
          <w:noProof/>
        </w:rPr>
        <mc:AlternateContent>
          <mc:Choice Requires="wps">
            <w:drawing>
              <wp:anchor distT="0" distB="0" distL="114300" distR="114300" simplePos="0" relativeHeight="251657728" behindDoc="0" locked="0" layoutInCell="0" allowOverlap="1">
                <wp:simplePos x="0" y="0"/>
                <wp:positionH relativeFrom="margin">
                  <wp:posOffset>365760</wp:posOffset>
                </wp:positionH>
                <wp:positionV relativeFrom="paragraph">
                  <wp:posOffset>12065</wp:posOffset>
                </wp:positionV>
                <wp:extent cx="5395595" cy="115125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115125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F95" w:rsidRDefault="00B64F95">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rsidR="00B64F95" w:rsidRDefault="00B64F95">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rsidR="00B64F95" w:rsidRDefault="00B64F95">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rsidR="00B64F95" w:rsidRDefault="00B64F95">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rsidR="00B64F95" w:rsidRDefault="00B64F95">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rsidR="00B64F95" w:rsidRDefault="00B64F95">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8pt;margin-top:.95pt;width:424.85pt;height:90.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" o:allowincell="f" filled="f" strokeweight="2pt">
                <v:textbox inset="4pt,4pt,4pt,4pt">
                  <w:txbxContent>
                    <w:p w:rsidR="00B64F95" w:rsidRDefault="00B64F95">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rsidR="00B64F95" w:rsidRDefault="00B64F95">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rsidR="00B64F95" w:rsidRDefault="00B64F95">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rsidR="00B64F95" w:rsidRDefault="00B64F95">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rsidR="00B64F95" w:rsidRDefault="00B64F95">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rsidR="00B64F95" w:rsidRDefault="00B64F95">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v:textbox>
                <w10:wrap anchorx="margin"/>
              </v:rect>
            </w:pict>
          </mc:Fallback>
        </mc:AlternateContent>
      </w:r>
    </w:p>
    <w:p w:rsidR="00B64F95" w:rsidRPr="00CB0BDF" w:rsidRDefault="00B64F95"/>
    <w:p w:rsidR="00B64F95" w:rsidRPr="00CB0BDF" w:rsidRDefault="00B64F95"/>
    <w:p w:rsidR="00B64F95" w:rsidRPr="00CB0BDF" w:rsidRDefault="00B64F95"/>
    <w:p w:rsidR="00B64F95" w:rsidRPr="00CB0BDF" w:rsidRDefault="00B64F95"/>
    <w:p w:rsidR="00B64F95" w:rsidRPr="00CB0BDF" w:rsidRDefault="00B64F95"/>
    <w:p w:rsidR="00B64F95" w:rsidRPr="00CB0BDF" w:rsidRDefault="00B64F95"/>
    <w:p w:rsidR="00B64F95" w:rsidRPr="00CB0BDF" w:rsidRDefault="00B64F95">
      <w:pPr>
        <w:rPr>
          <w:i/>
          <w:sz w:val="27"/>
        </w:rPr>
        <w:sectPr w:rsidR="00B64F95" w:rsidRPr="00CB0BDF">
          <w:headerReference w:type="default" r:id="rId7"/>
          <w:footerReference w:type="default" r:id="rId8"/>
          <w:type w:val="continuous"/>
          <w:pgSz w:w="12240" w:h="15840" w:code="1"/>
          <w:pgMar w:top="1440" w:right="1440" w:bottom="1440" w:left="1440" w:header="720" w:footer="720" w:gutter="0"/>
          <w:paperSrc w:first="2" w:other="2"/>
          <w:cols w:space="720"/>
          <w:formProt w:val="0"/>
          <w:titlePg/>
        </w:sectPr>
      </w:pPr>
      <w:r w:rsidRPr="00CB0BDF">
        <w:rPr>
          <w:i/>
          <w:sz w:val="27"/>
        </w:rPr>
        <w:t xml:space="preserve">The County Council for </w:t>
      </w:r>
      <w:smartTag w:uri="urn:schemas-microsoft-com:office:smarttags" w:element="place">
        <w:smartTag w:uri="urn:schemas-microsoft-com:office:smarttags" w:element="City">
          <w:r w:rsidRPr="00CB0BDF">
            <w:rPr>
              <w:i/>
              <w:sz w:val="27"/>
            </w:rPr>
            <w:t>Montgomery County</w:t>
          </w:r>
        </w:smartTag>
        <w:r w:rsidRPr="00CB0BDF">
          <w:rPr>
            <w:i/>
            <w:sz w:val="27"/>
          </w:rPr>
          <w:t xml:space="preserve">, </w:t>
        </w:r>
        <w:smartTag w:uri="urn:schemas-microsoft-com:office:smarttags" w:element="State">
          <w:r w:rsidRPr="00CB0BDF">
            <w:rPr>
              <w:i/>
              <w:sz w:val="27"/>
            </w:rPr>
            <w:t>Maryland</w:t>
          </w:r>
        </w:smartTag>
      </w:smartTag>
      <w:r w:rsidRPr="00CB0BDF">
        <w:rPr>
          <w:i/>
          <w:sz w:val="27"/>
        </w:rPr>
        <w:t xml:space="preserve"> approves the following Act:</w:t>
      </w:r>
      <w:bookmarkStart w:id="1" w:name="BillText"/>
      <w:bookmarkEnd w:id="1"/>
    </w:p>
    <w:p w:rsidR="0059601B" w:rsidRPr="00CB0BDF" w:rsidRDefault="0059601B" w:rsidP="00733283">
      <w:pPr>
        <w:spacing w:line="360" w:lineRule="auto"/>
        <w:jc w:val="both"/>
        <w:rPr>
          <w:b/>
          <w:sz w:val="28"/>
        </w:rPr>
      </w:pPr>
      <w:r w:rsidRPr="00CB0BDF">
        <w:rPr>
          <w:sz w:val="28"/>
        </w:rPr>
        <w:lastRenderedPageBreak/>
        <w:tab/>
      </w:r>
      <w:r w:rsidRPr="00CB0BDF">
        <w:rPr>
          <w:b/>
          <w:sz w:val="28"/>
        </w:rPr>
        <w:t xml:space="preserve">Sec. 1. </w:t>
      </w:r>
      <w:r w:rsidR="00D21414">
        <w:rPr>
          <w:b/>
          <w:sz w:val="28"/>
        </w:rPr>
        <w:t>[[</w:t>
      </w:r>
      <w:r w:rsidRPr="00CB0BDF">
        <w:rPr>
          <w:b/>
          <w:sz w:val="28"/>
        </w:rPr>
        <w:t>Section</w:t>
      </w:r>
      <w:r w:rsidR="00D21414">
        <w:rPr>
          <w:b/>
          <w:sz w:val="28"/>
        </w:rPr>
        <w:t xml:space="preserve">]] </w:t>
      </w:r>
      <w:r w:rsidR="00D21414">
        <w:rPr>
          <w:b/>
          <w:sz w:val="28"/>
          <w:u w:val="double"/>
        </w:rPr>
        <w:t>Sections</w:t>
      </w:r>
      <w:r w:rsidRPr="00CB0BDF">
        <w:rPr>
          <w:b/>
          <w:sz w:val="28"/>
        </w:rPr>
        <w:t xml:space="preserve"> 11B-33A </w:t>
      </w:r>
      <w:r w:rsidR="00D21414">
        <w:rPr>
          <w:b/>
          <w:sz w:val="28"/>
          <w:u w:val="double"/>
        </w:rPr>
        <w:t>and 11B-37</w:t>
      </w:r>
      <w:r w:rsidR="00D21414">
        <w:rPr>
          <w:b/>
          <w:sz w:val="28"/>
        </w:rPr>
        <w:t xml:space="preserve"> [[</w:t>
      </w:r>
      <w:r w:rsidRPr="00CB0BDF">
        <w:rPr>
          <w:b/>
          <w:sz w:val="28"/>
        </w:rPr>
        <w:t>is</w:t>
      </w:r>
      <w:r w:rsidR="00D21414">
        <w:rPr>
          <w:b/>
          <w:sz w:val="28"/>
        </w:rPr>
        <w:t xml:space="preserve">]] </w:t>
      </w:r>
      <w:r w:rsidR="00D21414">
        <w:rPr>
          <w:b/>
          <w:sz w:val="28"/>
          <w:u w:val="double"/>
        </w:rPr>
        <w:t>are</w:t>
      </w:r>
      <w:r w:rsidRPr="00CB0BDF">
        <w:rPr>
          <w:b/>
          <w:sz w:val="28"/>
        </w:rPr>
        <w:t xml:space="preserve"> amended as follows:  </w:t>
      </w:r>
    </w:p>
    <w:p w:rsidR="006E690F" w:rsidRDefault="0059601B" w:rsidP="0059601B">
      <w:pPr>
        <w:spacing w:line="360" w:lineRule="auto"/>
        <w:rPr>
          <w:b/>
          <w:sz w:val="28"/>
        </w:rPr>
      </w:pPr>
      <w:r w:rsidRPr="00CB0BDF">
        <w:rPr>
          <w:b/>
          <w:sz w:val="28"/>
        </w:rPr>
        <w:t>11B-33A. Wage requirements.</w:t>
      </w:r>
    </w:p>
    <w:p w:rsidR="00733283" w:rsidRPr="00812FC2" w:rsidRDefault="00733283" w:rsidP="00812FC2">
      <w:pPr>
        <w:tabs>
          <w:tab w:val="left" w:pos="-720"/>
        </w:tabs>
        <w:suppressAutoHyphens/>
        <w:spacing w:line="360" w:lineRule="auto"/>
        <w:jc w:val="center"/>
      </w:pPr>
      <w:r w:rsidRPr="00812FC2">
        <w:tab/>
        <w:t>*</w:t>
      </w:r>
      <w:r w:rsidRPr="00812FC2">
        <w:tab/>
        <w:t>*</w:t>
      </w:r>
      <w:r w:rsidRPr="00812FC2">
        <w:tab/>
        <w:t>*</w:t>
      </w:r>
    </w:p>
    <w:p w:rsidR="00DB4673" w:rsidRPr="00DB4673" w:rsidRDefault="00DB4673" w:rsidP="00DB4673">
      <w:pPr>
        <w:spacing w:line="360" w:lineRule="auto"/>
        <w:ind w:firstLine="720"/>
        <w:rPr>
          <w:sz w:val="28"/>
        </w:rPr>
      </w:pPr>
      <w:r w:rsidRPr="00DB4673">
        <w:rPr>
          <w:sz w:val="28"/>
        </w:rPr>
        <w:t>(e)</w:t>
      </w:r>
      <w:r w:rsidRPr="00DB4673">
        <w:rPr>
          <w:sz w:val="28"/>
        </w:rPr>
        <w:tab/>
      </w:r>
      <w:r w:rsidRPr="00DB4673">
        <w:rPr>
          <w:i/>
          <w:sz w:val="28"/>
        </w:rPr>
        <w:t>Wage requirement</w:t>
      </w:r>
      <w:r w:rsidRPr="00DB4673">
        <w:rPr>
          <w:sz w:val="28"/>
        </w:rPr>
        <w:t>.</w:t>
      </w:r>
    </w:p>
    <w:p w:rsidR="00DB4673" w:rsidRPr="00DB4673" w:rsidRDefault="00DB4673" w:rsidP="00DB4673">
      <w:pPr>
        <w:spacing w:line="360" w:lineRule="auto"/>
        <w:ind w:left="2160" w:hanging="720"/>
        <w:jc w:val="both"/>
        <w:rPr>
          <w:sz w:val="28"/>
        </w:rPr>
      </w:pPr>
      <w:r w:rsidRPr="00DB4673">
        <w:rPr>
          <w:sz w:val="28"/>
        </w:rPr>
        <w:t>(1)</w:t>
      </w:r>
      <w:r w:rsidRPr="00DB4673">
        <w:rPr>
          <w:sz w:val="28"/>
        </w:rPr>
        <w:tab/>
        <w:t>Each covered employer must pay each employee who is not exempt under subsection (f)</w:t>
      </w:r>
      <w:r w:rsidR="00532295">
        <w:rPr>
          <w:sz w:val="28"/>
        </w:rPr>
        <w:t xml:space="preserve"> </w:t>
      </w:r>
      <w:r w:rsidR="00532295">
        <w:rPr>
          <w:sz w:val="28"/>
          <w:u w:val="double"/>
        </w:rPr>
        <w:t>a gross wage of</w:t>
      </w:r>
      <w:r w:rsidRPr="00DB4673">
        <w:rPr>
          <w:sz w:val="28"/>
        </w:rPr>
        <w:t xml:space="preserve"> at least $10.50 per hour during the time the employee actually provides services to the County.</w:t>
      </w:r>
      <w:r w:rsidR="00D21906" w:rsidRPr="00D21906">
        <w:t xml:space="preserve"> </w:t>
      </w:r>
      <w:r w:rsidR="00D21906" w:rsidRPr="00D21906">
        <w:rPr>
          <w:sz w:val="28"/>
          <w:u w:val="double"/>
        </w:rPr>
        <w:t>For employees who are not paid an hourly wage, compliance with the wage requirement must be measured by dividing the amount paid to the employee each pay period by the number of hours worked each pay period.</w:t>
      </w:r>
    </w:p>
    <w:p w:rsidR="00DB4673" w:rsidRPr="00DB4673" w:rsidRDefault="00DB4673" w:rsidP="00DB4673">
      <w:pPr>
        <w:spacing w:line="360" w:lineRule="auto"/>
        <w:ind w:left="2160" w:hanging="720"/>
        <w:jc w:val="both"/>
        <w:rPr>
          <w:sz w:val="28"/>
        </w:rPr>
      </w:pPr>
      <w:r w:rsidRPr="00DB4673">
        <w:rPr>
          <w:sz w:val="28"/>
        </w:rPr>
        <w:t>(2)</w:t>
      </w:r>
      <w:r w:rsidRPr="00DB4673">
        <w:rPr>
          <w:sz w:val="28"/>
        </w:rPr>
        <w:tab/>
        <w:t>The Chief Administrative Officer must adjust the wage rate required under this subsection, effective July 1 of each year, by the annual average increase, if any, in the Consumer Price Index for all urban consumers for the Washington- Baltimore metropolitan area, or any successor index, for the previous calendar year.  The Chief Administrative Officer must calculate the adjustment to the nearest multiple of 5 cents, and must publish the amount of this adjustment not later than March 1 of each year.  Each adjustment under this paragraph applies to any contract covered by this Section which:</w:t>
      </w:r>
    </w:p>
    <w:p w:rsidR="00DB4673" w:rsidRPr="00DB4673" w:rsidRDefault="00DB4673" w:rsidP="00DB4673">
      <w:pPr>
        <w:spacing w:line="360" w:lineRule="auto"/>
        <w:jc w:val="both"/>
        <w:rPr>
          <w:sz w:val="28"/>
        </w:rPr>
      </w:pPr>
      <w:r w:rsidRPr="00DB4673">
        <w:rPr>
          <w:sz w:val="28"/>
        </w:rPr>
        <w:tab/>
      </w:r>
      <w:r w:rsidRPr="00DB4673">
        <w:rPr>
          <w:sz w:val="28"/>
        </w:rPr>
        <w:tab/>
      </w:r>
      <w:r w:rsidRPr="00DB4673">
        <w:rPr>
          <w:sz w:val="28"/>
        </w:rPr>
        <w:tab/>
        <w:t>(A)</w:t>
      </w:r>
      <w:r w:rsidRPr="00DB4673">
        <w:rPr>
          <w:sz w:val="28"/>
        </w:rPr>
        <w:tab/>
        <w:t>is in effect when the adjustment takes effect, or</w:t>
      </w:r>
    </w:p>
    <w:p w:rsidR="00DB4673" w:rsidRDefault="00DB4673" w:rsidP="00DB4673">
      <w:pPr>
        <w:spacing w:line="360" w:lineRule="auto"/>
        <w:jc w:val="both"/>
        <w:rPr>
          <w:sz w:val="28"/>
        </w:rPr>
      </w:pPr>
      <w:r w:rsidRPr="00DB4673">
        <w:rPr>
          <w:sz w:val="28"/>
        </w:rPr>
        <w:tab/>
      </w:r>
      <w:r w:rsidRPr="00DB4673">
        <w:rPr>
          <w:sz w:val="28"/>
        </w:rPr>
        <w:tab/>
      </w:r>
      <w:r w:rsidRPr="00DB4673">
        <w:rPr>
          <w:sz w:val="28"/>
        </w:rPr>
        <w:tab/>
        <w:t>(B)</w:t>
      </w:r>
      <w:r w:rsidRPr="00DB4673">
        <w:rPr>
          <w:sz w:val="28"/>
        </w:rPr>
        <w:tab/>
        <w:t>takes effect during the next 12 months.</w:t>
      </w:r>
    </w:p>
    <w:p w:rsidR="00DB4673" w:rsidRPr="00DB4673" w:rsidRDefault="00DB4673" w:rsidP="00DB4673">
      <w:pPr>
        <w:spacing w:line="360" w:lineRule="auto"/>
        <w:ind w:left="2160" w:hanging="720"/>
        <w:jc w:val="both"/>
        <w:rPr>
          <w:sz w:val="28"/>
          <w:u w:val="double"/>
        </w:rPr>
      </w:pPr>
      <w:r>
        <w:rPr>
          <w:sz w:val="28"/>
          <w:u w:val="double"/>
        </w:rPr>
        <w:t>(3)</w:t>
      </w:r>
      <w:r w:rsidRPr="00DB4673">
        <w:rPr>
          <w:sz w:val="28"/>
        </w:rPr>
        <w:tab/>
      </w:r>
      <w:r w:rsidRPr="00DB4673">
        <w:rPr>
          <w:sz w:val="28"/>
          <w:u w:val="double"/>
        </w:rPr>
        <w:t>A covered employer m</w:t>
      </w:r>
      <w:r w:rsidR="00006790">
        <w:rPr>
          <w:sz w:val="28"/>
          <w:u w:val="double"/>
        </w:rPr>
        <w:t>ust not make any deduction</w:t>
      </w:r>
      <w:r w:rsidRPr="00DB4673">
        <w:rPr>
          <w:sz w:val="28"/>
          <w:u w:val="double"/>
        </w:rPr>
        <w:t xml:space="preserve"> for any item necessary for an employee to perform the essential job function unless the deduction is permitted by Executive regulation</w:t>
      </w:r>
      <w:r w:rsidR="00D21906">
        <w:rPr>
          <w:sz w:val="28"/>
          <w:u w:val="double"/>
        </w:rPr>
        <w:t>.</w:t>
      </w:r>
    </w:p>
    <w:p w:rsidR="006E690F" w:rsidRPr="00812FC2" w:rsidRDefault="006E690F" w:rsidP="00812FC2">
      <w:pPr>
        <w:tabs>
          <w:tab w:val="left" w:pos="-720"/>
        </w:tabs>
        <w:suppressAutoHyphens/>
        <w:spacing w:line="360" w:lineRule="auto"/>
        <w:jc w:val="center"/>
      </w:pPr>
      <w:r w:rsidRPr="00812FC2">
        <w:tab/>
        <w:t>*</w:t>
      </w:r>
      <w:r w:rsidRPr="00812FC2">
        <w:tab/>
        <w:t>*</w:t>
      </w:r>
      <w:r w:rsidRPr="00812FC2">
        <w:tab/>
        <w:t>*</w:t>
      </w:r>
    </w:p>
    <w:p w:rsidR="006E690F" w:rsidRPr="006E690F" w:rsidRDefault="006E690F" w:rsidP="006E690F">
      <w:pPr>
        <w:spacing w:line="360" w:lineRule="auto"/>
        <w:ind w:left="1440" w:hanging="720"/>
        <w:rPr>
          <w:sz w:val="28"/>
        </w:rPr>
      </w:pPr>
      <w:r w:rsidRPr="006E690F">
        <w:rPr>
          <w:sz w:val="28"/>
        </w:rPr>
        <w:t>(f)</w:t>
      </w:r>
      <w:r w:rsidRPr="006E690F">
        <w:rPr>
          <w:sz w:val="28"/>
        </w:rPr>
        <w:tab/>
      </w:r>
      <w:r w:rsidRPr="00286FC4">
        <w:rPr>
          <w:i/>
          <w:sz w:val="28"/>
        </w:rPr>
        <w:t>Exceptions to wage requirement</w:t>
      </w:r>
      <w:r w:rsidRPr="006E690F">
        <w:rPr>
          <w:sz w:val="28"/>
        </w:rPr>
        <w:t>.  The wage requirements of this Section do not apply to any employee:</w:t>
      </w:r>
    </w:p>
    <w:p w:rsidR="006E690F" w:rsidRPr="006E690F" w:rsidRDefault="006E690F" w:rsidP="00286FC4">
      <w:pPr>
        <w:spacing w:line="360" w:lineRule="auto"/>
        <w:ind w:left="2160" w:hanging="720"/>
        <w:rPr>
          <w:sz w:val="28"/>
        </w:rPr>
      </w:pPr>
      <w:r w:rsidRPr="006E690F">
        <w:rPr>
          <w:sz w:val="28"/>
        </w:rPr>
        <w:t>(1)</w:t>
      </w:r>
      <w:r w:rsidRPr="006E690F">
        <w:rPr>
          <w:sz w:val="28"/>
        </w:rPr>
        <w:tab/>
        <w:t>who performs no measurable work related to any contract with the County;</w:t>
      </w:r>
    </w:p>
    <w:p w:rsidR="006E690F" w:rsidRPr="00286FC4" w:rsidRDefault="006E690F" w:rsidP="00286FC4">
      <w:pPr>
        <w:spacing w:line="360" w:lineRule="auto"/>
        <w:ind w:left="2160" w:hanging="720"/>
        <w:rPr>
          <w:sz w:val="28"/>
          <w:u w:val="double"/>
        </w:rPr>
      </w:pPr>
      <w:r w:rsidRPr="006E690F">
        <w:rPr>
          <w:sz w:val="28"/>
        </w:rPr>
        <w:t>(2)</w:t>
      </w:r>
      <w:r w:rsidRPr="006E690F">
        <w:rPr>
          <w:sz w:val="28"/>
        </w:rPr>
        <w:tab/>
        <w:t>who participates in a government-operated or -sponsored program that restricts the earnings of or wages paid to employees to a level below the wage required under this Section;</w:t>
      </w:r>
      <w:r w:rsidR="00286FC4">
        <w:rPr>
          <w:sz w:val="28"/>
        </w:rPr>
        <w:t xml:space="preserve"> </w:t>
      </w:r>
      <w:r w:rsidR="00286FC4">
        <w:rPr>
          <w:sz w:val="28"/>
          <w:u w:val="double"/>
        </w:rPr>
        <w:t>or</w:t>
      </w:r>
    </w:p>
    <w:p w:rsidR="006E690F" w:rsidRPr="006E690F" w:rsidRDefault="006E690F" w:rsidP="00286FC4">
      <w:pPr>
        <w:spacing w:line="360" w:lineRule="auto"/>
        <w:ind w:left="2160" w:hanging="720"/>
        <w:rPr>
          <w:sz w:val="28"/>
        </w:rPr>
      </w:pPr>
      <w:r w:rsidRPr="006E690F">
        <w:rPr>
          <w:sz w:val="28"/>
        </w:rPr>
        <w:t>(3)</w:t>
      </w:r>
      <w:r w:rsidRPr="006E690F">
        <w:rPr>
          <w:sz w:val="28"/>
        </w:rPr>
        <w:tab/>
        <w:t>who participates for no longer than 120 days in any calendar year in a government-operated or -sponsored summer youth employment program</w:t>
      </w:r>
      <w:r w:rsidR="00286FC4">
        <w:rPr>
          <w:b/>
          <w:sz w:val="28"/>
        </w:rPr>
        <w:t>[[</w:t>
      </w:r>
      <w:r w:rsidRPr="006E690F">
        <w:rPr>
          <w:sz w:val="28"/>
        </w:rPr>
        <w:t>; or</w:t>
      </w:r>
    </w:p>
    <w:p w:rsidR="006E690F" w:rsidRPr="006E690F" w:rsidRDefault="006E690F" w:rsidP="00286FC4">
      <w:pPr>
        <w:spacing w:line="360" w:lineRule="auto"/>
        <w:ind w:left="2160" w:hanging="720"/>
        <w:rPr>
          <w:sz w:val="28"/>
        </w:rPr>
      </w:pPr>
      <w:r w:rsidRPr="006E690F">
        <w:rPr>
          <w:sz w:val="28"/>
        </w:rPr>
        <w:t>(4)</w:t>
      </w:r>
      <w:r w:rsidRPr="006E690F">
        <w:rPr>
          <w:sz w:val="28"/>
        </w:rPr>
        <w:tab/>
        <w:t>for whom a lower wage rate is expressly set in a bona fide collective bargaining agreement</w:t>
      </w:r>
      <w:r w:rsidR="00286FC4">
        <w:rPr>
          <w:b/>
          <w:sz w:val="28"/>
        </w:rPr>
        <w:t>]]</w:t>
      </w:r>
      <w:r w:rsidRPr="006E690F">
        <w:rPr>
          <w:sz w:val="28"/>
        </w:rPr>
        <w:t>.</w:t>
      </w:r>
    </w:p>
    <w:p w:rsidR="00A24443" w:rsidRPr="00CB0BDF" w:rsidRDefault="0059601B" w:rsidP="0069251F">
      <w:pPr>
        <w:spacing w:line="360" w:lineRule="auto"/>
        <w:ind w:left="1440" w:hanging="720"/>
        <w:jc w:val="both"/>
        <w:rPr>
          <w:sz w:val="28"/>
        </w:rPr>
      </w:pPr>
      <w:r w:rsidRPr="00CB0BDF">
        <w:rPr>
          <w:sz w:val="28"/>
        </w:rPr>
        <w:t>(g)</w:t>
      </w:r>
      <w:r w:rsidRPr="00CB0BDF">
        <w:rPr>
          <w:sz w:val="28"/>
        </w:rPr>
        <w:tab/>
      </w:r>
      <w:r w:rsidR="00A24443" w:rsidRPr="00CB0BDF">
        <w:rPr>
          <w:i/>
          <w:sz w:val="28"/>
        </w:rPr>
        <w:t>Wage reporting</w:t>
      </w:r>
      <w:r w:rsidR="00A24443" w:rsidRPr="00CB0BDF">
        <w:rPr>
          <w:sz w:val="28"/>
        </w:rPr>
        <w:t xml:space="preserve">.  </w:t>
      </w:r>
    </w:p>
    <w:p w:rsidR="00D93876" w:rsidRPr="00CB0BDF" w:rsidRDefault="00A24443" w:rsidP="002B7F2C">
      <w:pPr>
        <w:spacing w:line="360" w:lineRule="auto"/>
        <w:ind w:left="2160" w:hanging="720"/>
        <w:jc w:val="both"/>
        <w:rPr>
          <w:sz w:val="28"/>
        </w:rPr>
      </w:pPr>
      <w:r w:rsidRPr="00CB0BDF">
        <w:rPr>
          <w:sz w:val="28"/>
        </w:rPr>
        <w:t>(1)</w:t>
      </w:r>
      <w:r w:rsidRPr="00CB0BDF">
        <w:rPr>
          <w:sz w:val="28"/>
        </w:rPr>
        <w:tab/>
        <w:t>The Director must insert into each contract subject to this Section a provision that requires a covered employer to submit to the Director a report (on a schedule determined by the Director) showing a summary of the wages paid to its employees, who performed direct, measurable work under the contract, by gender and race.</w:t>
      </w:r>
    </w:p>
    <w:p w:rsidR="002B7F2C" w:rsidRPr="00CB0BDF" w:rsidRDefault="00D93876" w:rsidP="002B7F2C">
      <w:pPr>
        <w:spacing w:line="360" w:lineRule="auto"/>
        <w:ind w:left="2160" w:hanging="720"/>
        <w:jc w:val="both"/>
        <w:rPr>
          <w:sz w:val="28"/>
          <w:u w:val="words"/>
        </w:rPr>
      </w:pPr>
      <w:r w:rsidRPr="00CB0BDF">
        <w:rPr>
          <w:sz w:val="28"/>
          <w:u w:val="single"/>
        </w:rPr>
        <w:t>(2)</w:t>
      </w:r>
      <w:r w:rsidR="002B7F2C" w:rsidRPr="00CB0BDF">
        <w:rPr>
          <w:sz w:val="28"/>
        </w:rPr>
        <w:t xml:space="preserve"> </w:t>
      </w:r>
      <w:r w:rsidRPr="00CB0BDF">
        <w:rPr>
          <w:sz w:val="28"/>
        </w:rPr>
        <w:tab/>
      </w:r>
      <w:r w:rsidR="002B7F2C" w:rsidRPr="00CB0BDF">
        <w:rPr>
          <w:sz w:val="28"/>
          <w:u w:val="words"/>
        </w:rPr>
        <w:t xml:space="preserve">Each contractor and subcontractor must submit a complete copy of its payroll records for work performed on a contract covered by this Section to the Chief Administrative Officer or a designee within 14 days after the end of each </w:t>
      </w:r>
      <w:r w:rsidR="00D900D9">
        <w:rPr>
          <w:b/>
          <w:sz w:val="28"/>
        </w:rPr>
        <w:t>[[</w:t>
      </w:r>
      <w:r w:rsidR="002B7F2C" w:rsidRPr="00CB0BDF">
        <w:rPr>
          <w:sz w:val="28"/>
          <w:u w:val="words"/>
        </w:rPr>
        <w:t>payroll period</w:t>
      </w:r>
      <w:r w:rsidR="00D900D9">
        <w:rPr>
          <w:b/>
          <w:sz w:val="28"/>
        </w:rPr>
        <w:t>]]</w:t>
      </w:r>
      <w:r w:rsidR="00D900D9">
        <w:rPr>
          <w:sz w:val="28"/>
        </w:rPr>
        <w:t xml:space="preserve"> </w:t>
      </w:r>
      <w:r w:rsidR="00D900D9">
        <w:rPr>
          <w:sz w:val="28"/>
          <w:u w:val="double"/>
        </w:rPr>
        <w:t>quarter</w:t>
      </w:r>
      <w:r w:rsidR="002B7F2C" w:rsidRPr="00CB0BDF">
        <w:rPr>
          <w:sz w:val="28"/>
          <w:u w:val="words"/>
        </w:rPr>
        <w:t>.</w:t>
      </w:r>
    </w:p>
    <w:p w:rsidR="002B7F2C" w:rsidRPr="00CB0BDF" w:rsidRDefault="002B7F2C" w:rsidP="002B7F2C">
      <w:pPr>
        <w:spacing w:line="360" w:lineRule="auto"/>
        <w:ind w:left="2160" w:hanging="720"/>
        <w:jc w:val="both"/>
        <w:rPr>
          <w:sz w:val="28"/>
          <w:u w:val="words"/>
        </w:rPr>
      </w:pPr>
      <w:r w:rsidRPr="00CB0BDF">
        <w:rPr>
          <w:sz w:val="28"/>
          <w:u w:val="words"/>
        </w:rPr>
        <w:t>(</w:t>
      </w:r>
      <w:r w:rsidR="00D93876" w:rsidRPr="00CB0BDF">
        <w:rPr>
          <w:sz w:val="28"/>
          <w:u w:val="words"/>
        </w:rPr>
        <w:t>3</w:t>
      </w:r>
      <w:r w:rsidRPr="00CB0BDF">
        <w:rPr>
          <w:sz w:val="28"/>
          <w:u w:val="words"/>
        </w:rPr>
        <w:t>)</w:t>
      </w:r>
      <w:r w:rsidRPr="00CB0BDF">
        <w:rPr>
          <w:sz w:val="28"/>
          <w:u w:val="words"/>
        </w:rPr>
        <w:tab/>
        <w:t>The payroll records must contain a statement signed by the contractor or subcontractor certifying that:</w:t>
      </w:r>
    </w:p>
    <w:p w:rsidR="002B7F2C" w:rsidRPr="00CB0BDF" w:rsidRDefault="002B7F2C" w:rsidP="002B7F2C">
      <w:pPr>
        <w:spacing w:line="360" w:lineRule="auto"/>
        <w:ind w:left="2160" w:hanging="720"/>
        <w:jc w:val="both"/>
        <w:rPr>
          <w:sz w:val="28"/>
          <w:u w:val="words"/>
        </w:rPr>
      </w:pPr>
      <w:r w:rsidRPr="00CB0BDF">
        <w:rPr>
          <w:sz w:val="28"/>
          <w:u w:val="words"/>
        </w:rPr>
        <w:tab/>
        <w:t>(A)</w:t>
      </w:r>
      <w:r w:rsidRPr="00CB0BDF">
        <w:rPr>
          <w:sz w:val="28"/>
          <w:u w:val="words"/>
        </w:rPr>
        <w:tab/>
        <w:t>the payroll records are correct;</w:t>
      </w:r>
      <w:r w:rsidR="00A51947" w:rsidRPr="00CB0BDF">
        <w:rPr>
          <w:sz w:val="28"/>
          <w:u w:val="words"/>
        </w:rPr>
        <w:t xml:space="preserve"> and</w:t>
      </w:r>
    </w:p>
    <w:p w:rsidR="002B7F2C" w:rsidRPr="00CB0BDF" w:rsidRDefault="002B7F2C" w:rsidP="001E188B">
      <w:pPr>
        <w:spacing w:line="360" w:lineRule="auto"/>
        <w:ind w:left="2880" w:hanging="720"/>
        <w:jc w:val="both"/>
        <w:rPr>
          <w:sz w:val="28"/>
          <w:u w:val="words"/>
        </w:rPr>
      </w:pPr>
      <w:r w:rsidRPr="00CB0BDF">
        <w:rPr>
          <w:sz w:val="28"/>
          <w:u w:val="words"/>
        </w:rPr>
        <w:t>(B)</w:t>
      </w:r>
      <w:r w:rsidRPr="00CB0BDF">
        <w:rPr>
          <w:sz w:val="28"/>
          <w:u w:val="words"/>
        </w:rPr>
        <w:tab/>
        <w:t xml:space="preserve">the wage rates paid are not less than </w:t>
      </w:r>
      <w:r w:rsidR="00A51947" w:rsidRPr="00CB0BDF">
        <w:rPr>
          <w:sz w:val="28"/>
          <w:u w:val="words"/>
        </w:rPr>
        <w:t>those required by this Section.</w:t>
      </w:r>
    </w:p>
    <w:p w:rsidR="002B7F2C" w:rsidRPr="00CB0BDF" w:rsidRDefault="002B7F2C" w:rsidP="002B7F2C">
      <w:pPr>
        <w:spacing w:line="360" w:lineRule="auto"/>
        <w:ind w:left="2160" w:hanging="720"/>
        <w:jc w:val="both"/>
        <w:rPr>
          <w:sz w:val="28"/>
          <w:u w:val="words"/>
        </w:rPr>
      </w:pPr>
      <w:r w:rsidRPr="00CB0BDF">
        <w:rPr>
          <w:sz w:val="28"/>
          <w:u w:val="words"/>
        </w:rPr>
        <w:t>(</w:t>
      </w:r>
      <w:r w:rsidR="00D93876" w:rsidRPr="00CB0BDF">
        <w:rPr>
          <w:sz w:val="28"/>
          <w:u w:val="words"/>
        </w:rPr>
        <w:t>4</w:t>
      </w:r>
      <w:r w:rsidRPr="00CB0BDF">
        <w:rPr>
          <w:sz w:val="28"/>
          <w:u w:val="words"/>
        </w:rPr>
        <w:t>)</w:t>
      </w:r>
      <w:r w:rsidRPr="00CB0BDF">
        <w:rPr>
          <w:sz w:val="28"/>
          <w:u w:val="words"/>
        </w:rPr>
        <w:tab/>
        <w:t>Each payroll record must include:</w:t>
      </w:r>
    </w:p>
    <w:p w:rsidR="002B7F2C" w:rsidRPr="00CB0BDF" w:rsidRDefault="002B7F2C" w:rsidP="001E188B">
      <w:pPr>
        <w:spacing w:line="360" w:lineRule="auto"/>
        <w:ind w:left="2880" w:hanging="720"/>
        <w:jc w:val="both"/>
        <w:rPr>
          <w:sz w:val="28"/>
          <w:u w:val="words"/>
        </w:rPr>
      </w:pPr>
      <w:r w:rsidRPr="00CB0BDF">
        <w:rPr>
          <w:sz w:val="28"/>
          <w:u w:val="words"/>
        </w:rPr>
        <w:t>(A)</w:t>
      </w:r>
      <w:r w:rsidRPr="00CB0BDF">
        <w:rPr>
          <w:sz w:val="28"/>
          <w:u w:val="words"/>
        </w:rPr>
        <w:tab/>
        <w:t>the name, address, and telephone number of the contractor or subcontractor;</w:t>
      </w:r>
    </w:p>
    <w:p w:rsidR="002B7F2C" w:rsidRPr="00CB0BDF" w:rsidRDefault="002B7F2C" w:rsidP="002B7F2C">
      <w:pPr>
        <w:spacing w:line="360" w:lineRule="auto"/>
        <w:ind w:left="2160" w:hanging="720"/>
        <w:jc w:val="both"/>
        <w:rPr>
          <w:sz w:val="28"/>
          <w:u w:val="words"/>
        </w:rPr>
      </w:pPr>
      <w:r w:rsidRPr="00CB0BDF">
        <w:rPr>
          <w:sz w:val="28"/>
          <w:u w:val="words"/>
        </w:rPr>
        <w:tab/>
        <w:t>(B)</w:t>
      </w:r>
      <w:r w:rsidRPr="00CB0BDF">
        <w:rPr>
          <w:sz w:val="28"/>
          <w:u w:val="words"/>
        </w:rPr>
        <w:tab/>
        <w:t>the name and location of the job; and</w:t>
      </w:r>
    </w:p>
    <w:p w:rsidR="002B7F2C" w:rsidRPr="00CB0BDF" w:rsidRDefault="002B7F2C" w:rsidP="002B7F2C">
      <w:pPr>
        <w:spacing w:line="360" w:lineRule="auto"/>
        <w:ind w:left="2160" w:hanging="720"/>
        <w:jc w:val="both"/>
        <w:rPr>
          <w:sz w:val="28"/>
          <w:u w:val="words"/>
        </w:rPr>
      </w:pPr>
      <w:r w:rsidRPr="00CB0BDF">
        <w:rPr>
          <w:sz w:val="28"/>
          <w:u w:val="words"/>
        </w:rPr>
        <w:tab/>
        <w:t>(C)</w:t>
      </w:r>
      <w:r w:rsidRPr="00CB0BDF">
        <w:rPr>
          <w:sz w:val="28"/>
          <w:u w:val="words"/>
        </w:rPr>
        <w:tab/>
        <w:t>each employee’s:</w:t>
      </w:r>
    </w:p>
    <w:p w:rsidR="002B7F2C" w:rsidRPr="00CB0BDF" w:rsidRDefault="002B7F2C" w:rsidP="002B7F2C">
      <w:pPr>
        <w:spacing w:line="360" w:lineRule="auto"/>
        <w:ind w:left="2160" w:hanging="720"/>
        <w:jc w:val="both"/>
        <w:rPr>
          <w:sz w:val="28"/>
          <w:u w:val="words"/>
        </w:rPr>
      </w:pPr>
      <w:r w:rsidRPr="00CB0BDF">
        <w:rPr>
          <w:sz w:val="28"/>
          <w:u w:val="words"/>
        </w:rPr>
        <w:tab/>
      </w:r>
      <w:r w:rsidRPr="00CB0BDF">
        <w:rPr>
          <w:sz w:val="28"/>
          <w:u w:val="words"/>
        </w:rPr>
        <w:tab/>
        <w:t>(</w:t>
      </w:r>
      <w:proofErr w:type="spellStart"/>
      <w:r w:rsidRPr="00CB0BDF">
        <w:rPr>
          <w:sz w:val="28"/>
          <w:u w:val="words"/>
        </w:rPr>
        <w:t>i</w:t>
      </w:r>
      <w:proofErr w:type="spellEnd"/>
      <w:r w:rsidRPr="00CB0BDF">
        <w:rPr>
          <w:sz w:val="28"/>
          <w:u w:val="words"/>
        </w:rPr>
        <w:t>)</w:t>
      </w:r>
      <w:r w:rsidRPr="00CB0BDF">
        <w:rPr>
          <w:sz w:val="28"/>
          <w:u w:val="words"/>
        </w:rPr>
        <w:tab/>
        <w:t>name;</w:t>
      </w:r>
    </w:p>
    <w:p w:rsidR="002B7F2C" w:rsidRPr="00CB0BDF" w:rsidRDefault="002B7F2C" w:rsidP="002B7F2C">
      <w:pPr>
        <w:spacing w:line="360" w:lineRule="auto"/>
        <w:ind w:left="2160" w:hanging="720"/>
        <w:jc w:val="both"/>
        <w:rPr>
          <w:sz w:val="28"/>
          <w:u w:val="words"/>
        </w:rPr>
      </w:pPr>
      <w:r w:rsidRPr="00CB0BDF">
        <w:rPr>
          <w:sz w:val="28"/>
          <w:u w:val="words"/>
        </w:rPr>
        <w:tab/>
      </w:r>
      <w:r w:rsidRPr="00CB0BDF">
        <w:rPr>
          <w:sz w:val="28"/>
          <w:u w:val="words"/>
        </w:rPr>
        <w:tab/>
        <w:t>(ii)</w:t>
      </w:r>
      <w:r w:rsidRPr="00CB0BDF">
        <w:rPr>
          <w:sz w:val="28"/>
          <w:u w:val="words"/>
        </w:rPr>
        <w:tab/>
        <w:t xml:space="preserve">current </w:t>
      </w:r>
      <w:r w:rsidR="00EB5217" w:rsidRPr="00CB0BDF">
        <w:rPr>
          <w:sz w:val="28"/>
          <w:u w:val="words"/>
        </w:rPr>
        <w:t xml:space="preserve">home </w:t>
      </w:r>
      <w:r w:rsidRPr="00CB0BDF">
        <w:rPr>
          <w:sz w:val="28"/>
          <w:u w:val="words"/>
        </w:rPr>
        <w:t>address, unless previously reported;</w:t>
      </w:r>
    </w:p>
    <w:p w:rsidR="002B7F2C" w:rsidRPr="00CB0BDF" w:rsidRDefault="002B7F2C" w:rsidP="002B7F2C">
      <w:pPr>
        <w:spacing w:line="360" w:lineRule="auto"/>
        <w:ind w:left="2160" w:hanging="720"/>
        <w:jc w:val="both"/>
        <w:rPr>
          <w:sz w:val="28"/>
          <w:u w:val="words"/>
        </w:rPr>
      </w:pPr>
      <w:r w:rsidRPr="00CB0BDF">
        <w:rPr>
          <w:sz w:val="28"/>
          <w:u w:val="words"/>
        </w:rPr>
        <w:tab/>
      </w:r>
      <w:r w:rsidRPr="00CB0BDF">
        <w:rPr>
          <w:sz w:val="28"/>
          <w:u w:val="words"/>
        </w:rPr>
        <w:tab/>
        <w:t>(iii)</w:t>
      </w:r>
      <w:r w:rsidRPr="00CB0BDF">
        <w:rPr>
          <w:sz w:val="28"/>
          <w:u w:val="words"/>
        </w:rPr>
        <w:tab/>
        <w:t>daily straight time and overtime hours;</w:t>
      </w:r>
      <w:r w:rsidR="00767729" w:rsidRPr="00CB0BDF">
        <w:rPr>
          <w:sz w:val="28"/>
          <w:u w:val="words"/>
        </w:rPr>
        <w:t xml:space="preserve"> </w:t>
      </w:r>
    </w:p>
    <w:p w:rsidR="002B7F2C" w:rsidRPr="00CB0BDF" w:rsidRDefault="002B7F2C" w:rsidP="001E188B">
      <w:pPr>
        <w:spacing w:line="360" w:lineRule="auto"/>
        <w:ind w:left="3600" w:hanging="720"/>
        <w:jc w:val="both"/>
        <w:rPr>
          <w:sz w:val="28"/>
          <w:u w:val="words"/>
        </w:rPr>
      </w:pPr>
      <w:r w:rsidRPr="00CB0BDF">
        <w:rPr>
          <w:sz w:val="28"/>
          <w:u w:val="words"/>
        </w:rPr>
        <w:t>(</w:t>
      </w:r>
      <w:r w:rsidR="00767729" w:rsidRPr="00CB0BDF">
        <w:rPr>
          <w:sz w:val="28"/>
          <w:u w:val="words"/>
        </w:rPr>
        <w:t>i</w:t>
      </w:r>
      <w:r w:rsidRPr="00CB0BDF">
        <w:rPr>
          <w:sz w:val="28"/>
          <w:u w:val="words"/>
        </w:rPr>
        <w:t>v)</w:t>
      </w:r>
      <w:r w:rsidRPr="00CB0BDF">
        <w:rPr>
          <w:sz w:val="28"/>
          <w:u w:val="words"/>
        </w:rPr>
        <w:tab/>
        <w:t>total straight time and overtime hours for the payroll period;</w:t>
      </w:r>
    </w:p>
    <w:p w:rsidR="002B7F2C" w:rsidRPr="00CB0BDF" w:rsidRDefault="002B7F2C" w:rsidP="002B7F2C">
      <w:pPr>
        <w:spacing w:line="360" w:lineRule="auto"/>
        <w:ind w:left="2160" w:hanging="720"/>
        <w:jc w:val="both"/>
        <w:rPr>
          <w:sz w:val="28"/>
          <w:u w:val="words"/>
        </w:rPr>
      </w:pPr>
      <w:r w:rsidRPr="00CB0BDF">
        <w:rPr>
          <w:sz w:val="28"/>
          <w:u w:val="words"/>
        </w:rPr>
        <w:tab/>
      </w:r>
      <w:r w:rsidRPr="00CB0BDF">
        <w:rPr>
          <w:sz w:val="28"/>
          <w:u w:val="words"/>
        </w:rPr>
        <w:tab/>
        <w:t>(v)</w:t>
      </w:r>
      <w:r w:rsidRPr="00CB0BDF">
        <w:rPr>
          <w:sz w:val="28"/>
          <w:u w:val="words"/>
        </w:rPr>
        <w:tab/>
        <w:t>rate of pay;</w:t>
      </w:r>
    </w:p>
    <w:p w:rsidR="002B7F2C" w:rsidRPr="00CB0BDF" w:rsidRDefault="002B7F2C" w:rsidP="002B7F2C">
      <w:pPr>
        <w:spacing w:line="360" w:lineRule="auto"/>
        <w:ind w:left="2160" w:hanging="720"/>
        <w:jc w:val="both"/>
        <w:rPr>
          <w:sz w:val="28"/>
          <w:u w:val="words"/>
        </w:rPr>
      </w:pPr>
      <w:r w:rsidRPr="00CB0BDF">
        <w:rPr>
          <w:sz w:val="28"/>
          <w:u w:val="words"/>
        </w:rPr>
        <w:tab/>
      </w:r>
      <w:r w:rsidRPr="00CB0BDF">
        <w:rPr>
          <w:sz w:val="28"/>
          <w:u w:val="words"/>
        </w:rPr>
        <w:tab/>
        <w:t>(vi)</w:t>
      </w:r>
      <w:r w:rsidRPr="00CB0BDF">
        <w:rPr>
          <w:sz w:val="28"/>
          <w:u w:val="words"/>
        </w:rPr>
        <w:tab/>
        <w:t xml:space="preserve">fringe benefits by type and amount; </w:t>
      </w:r>
    </w:p>
    <w:p w:rsidR="008D764C" w:rsidRPr="00CB0BDF" w:rsidRDefault="002B7F2C" w:rsidP="002B7F2C">
      <w:pPr>
        <w:spacing w:line="360" w:lineRule="auto"/>
        <w:ind w:left="2160" w:hanging="720"/>
        <w:jc w:val="both"/>
        <w:rPr>
          <w:sz w:val="28"/>
          <w:u w:val="words"/>
        </w:rPr>
      </w:pPr>
      <w:r w:rsidRPr="00CB0BDF">
        <w:rPr>
          <w:sz w:val="28"/>
          <w:u w:val="words"/>
        </w:rPr>
        <w:tab/>
      </w:r>
      <w:r w:rsidRPr="00CB0BDF">
        <w:rPr>
          <w:sz w:val="28"/>
          <w:u w:val="words"/>
        </w:rPr>
        <w:tab/>
        <w:t>(vii)</w:t>
      </w:r>
      <w:r w:rsidRPr="00CB0BDF">
        <w:rPr>
          <w:sz w:val="28"/>
          <w:u w:val="words"/>
        </w:rPr>
        <w:tab/>
        <w:t>gross wages</w:t>
      </w:r>
      <w:r w:rsidR="008D764C" w:rsidRPr="00CB0BDF">
        <w:rPr>
          <w:sz w:val="28"/>
          <w:u w:val="words"/>
        </w:rPr>
        <w:t>; and</w:t>
      </w:r>
    </w:p>
    <w:p w:rsidR="002B7F2C" w:rsidRPr="00CB0BDF" w:rsidRDefault="00767729" w:rsidP="008D764C">
      <w:pPr>
        <w:spacing w:line="360" w:lineRule="auto"/>
        <w:ind w:left="3600" w:hanging="720"/>
        <w:jc w:val="both"/>
        <w:rPr>
          <w:sz w:val="28"/>
          <w:u w:val="words"/>
        </w:rPr>
      </w:pPr>
      <w:r w:rsidRPr="00CB0BDF">
        <w:rPr>
          <w:sz w:val="28"/>
          <w:u w:val="words"/>
        </w:rPr>
        <w:t>(viii</w:t>
      </w:r>
      <w:r w:rsidR="008D764C" w:rsidRPr="00CB0BDF">
        <w:rPr>
          <w:sz w:val="28"/>
          <w:u w:val="words"/>
        </w:rPr>
        <w:t>)</w:t>
      </w:r>
      <w:r w:rsidR="008D764C" w:rsidRPr="00CB0BDF">
        <w:rPr>
          <w:sz w:val="28"/>
          <w:u w:val="words"/>
        </w:rPr>
        <w:tab/>
        <w:t>the employer and the employee share of any health insurance premium provided to the employee</w:t>
      </w:r>
      <w:r w:rsidR="002B7F2C" w:rsidRPr="00CB0BDF">
        <w:rPr>
          <w:sz w:val="28"/>
          <w:u w:val="words"/>
        </w:rPr>
        <w:t>.</w:t>
      </w:r>
    </w:p>
    <w:p w:rsidR="002B7F2C" w:rsidRPr="00CB0BDF" w:rsidRDefault="002B7F2C" w:rsidP="002B7F2C">
      <w:pPr>
        <w:spacing w:line="360" w:lineRule="auto"/>
        <w:ind w:left="2160" w:hanging="720"/>
        <w:jc w:val="both"/>
        <w:rPr>
          <w:sz w:val="28"/>
          <w:u w:val="words"/>
        </w:rPr>
      </w:pPr>
      <w:r w:rsidRPr="00CB0BDF">
        <w:rPr>
          <w:sz w:val="28"/>
          <w:u w:val="words"/>
        </w:rPr>
        <w:t>(</w:t>
      </w:r>
      <w:r w:rsidR="00D93876" w:rsidRPr="00CB0BDF">
        <w:rPr>
          <w:sz w:val="28"/>
          <w:u w:val="words"/>
        </w:rPr>
        <w:t>5</w:t>
      </w:r>
      <w:r w:rsidRPr="00CB0BDF">
        <w:rPr>
          <w:sz w:val="28"/>
          <w:u w:val="words"/>
        </w:rPr>
        <w:t>)</w:t>
      </w:r>
      <w:r w:rsidRPr="00CB0BDF">
        <w:rPr>
          <w:sz w:val="28"/>
          <w:u w:val="words"/>
        </w:rPr>
        <w:tab/>
        <w:t>Each contractor or subcontractor must:</w:t>
      </w:r>
    </w:p>
    <w:p w:rsidR="002B7F2C" w:rsidRPr="00CB0BDF" w:rsidRDefault="002B7F2C" w:rsidP="001E188B">
      <w:pPr>
        <w:spacing w:line="360" w:lineRule="auto"/>
        <w:ind w:left="2880" w:hanging="720"/>
        <w:jc w:val="both"/>
        <w:rPr>
          <w:sz w:val="28"/>
          <w:u w:val="words"/>
        </w:rPr>
      </w:pPr>
      <w:r w:rsidRPr="00CB0BDF">
        <w:rPr>
          <w:sz w:val="28"/>
          <w:u w:val="words"/>
        </w:rPr>
        <w:t>(A)</w:t>
      </w:r>
      <w:r w:rsidRPr="00CB0BDF">
        <w:rPr>
          <w:sz w:val="28"/>
          <w:u w:val="words"/>
        </w:rPr>
        <w:tab/>
        <w:t>keep payroll records covering work performed on a contract covered by this Section for not less than 5 years after the work is completed; and</w:t>
      </w:r>
    </w:p>
    <w:p w:rsidR="002B7F2C" w:rsidRPr="00CB0BDF" w:rsidRDefault="002B7F2C" w:rsidP="001E188B">
      <w:pPr>
        <w:spacing w:line="360" w:lineRule="auto"/>
        <w:ind w:left="2880" w:hanging="720"/>
        <w:jc w:val="both"/>
        <w:rPr>
          <w:sz w:val="28"/>
          <w:u w:val="words"/>
        </w:rPr>
      </w:pPr>
      <w:r w:rsidRPr="00CB0BDF">
        <w:rPr>
          <w:sz w:val="28"/>
          <w:u w:val="words"/>
        </w:rPr>
        <w:t>(B)</w:t>
      </w:r>
      <w:r w:rsidRPr="00CB0BDF">
        <w:rPr>
          <w:sz w:val="28"/>
          <w:u w:val="words"/>
        </w:rPr>
        <w:tab/>
        <w:t xml:space="preserve">subject to reasonable notice, permit the Chief Administrative Officer or a designee to inspect the payroll records at any reasonable time and as often as </w:t>
      </w:r>
      <w:r w:rsidR="00C417BF" w:rsidRPr="00CB0BDF">
        <w:rPr>
          <w:sz w:val="28"/>
          <w:u w:val="words"/>
        </w:rPr>
        <w:t xml:space="preserve">the Chief Administrative Officer deems </w:t>
      </w:r>
      <w:r w:rsidRPr="00CB0BDF">
        <w:rPr>
          <w:sz w:val="28"/>
          <w:u w:val="words"/>
        </w:rPr>
        <w:t>necessary.</w:t>
      </w:r>
    </w:p>
    <w:p w:rsidR="002B7F2C" w:rsidRPr="00CB0BDF" w:rsidRDefault="002B7F2C" w:rsidP="002B7F2C">
      <w:pPr>
        <w:spacing w:line="360" w:lineRule="auto"/>
        <w:ind w:left="2160" w:hanging="720"/>
        <w:jc w:val="both"/>
        <w:rPr>
          <w:sz w:val="28"/>
          <w:u w:val="words"/>
        </w:rPr>
      </w:pPr>
      <w:r w:rsidRPr="00CB0BDF">
        <w:rPr>
          <w:sz w:val="28"/>
          <w:u w:val="words"/>
        </w:rPr>
        <w:t>(</w:t>
      </w:r>
      <w:r w:rsidR="00D93876" w:rsidRPr="00CB0BDF">
        <w:rPr>
          <w:sz w:val="28"/>
          <w:u w:val="words"/>
        </w:rPr>
        <w:t>6</w:t>
      </w:r>
      <w:r w:rsidRPr="00CB0BDF">
        <w:rPr>
          <w:sz w:val="28"/>
          <w:u w:val="words"/>
        </w:rPr>
        <w:t>)</w:t>
      </w:r>
      <w:r w:rsidRPr="00CB0BDF">
        <w:rPr>
          <w:sz w:val="28"/>
          <w:u w:val="words"/>
        </w:rPr>
        <w:tab/>
        <w:t>The Chief Administrative Officer or a designee must make payroll records obtained from contractors or subcontractors under this Section available for public inspection during regular business hours for 5 years after the Chief Administrative Officer receives the records</w:t>
      </w:r>
      <w:r w:rsidR="00780F73" w:rsidRPr="00CB0BDF">
        <w:rPr>
          <w:sz w:val="28"/>
          <w:u w:val="words"/>
        </w:rPr>
        <w:t xml:space="preserve">, unless disclosure of a record is </w:t>
      </w:r>
      <w:r w:rsidR="00C01993" w:rsidRPr="00CB0BDF">
        <w:rPr>
          <w:sz w:val="28"/>
          <w:u w:val="words"/>
        </w:rPr>
        <w:t>prohibited under federal or state law.</w:t>
      </w:r>
    </w:p>
    <w:p w:rsidR="00FA038C" w:rsidRPr="00CB0BDF" w:rsidRDefault="00FA038C" w:rsidP="00FA038C">
      <w:pPr>
        <w:tabs>
          <w:tab w:val="left" w:pos="-720"/>
        </w:tabs>
        <w:suppressAutoHyphens/>
        <w:spacing w:line="360" w:lineRule="auto"/>
      </w:pPr>
      <w:r w:rsidRPr="00CB0BDF">
        <w:rPr>
          <w:b/>
          <w:sz w:val="28"/>
        </w:rPr>
        <w:tab/>
      </w:r>
      <w:r w:rsidRPr="00CB0BDF">
        <w:rPr>
          <w:b/>
          <w:sz w:val="28"/>
        </w:rPr>
        <w:tab/>
      </w:r>
      <w:r w:rsidR="001E188B" w:rsidRPr="00CB0BDF">
        <w:rPr>
          <w:b/>
          <w:sz w:val="28"/>
        </w:rPr>
        <w:t>[</w:t>
      </w:r>
      <w:r w:rsidR="00A24443" w:rsidRPr="00CB0BDF">
        <w:rPr>
          <w:sz w:val="28"/>
        </w:rPr>
        <w:t>(2)</w:t>
      </w:r>
      <w:r w:rsidR="001E188B" w:rsidRPr="00CB0BDF">
        <w:rPr>
          <w:b/>
          <w:sz w:val="28"/>
        </w:rPr>
        <w:t>]</w:t>
      </w:r>
      <w:r w:rsidR="001E188B" w:rsidRPr="00CB0BDF">
        <w:rPr>
          <w:sz w:val="28"/>
        </w:rPr>
        <w:t xml:space="preserve"> </w:t>
      </w:r>
      <w:r w:rsidR="001E188B" w:rsidRPr="00CB0BDF">
        <w:rPr>
          <w:sz w:val="28"/>
          <w:u w:val="words"/>
        </w:rPr>
        <w:t>(</w:t>
      </w:r>
      <w:r w:rsidR="00D93876" w:rsidRPr="00CB0BDF">
        <w:rPr>
          <w:sz w:val="28"/>
          <w:u w:val="words"/>
        </w:rPr>
        <w:t>7</w:t>
      </w:r>
      <w:r w:rsidR="001E188B" w:rsidRPr="00CB0BDF">
        <w:rPr>
          <w:sz w:val="28"/>
          <w:u w:val="words"/>
        </w:rPr>
        <w:t xml:space="preserve">) </w:t>
      </w:r>
      <w:r w:rsidRPr="00CB0BDF">
        <w:rPr>
          <w:sz w:val="28"/>
          <w:u w:val="words"/>
        </w:rPr>
        <w:tab/>
      </w:r>
      <w:r w:rsidRPr="00CB0BDF">
        <w:rPr>
          <w:sz w:val="28"/>
          <w:u w:val="words"/>
        </w:rPr>
        <w:tab/>
      </w:r>
      <w:r w:rsidRPr="00CB0BDF">
        <w:tab/>
        <w:t>*</w:t>
      </w:r>
      <w:r w:rsidRPr="00CB0BDF">
        <w:tab/>
        <w:t>*</w:t>
      </w:r>
      <w:r w:rsidRPr="00CB0BDF">
        <w:tab/>
        <w:t>*</w:t>
      </w:r>
    </w:p>
    <w:p w:rsidR="00FA038C" w:rsidRPr="00CB0BDF" w:rsidRDefault="00FA038C" w:rsidP="00FA038C">
      <w:pPr>
        <w:tabs>
          <w:tab w:val="left" w:pos="-720"/>
        </w:tabs>
        <w:suppressAutoHyphens/>
        <w:spacing w:line="360" w:lineRule="auto"/>
      </w:pPr>
      <w:r w:rsidRPr="00CB0BDF">
        <w:rPr>
          <w:b/>
          <w:sz w:val="28"/>
        </w:rPr>
        <w:tab/>
      </w:r>
      <w:r w:rsidRPr="00CB0BDF">
        <w:rPr>
          <w:b/>
          <w:sz w:val="28"/>
        </w:rPr>
        <w:tab/>
      </w:r>
      <w:r w:rsidR="001E188B" w:rsidRPr="00CB0BDF">
        <w:rPr>
          <w:b/>
          <w:sz w:val="28"/>
        </w:rPr>
        <w:t>[</w:t>
      </w:r>
      <w:r w:rsidR="00A24443" w:rsidRPr="00CB0BDF">
        <w:rPr>
          <w:sz w:val="28"/>
        </w:rPr>
        <w:t>(3)</w:t>
      </w:r>
      <w:r w:rsidR="001E188B" w:rsidRPr="00CB0BDF">
        <w:rPr>
          <w:b/>
          <w:sz w:val="28"/>
        </w:rPr>
        <w:t>]</w:t>
      </w:r>
      <w:r w:rsidR="001E188B" w:rsidRPr="00CB0BDF">
        <w:rPr>
          <w:sz w:val="28"/>
        </w:rPr>
        <w:t xml:space="preserve"> </w:t>
      </w:r>
      <w:r w:rsidR="001E188B" w:rsidRPr="00CB0BDF">
        <w:rPr>
          <w:sz w:val="28"/>
          <w:u w:val="words"/>
        </w:rPr>
        <w:t>(</w:t>
      </w:r>
      <w:r w:rsidR="00D93876" w:rsidRPr="00CB0BDF">
        <w:rPr>
          <w:sz w:val="28"/>
          <w:u w:val="words"/>
        </w:rPr>
        <w:t>8</w:t>
      </w:r>
      <w:r w:rsidR="001E188B" w:rsidRPr="00CB0BDF">
        <w:rPr>
          <w:sz w:val="28"/>
          <w:u w:val="words"/>
        </w:rPr>
        <w:t xml:space="preserve">) </w:t>
      </w:r>
      <w:r w:rsidRPr="00CB0BDF">
        <w:rPr>
          <w:sz w:val="28"/>
          <w:u w:val="words"/>
        </w:rPr>
        <w:tab/>
      </w:r>
      <w:r w:rsidRPr="00CB0BDF">
        <w:rPr>
          <w:sz w:val="28"/>
          <w:u w:val="words"/>
        </w:rPr>
        <w:tab/>
      </w:r>
      <w:r w:rsidRPr="00CB0BDF">
        <w:rPr>
          <w:sz w:val="28"/>
          <w:u w:val="words"/>
        </w:rPr>
        <w:tab/>
      </w:r>
      <w:r w:rsidRPr="00CB0BDF">
        <w:t>*</w:t>
      </w:r>
      <w:r w:rsidRPr="00CB0BDF">
        <w:tab/>
        <w:t>*</w:t>
      </w:r>
      <w:r w:rsidRPr="00CB0BDF">
        <w:tab/>
        <w:t>*</w:t>
      </w:r>
    </w:p>
    <w:p w:rsidR="00FA038C" w:rsidRPr="00CB0BDF" w:rsidRDefault="00FA038C" w:rsidP="00FA038C">
      <w:pPr>
        <w:tabs>
          <w:tab w:val="left" w:pos="-720"/>
        </w:tabs>
        <w:suppressAutoHyphens/>
        <w:spacing w:line="360" w:lineRule="auto"/>
      </w:pPr>
      <w:r w:rsidRPr="00CB0BDF">
        <w:rPr>
          <w:b/>
          <w:sz w:val="28"/>
        </w:rPr>
        <w:tab/>
      </w:r>
      <w:r w:rsidRPr="00CB0BDF">
        <w:rPr>
          <w:b/>
          <w:sz w:val="28"/>
        </w:rPr>
        <w:tab/>
      </w:r>
      <w:r w:rsidR="001E188B" w:rsidRPr="00CB0BDF">
        <w:rPr>
          <w:b/>
          <w:sz w:val="28"/>
        </w:rPr>
        <w:t>[</w:t>
      </w:r>
      <w:r w:rsidR="00A24443" w:rsidRPr="00CB0BDF">
        <w:rPr>
          <w:sz w:val="28"/>
        </w:rPr>
        <w:t>(4)</w:t>
      </w:r>
      <w:r w:rsidR="001E188B" w:rsidRPr="00CB0BDF">
        <w:rPr>
          <w:b/>
          <w:sz w:val="28"/>
        </w:rPr>
        <w:t>]</w:t>
      </w:r>
      <w:r w:rsidR="001E188B" w:rsidRPr="00CB0BDF">
        <w:rPr>
          <w:sz w:val="28"/>
        </w:rPr>
        <w:t xml:space="preserve"> </w:t>
      </w:r>
      <w:r w:rsidR="001E188B" w:rsidRPr="00CB0BDF">
        <w:rPr>
          <w:sz w:val="28"/>
          <w:u w:val="words"/>
        </w:rPr>
        <w:t>(</w:t>
      </w:r>
      <w:r w:rsidR="00D93876" w:rsidRPr="00CB0BDF">
        <w:rPr>
          <w:sz w:val="28"/>
          <w:u w:val="words"/>
        </w:rPr>
        <w:t>9</w:t>
      </w:r>
      <w:r w:rsidR="001E188B" w:rsidRPr="00CB0BDF">
        <w:rPr>
          <w:sz w:val="28"/>
          <w:u w:val="words"/>
        </w:rPr>
        <w:t xml:space="preserve">) </w:t>
      </w:r>
      <w:r w:rsidRPr="00CB0BDF">
        <w:rPr>
          <w:sz w:val="28"/>
        </w:rPr>
        <w:tab/>
      </w:r>
      <w:r w:rsidRPr="00CB0BDF">
        <w:rPr>
          <w:sz w:val="28"/>
        </w:rPr>
        <w:tab/>
      </w:r>
      <w:r w:rsidRPr="00CB0BDF">
        <w:rPr>
          <w:sz w:val="28"/>
        </w:rPr>
        <w:tab/>
      </w:r>
      <w:r w:rsidRPr="00CB0BDF">
        <w:t>*</w:t>
      </w:r>
      <w:r w:rsidRPr="00CB0BDF">
        <w:tab/>
        <w:t>*</w:t>
      </w:r>
      <w:r w:rsidRPr="00CB0BDF">
        <w:tab/>
        <w:t>*</w:t>
      </w:r>
    </w:p>
    <w:p w:rsidR="00FA038C" w:rsidRPr="00CB0BDF" w:rsidRDefault="00FA038C" w:rsidP="00FA038C">
      <w:pPr>
        <w:tabs>
          <w:tab w:val="left" w:pos="-720"/>
        </w:tabs>
        <w:suppressAutoHyphens/>
        <w:spacing w:line="360" w:lineRule="auto"/>
      </w:pPr>
      <w:r w:rsidRPr="00CB0BDF">
        <w:rPr>
          <w:b/>
          <w:sz w:val="28"/>
        </w:rPr>
        <w:tab/>
      </w:r>
      <w:r w:rsidRPr="00CB0BDF">
        <w:rPr>
          <w:b/>
          <w:sz w:val="28"/>
        </w:rPr>
        <w:tab/>
      </w:r>
      <w:r w:rsidR="001E188B" w:rsidRPr="00CB0BDF">
        <w:rPr>
          <w:b/>
          <w:sz w:val="28"/>
        </w:rPr>
        <w:t>[</w:t>
      </w:r>
      <w:r w:rsidR="00A24443" w:rsidRPr="00CB0BDF">
        <w:rPr>
          <w:sz w:val="28"/>
        </w:rPr>
        <w:t>(5)</w:t>
      </w:r>
      <w:r w:rsidR="001E188B" w:rsidRPr="00CB0BDF">
        <w:rPr>
          <w:b/>
          <w:sz w:val="28"/>
        </w:rPr>
        <w:t>]</w:t>
      </w:r>
      <w:r w:rsidR="001E188B" w:rsidRPr="00CB0BDF">
        <w:rPr>
          <w:sz w:val="28"/>
        </w:rPr>
        <w:t xml:space="preserve"> </w:t>
      </w:r>
      <w:r w:rsidR="001E188B" w:rsidRPr="00CB0BDF">
        <w:rPr>
          <w:sz w:val="28"/>
          <w:u w:val="words"/>
        </w:rPr>
        <w:t>(</w:t>
      </w:r>
      <w:r w:rsidR="00D93876" w:rsidRPr="00CB0BDF">
        <w:rPr>
          <w:sz w:val="28"/>
          <w:u w:val="words"/>
        </w:rPr>
        <w:t>10</w:t>
      </w:r>
      <w:r w:rsidR="001E188B" w:rsidRPr="00CB0BDF">
        <w:rPr>
          <w:sz w:val="28"/>
          <w:u w:val="words"/>
        </w:rPr>
        <w:t xml:space="preserve">) </w:t>
      </w:r>
      <w:r w:rsidRPr="00CB0BDF">
        <w:rPr>
          <w:sz w:val="28"/>
          <w:u w:val="words"/>
        </w:rPr>
        <w:tab/>
      </w:r>
      <w:r w:rsidRPr="00CB0BDF">
        <w:rPr>
          <w:sz w:val="28"/>
          <w:u w:val="words"/>
        </w:rPr>
        <w:tab/>
      </w:r>
      <w:r w:rsidRPr="00CB0BDF">
        <w:rPr>
          <w:sz w:val="28"/>
          <w:u w:val="words"/>
        </w:rPr>
        <w:tab/>
      </w:r>
      <w:r w:rsidRPr="00CB0BDF">
        <w:t>*</w:t>
      </w:r>
      <w:r w:rsidRPr="00CB0BDF">
        <w:tab/>
        <w:t>*</w:t>
      </w:r>
      <w:r w:rsidRPr="00CB0BDF">
        <w:tab/>
        <w:t>*</w:t>
      </w:r>
    </w:p>
    <w:p w:rsidR="00BD6940" w:rsidRPr="00CB0BDF" w:rsidRDefault="00BD6940" w:rsidP="005D0EF0">
      <w:pPr>
        <w:tabs>
          <w:tab w:val="left" w:pos="-720"/>
        </w:tabs>
        <w:suppressAutoHyphens/>
        <w:spacing w:line="360" w:lineRule="auto"/>
        <w:jc w:val="center"/>
      </w:pPr>
      <w:r w:rsidRPr="00CB0BDF">
        <w:tab/>
      </w:r>
      <w:r w:rsidR="00A23E11" w:rsidRPr="00CB0BDF">
        <w:t xml:space="preserve"> </w:t>
      </w:r>
      <w:r w:rsidRPr="00CB0BDF">
        <w:t>*</w:t>
      </w:r>
      <w:r w:rsidRPr="00CB0BDF">
        <w:tab/>
      </w:r>
      <w:r w:rsidR="00A23E11" w:rsidRPr="00CB0BDF">
        <w:t xml:space="preserve"> </w:t>
      </w:r>
      <w:r w:rsidRPr="00CB0BDF">
        <w:t>*</w:t>
      </w:r>
      <w:r w:rsidRPr="00CB0BDF">
        <w:tab/>
      </w:r>
      <w:r w:rsidR="00A23E11" w:rsidRPr="00CB0BDF">
        <w:t xml:space="preserve"> </w:t>
      </w:r>
      <w:r w:rsidRPr="00CB0BDF">
        <w:t>*</w:t>
      </w:r>
    </w:p>
    <w:p w:rsidR="0059601B" w:rsidRPr="00CB0BDF" w:rsidRDefault="0059601B" w:rsidP="0069251F">
      <w:pPr>
        <w:spacing w:line="360" w:lineRule="auto"/>
        <w:jc w:val="both"/>
        <w:rPr>
          <w:sz w:val="28"/>
        </w:rPr>
      </w:pPr>
      <w:r w:rsidRPr="00CB0BDF">
        <w:rPr>
          <w:sz w:val="28"/>
        </w:rPr>
        <w:tab/>
        <w:t>(</w:t>
      </w:r>
      <w:proofErr w:type="spellStart"/>
      <w:r w:rsidR="00A24443" w:rsidRPr="00CB0BDF">
        <w:rPr>
          <w:sz w:val="28"/>
        </w:rPr>
        <w:t>i</w:t>
      </w:r>
      <w:proofErr w:type="spellEnd"/>
      <w:r w:rsidRPr="00CB0BDF">
        <w:rPr>
          <w:sz w:val="28"/>
        </w:rPr>
        <w:t>)</w:t>
      </w:r>
      <w:r w:rsidRPr="00CB0BDF">
        <w:rPr>
          <w:sz w:val="28"/>
        </w:rPr>
        <w:tab/>
      </w:r>
      <w:r w:rsidRPr="00CB0BDF">
        <w:rPr>
          <w:i/>
          <w:sz w:val="28"/>
        </w:rPr>
        <w:t>Enforcement</w:t>
      </w:r>
      <w:r w:rsidRPr="00CB0BDF">
        <w:rPr>
          <w:sz w:val="28"/>
        </w:rPr>
        <w:t>.</w:t>
      </w:r>
    </w:p>
    <w:p w:rsidR="0059601B" w:rsidRPr="00CB0BDF" w:rsidRDefault="0059601B" w:rsidP="0069251F">
      <w:pPr>
        <w:spacing w:line="360" w:lineRule="auto"/>
        <w:ind w:left="2160" w:hanging="720"/>
        <w:jc w:val="both"/>
        <w:rPr>
          <w:sz w:val="28"/>
        </w:rPr>
      </w:pPr>
      <w:r w:rsidRPr="00CB0BDF">
        <w:rPr>
          <w:sz w:val="28"/>
        </w:rPr>
        <w:t>(1)</w:t>
      </w:r>
      <w:r w:rsidRPr="00CB0BDF">
        <w:rPr>
          <w:sz w:val="28"/>
        </w:rPr>
        <w:tab/>
        <w:t>The Chief Administrative Officer must require each covered employer to:</w:t>
      </w:r>
    </w:p>
    <w:p w:rsidR="0059601B" w:rsidRPr="00CB0BDF" w:rsidRDefault="0059601B" w:rsidP="0069251F">
      <w:pPr>
        <w:spacing w:line="360" w:lineRule="auto"/>
        <w:ind w:left="2880" w:hanging="720"/>
        <w:jc w:val="both"/>
        <w:rPr>
          <w:sz w:val="28"/>
        </w:rPr>
      </w:pPr>
      <w:r w:rsidRPr="00CB0BDF">
        <w:rPr>
          <w:sz w:val="28"/>
        </w:rPr>
        <w:t>(A)</w:t>
      </w:r>
      <w:r w:rsidRPr="00CB0BDF">
        <w:rPr>
          <w:sz w:val="28"/>
        </w:rPr>
        <w:tab/>
        <w:t>certify that the employer and each subcontractor is aware of and will comply with the applicable wage requirements of this Section;</w:t>
      </w:r>
    </w:p>
    <w:p w:rsidR="0059601B" w:rsidRPr="00CB0BDF" w:rsidRDefault="0059601B" w:rsidP="0069251F">
      <w:pPr>
        <w:spacing w:line="360" w:lineRule="auto"/>
        <w:ind w:left="2880" w:hanging="720"/>
        <w:jc w:val="both"/>
        <w:rPr>
          <w:sz w:val="28"/>
        </w:rPr>
      </w:pPr>
      <w:r w:rsidRPr="00CB0BDF">
        <w:rPr>
          <w:sz w:val="28"/>
        </w:rPr>
        <w:t>(B)</w:t>
      </w:r>
      <w:r w:rsidRPr="00CB0BDF">
        <w:rPr>
          <w:sz w:val="28"/>
        </w:rPr>
        <w:tab/>
        <w:t>keep and submit any records necessary to show compliance; and</w:t>
      </w:r>
    </w:p>
    <w:p w:rsidR="0059601B" w:rsidRPr="00CB0BDF" w:rsidRDefault="0059601B" w:rsidP="0069251F">
      <w:pPr>
        <w:spacing w:line="360" w:lineRule="auto"/>
        <w:ind w:left="2880" w:hanging="720"/>
        <w:jc w:val="both"/>
        <w:rPr>
          <w:sz w:val="28"/>
        </w:rPr>
      </w:pPr>
      <w:r w:rsidRPr="00CB0BDF">
        <w:rPr>
          <w:sz w:val="28"/>
        </w:rPr>
        <w:t>(C)</w:t>
      </w:r>
      <w:r w:rsidRPr="00CB0BDF">
        <w:rPr>
          <w:sz w:val="28"/>
        </w:rPr>
        <w:tab/>
        <w:t>conspicuously post notices informing employees of the requirements of this Section, and send a copy of each such notice to the Chief Administrative Officer’s designee.</w:t>
      </w:r>
    </w:p>
    <w:p w:rsidR="009613E7" w:rsidRPr="00CB0BDF" w:rsidRDefault="0059601B" w:rsidP="00F83377">
      <w:pPr>
        <w:spacing w:line="360" w:lineRule="auto"/>
        <w:ind w:left="2160" w:hanging="720"/>
        <w:jc w:val="both"/>
        <w:rPr>
          <w:sz w:val="28"/>
        </w:rPr>
      </w:pPr>
      <w:r w:rsidRPr="00CB0BDF">
        <w:rPr>
          <w:sz w:val="28"/>
        </w:rPr>
        <w:t>(2)</w:t>
      </w:r>
      <w:r w:rsidRPr="00CB0BDF">
        <w:rPr>
          <w:sz w:val="28"/>
        </w:rPr>
        <w:tab/>
        <w:t xml:space="preserve">The Chief Administrative Officer </w:t>
      </w:r>
      <w:r w:rsidR="008C2467" w:rsidRPr="00CB0BDF">
        <w:rPr>
          <w:sz w:val="28"/>
          <w:u w:val="words"/>
        </w:rPr>
        <w:t xml:space="preserve">or a designee </w:t>
      </w:r>
      <w:r w:rsidRPr="00CB0BDF">
        <w:rPr>
          <w:sz w:val="28"/>
        </w:rPr>
        <w:t xml:space="preserve">must </w:t>
      </w:r>
      <w:r w:rsidR="008C2467" w:rsidRPr="00CB0BDF">
        <w:rPr>
          <w:b/>
          <w:sz w:val="28"/>
        </w:rPr>
        <w:t>[</w:t>
      </w:r>
      <w:r w:rsidRPr="00CB0BDF">
        <w:rPr>
          <w:sz w:val="28"/>
        </w:rPr>
        <w:t>enforce this Section,</w:t>
      </w:r>
      <w:r w:rsidR="008C2467" w:rsidRPr="00CB0BDF">
        <w:rPr>
          <w:b/>
          <w:sz w:val="28"/>
        </w:rPr>
        <w:t>]</w:t>
      </w:r>
      <w:r w:rsidRPr="00CB0BDF">
        <w:rPr>
          <w:sz w:val="28"/>
        </w:rPr>
        <w:t xml:space="preserve"> perform random</w:t>
      </w:r>
      <w:r w:rsidR="008C2467" w:rsidRPr="00CB0BDF">
        <w:rPr>
          <w:sz w:val="28"/>
        </w:rPr>
        <w:t xml:space="preserve"> </w:t>
      </w:r>
      <w:r w:rsidR="008C2467" w:rsidRPr="00CB0BDF">
        <w:rPr>
          <w:sz w:val="28"/>
          <w:u w:val="words"/>
        </w:rPr>
        <w:t>or regular</w:t>
      </w:r>
      <w:r w:rsidRPr="00CB0BDF">
        <w:rPr>
          <w:sz w:val="28"/>
        </w:rPr>
        <w:t xml:space="preserve"> audits </w:t>
      </w:r>
      <w:r w:rsidR="008C2467" w:rsidRPr="00CB0BDF">
        <w:rPr>
          <w:b/>
          <w:sz w:val="28"/>
        </w:rPr>
        <w:t>[</w:t>
      </w:r>
      <w:r w:rsidRPr="00CB0BDF">
        <w:rPr>
          <w:sz w:val="28"/>
        </w:rPr>
        <w:t>and any other audit necessary to do so,</w:t>
      </w:r>
      <w:r w:rsidR="008C2467" w:rsidRPr="00CB0BDF">
        <w:rPr>
          <w:b/>
          <w:sz w:val="28"/>
        </w:rPr>
        <w:t>]</w:t>
      </w:r>
      <w:r w:rsidRPr="00CB0BDF">
        <w:rPr>
          <w:sz w:val="28"/>
        </w:rPr>
        <w:t xml:space="preserve"> and investigate any complaint of a violation</w:t>
      </w:r>
      <w:r w:rsidR="008C2467" w:rsidRPr="00CB0BDF">
        <w:rPr>
          <w:sz w:val="28"/>
        </w:rPr>
        <w:t xml:space="preserve"> </w:t>
      </w:r>
      <w:r w:rsidR="008C2467" w:rsidRPr="00CB0BDF">
        <w:rPr>
          <w:sz w:val="28"/>
          <w:u w:val="words"/>
        </w:rPr>
        <w:t>of this Section</w:t>
      </w:r>
      <w:r w:rsidRPr="00CB0BDF">
        <w:rPr>
          <w:sz w:val="28"/>
        </w:rPr>
        <w:t>.</w:t>
      </w:r>
      <w:r w:rsidR="00F83377" w:rsidRPr="00CB0BDF">
        <w:rPr>
          <w:sz w:val="28"/>
        </w:rPr>
        <w:t xml:space="preserve"> </w:t>
      </w:r>
      <w:r w:rsidR="00F83377" w:rsidRPr="00CB0BDF">
        <w:rPr>
          <w:sz w:val="28"/>
          <w:u w:val="words"/>
        </w:rPr>
        <w:t>If the Director determines that a provision of this Section has been violated, the D</w:t>
      </w:r>
      <w:r w:rsidR="00F83377" w:rsidRPr="00CB0BDF">
        <w:rPr>
          <w:sz w:val="28"/>
          <w:u w:val="single"/>
        </w:rPr>
        <w:t>i</w:t>
      </w:r>
      <w:r w:rsidR="00F83377" w:rsidRPr="00CB0BDF">
        <w:rPr>
          <w:sz w:val="28"/>
          <w:u w:val="words"/>
        </w:rPr>
        <w:t xml:space="preserve">rector must issue a written decision, including </w:t>
      </w:r>
      <w:r w:rsidR="006F5428" w:rsidRPr="00CB0BDF">
        <w:rPr>
          <w:sz w:val="28"/>
          <w:u w:val="words"/>
        </w:rPr>
        <w:t xml:space="preserve">imposing </w:t>
      </w:r>
      <w:r w:rsidR="00F83377" w:rsidRPr="00CB0BDF">
        <w:rPr>
          <w:sz w:val="28"/>
          <w:u w:val="words"/>
        </w:rPr>
        <w:t>appropriate sanctions, and may withhold from payment due the contractor, pending a final decision, an amount sufficient to:</w:t>
      </w:r>
    </w:p>
    <w:p w:rsidR="009613E7" w:rsidRPr="003936A2" w:rsidRDefault="00795CB2" w:rsidP="00F83377">
      <w:pPr>
        <w:spacing w:line="360" w:lineRule="auto"/>
        <w:ind w:left="2880" w:hanging="720"/>
        <w:jc w:val="both"/>
        <w:rPr>
          <w:sz w:val="28"/>
        </w:rPr>
      </w:pPr>
      <w:r>
        <w:rPr>
          <w:b/>
          <w:sz w:val="28"/>
        </w:rPr>
        <w:t>[[</w:t>
      </w:r>
      <w:r w:rsidR="009613E7" w:rsidRPr="00CB0BDF">
        <w:rPr>
          <w:sz w:val="28"/>
          <w:u w:val="words"/>
        </w:rPr>
        <w:t>(</w:t>
      </w:r>
      <w:proofErr w:type="spellStart"/>
      <w:r w:rsidR="009613E7" w:rsidRPr="00CB0BDF">
        <w:rPr>
          <w:sz w:val="28"/>
          <w:u w:val="words"/>
        </w:rPr>
        <w:t>i</w:t>
      </w:r>
      <w:proofErr w:type="spellEnd"/>
      <w:r w:rsidR="009613E7" w:rsidRPr="00CB0BDF">
        <w:rPr>
          <w:sz w:val="28"/>
          <w:u w:val="words"/>
        </w:rPr>
        <w:t>)</w:t>
      </w:r>
      <w:r>
        <w:rPr>
          <w:b/>
          <w:sz w:val="28"/>
          <w:u w:val="words"/>
        </w:rPr>
        <w:t>]]</w:t>
      </w:r>
      <w:r>
        <w:rPr>
          <w:sz w:val="28"/>
          <w:u w:val="words"/>
        </w:rPr>
        <w:t xml:space="preserve"> </w:t>
      </w:r>
      <w:r>
        <w:rPr>
          <w:sz w:val="28"/>
          <w:u w:val="double"/>
        </w:rPr>
        <w:t>(A)</w:t>
      </w:r>
      <w:r w:rsidRPr="00795CB2">
        <w:rPr>
          <w:sz w:val="28"/>
        </w:rPr>
        <w:t xml:space="preserve"> </w:t>
      </w:r>
      <w:r w:rsidR="009613E7" w:rsidRPr="00CB0BDF">
        <w:rPr>
          <w:sz w:val="28"/>
          <w:u w:val="words"/>
        </w:rPr>
        <w:t xml:space="preserve">pay each employee of the contractor or subcontractor the full amount of wages due under this Section; </w:t>
      </w:r>
      <w:r w:rsidR="003936A2">
        <w:rPr>
          <w:b/>
          <w:sz w:val="28"/>
        </w:rPr>
        <w:t>[[</w:t>
      </w:r>
      <w:r w:rsidR="009613E7" w:rsidRPr="00CB0BDF">
        <w:rPr>
          <w:sz w:val="28"/>
          <w:u w:val="words"/>
        </w:rPr>
        <w:t>and</w:t>
      </w:r>
      <w:r w:rsidR="003936A2">
        <w:rPr>
          <w:b/>
          <w:sz w:val="28"/>
        </w:rPr>
        <w:t>]]</w:t>
      </w:r>
    </w:p>
    <w:p w:rsidR="00795CB2" w:rsidRDefault="00795CB2" w:rsidP="00F83377">
      <w:pPr>
        <w:spacing w:line="360" w:lineRule="auto"/>
        <w:ind w:left="2880" w:hanging="720"/>
        <w:jc w:val="both"/>
        <w:rPr>
          <w:sz w:val="28"/>
          <w:u w:val="double"/>
        </w:rPr>
      </w:pPr>
      <w:r>
        <w:rPr>
          <w:b/>
          <w:sz w:val="28"/>
        </w:rPr>
        <w:t>[[</w:t>
      </w:r>
      <w:r w:rsidR="009613E7" w:rsidRPr="00CB0BDF">
        <w:rPr>
          <w:sz w:val="28"/>
          <w:u w:val="words"/>
        </w:rPr>
        <w:t>(ii)</w:t>
      </w:r>
      <w:r>
        <w:rPr>
          <w:b/>
          <w:sz w:val="28"/>
        </w:rPr>
        <w:t>]]</w:t>
      </w:r>
      <w:r>
        <w:rPr>
          <w:sz w:val="28"/>
        </w:rPr>
        <w:t xml:space="preserve"> </w:t>
      </w:r>
      <w:r>
        <w:rPr>
          <w:sz w:val="28"/>
          <w:u w:val="double"/>
        </w:rPr>
        <w:t>(B)</w:t>
      </w:r>
      <w:r w:rsidRPr="00795CB2">
        <w:rPr>
          <w:sz w:val="28"/>
        </w:rPr>
        <w:t xml:space="preserve"> </w:t>
      </w:r>
      <w:r w:rsidR="009613E7" w:rsidRPr="00CB0BDF">
        <w:rPr>
          <w:sz w:val="28"/>
          <w:u w:val="words"/>
        </w:rPr>
        <w:t>satisfy a liability of a contractor for liquidated damages as provide</w:t>
      </w:r>
      <w:r w:rsidR="00A742FA" w:rsidRPr="00CB0BDF">
        <w:rPr>
          <w:sz w:val="28"/>
          <w:u w:val="words"/>
        </w:rPr>
        <w:t>d</w:t>
      </w:r>
      <w:r w:rsidR="009613E7" w:rsidRPr="00CB0BDF">
        <w:rPr>
          <w:sz w:val="28"/>
          <w:u w:val="words"/>
        </w:rPr>
        <w:t xml:space="preserve"> in this Section</w:t>
      </w:r>
      <w:r>
        <w:rPr>
          <w:sz w:val="28"/>
          <w:u w:val="double"/>
        </w:rPr>
        <w:t>; and</w:t>
      </w:r>
    </w:p>
    <w:p w:rsidR="009613E7" w:rsidRPr="00CB0BDF" w:rsidRDefault="00795CB2" w:rsidP="00F83377">
      <w:pPr>
        <w:spacing w:line="360" w:lineRule="auto"/>
        <w:ind w:left="2880" w:hanging="720"/>
        <w:jc w:val="both"/>
        <w:rPr>
          <w:sz w:val="28"/>
          <w:u w:val="words"/>
        </w:rPr>
      </w:pPr>
      <w:r w:rsidRPr="00795CB2">
        <w:rPr>
          <w:sz w:val="28"/>
          <w:u w:val="double"/>
        </w:rPr>
        <w:t>(C)</w:t>
      </w:r>
      <w:r w:rsidR="00FF5B45" w:rsidRPr="00FF5B45">
        <w:rPr>
          <w:sz w:val="28"/>
        </w:rPr>
        <w:tab/>
      </w:r>
      <w:r w:rsidR="003936A2">
        <w:rPr>
          <w:sz w:val="28"/>
          <w:u w:val="double"/>
        </w:rPr>
        <w:t>reimburse the County for the cost of the audit</w:t>
      </w:r>
      <w:r w:rsidR="009613E7" w:rsidRPr="00CB0BDF">
        <w:rPr>
          <w:sz w:val="28"/>
          <w:u w:val="words"/>
        </w:rPr>
        <w:t>.</w:t>
      </w:r>
    </w:p>
    <w:p w:rsidR="0059601B" w:rsidRPr="00CB0BDF" w:rsidRDefault="0059601B" w:rsidP="0069251F">
      <w:pPr>
        <w:spacing w:line="360" w:lineRule="auto"/>
        <w:ind w:left="2160" w:hanging="720"/>
        <w:jc w:val="both"/>
        <w:rPr>
          <w:sz w:val="28"/>
        </w:rPr>
      </w:pPr>
      <w:r w:rsidRPr="00CB0BDF">
        <w:rPr>
          <w:sz w:val="28"/>
        </w:rPr>
        <w:t>(3)</w:t>
      </w:r>
      <w:r w:rsidRPr="00CB0BDF">
        <w:rPr>
          <w:sz w:val="28"/>
        </w:rPr>
        <w:tab/>
        <w:t>An employer must not discharge or otherwise retaliate against an employee for asserting any right under this Section or filing a complaint of violation.  Any retaliation is subject to all sanctions for noncompliance with this Section.</w:t>
      </w:r>
    </w:p>
    <w:p w:rsidR="0059601B" w:rsidRPr="00CB0BDF" w:rsidRDefault="0059601B" w:rsidP="0069251F">
      <w:pPr>
        <w:spacing w:line="360" w:lineRule="auto"/>
        <w:ind w:left="2160" w:hanging="720"/>
        <w:jc w:val="both"/>
        <w:rPr>
          <w:sz w:val="28"/>
        </w:rPr>
      </w:pPr>
      <w:r w:rsidRPr="00CB0BDF">
        <w:rPr>
          <w:sz w:val="28"/>
        </w:rPr>
        <w:t>(4)</w:t>
      </w:r>
      <w:r w:rsidRPr="00CB0BDF">
        <w:rPr>
          <w:sz w:val="28"/>
        </w:rPr>
        <w:tab/>
        <w:t>The sanctions of Section 11B-33(b) which apply to noncompliance with nondiscrimination requirements apply with equal force and scope to noncompliance with the wage requirements of this Section.</w:t>
      </w:r>
    </w:p>
    <w:p w:rsidR="007B76A4" w:rsidRPr="00CB0BDF" w:rsidRDefault="007B76A4" w:rsidP="007B76A4">
      <w:pPr>
        <w:autoSpaceDE w:val="0"/>
        <w:autoSpaceDN w:val="0"/>
        <w:adjustRightInd w:val="0"/>
        <w:spacing w:line="360" w:lineRule="auto"/>
        <w:ind w:left="2160" w:hanging="720"/>
        <w:jc w:val="both"/>
        <w:rPr>
          <w:spacing w:val="0"/>
          <w:sz w:val="28"/>
          <w:szCs w:val="28"/>
          <w:u w:val="words"/>
        </w:rPr>
      </w:pPr>
      <w:r w:rsidRPr="00CB0BDF">
        <w:rPr>
          <w:spacing w:val="0"/>
          <w:sz w:val="28"/>
          <w:szCs w:val="28"/>
        </w:rPr>
        <w:t>(5)</w:t>
      </w:r>
      <w:r w:rsidRPr="00CB0BDF">
        <w:rPr>
          <w:spacing w:val="0"/>
          <w:sz w:val="28"/>
          <w:szCs w:val="28"/>
        </w:rPr>
        <w:tab/>
        <w:t>Each contract may specify that liquidated damages for any noncompliance with this Section includes the amount of any unpaid wages, with interest, and that the contractor is jointly and severally liable for any noncompliance by a subcontractor.  In addition, each contract must specify:</w:t>
      </w:r>
    </w:p>
    <w:p w:rsidR="004267E7" w:rsidRPr="00CB0BDF" w:rsidRDefault="004267E7" w:rsidP="004267E7">
      <w:pPr>
        <w:spacing w:line="360" w:lineRule="auto"/>
        <w:ind w:left="2880" w:hanging="720"/>
        <w:jc w:val="both"/>
        <w:rPr>
          <w:sz w:val="28"/>
        </w:rPr>
      </w:pPr>
      <w:r w:rsidRPr="00CB0BDF">
        <w:rPr>
          <w:sz w:val="28"/>
        </w:rPr>
        <w:t>(A)</w:t>
      </w:r>
      <w:r w:rsidRPr="00CB0BDF">
        <w:rPr>
          <w:sz w:val="28"/>
        </w:rPr>
        <w:tab/>
        <w:t xml:space="preserve">that liquidated damages may be imposed on the contractor in the event that a </w:t>
      </w:r>
      <w:r w:rsidRPr="00CB0BDF">
        <w:rPr>
          <w:b/>
          <w:sz w:val="28"/>
        </w:rPr>
        <w:t>[</w:t>
      </w:r>
      <w:r w:rsidRPr="00CB0BDF">
        <w:rPr>
          <w:sz w:val="28"/>
        </w:rPr>
        <w:t>a</w:t>
      </w:r>
      <w:r w:rsidRPr="00CB0BDF">
        <w:rPr>
          <w:b/>
          <w:sz w:val="28"/>
        </w:rPr>
        <w:t>]</w:t>
      </w:r>
      <w:r w:rsidRPr="00CB0BDF">
        <w:rPr>
          <w:sz w:val="28"/>
        </w:rPr>
        <w:t xml:space="preserve"> covered employer violates the wage reporting </w:t>
      </w:r>
      <w:r w:rsidRPr="00CB0BDF">
        <w:rPr>
          <w:sz w:val="28"/>
          <w:u w:val="words"/>
        </w:rPr>
        <w:t>or payroll records reporting</w:t>
      </w:r>
      <w:r w:rsidRPr="00CB0BDF">
        <w:rPr>
          <w:sz w:val="28"/>
        </w:rPr>
        <w:t xml:space="preserve"> requirement in subsection (g)</w:t>
      </w:r>
      <w:r w:rsidRPr="00CB0BDF">
        <w:rPr>
          <w:sz w:val="28"/>
          <w:u w:val="words"/>
        </w:rPr>
        <w:t>, including for providing late or inaccurate payroll records</w:t>
      </w:r>
      <w:r w:rsidRPr="00CB0BDF">
        <w:rPr>
          <w:sz w:val="28"/>
        </w:rPr>
        <w:t>; and</w:t>
      </w:r>
    </w:p>
    <w:p w:rsidR="007B76A4" w:rsidRPr="00CB0BDF" w:rsidRDefault="004267E7" w:rsidP="004267E7">
      <w:pPr>
        <w:autoSpaceDE w:val="0"/>
        <w:autoSpaceDN w:val="0"/>
        <w:adjustRightInd w:val="0"/>
        <w:spacing w:line="360" w:lineRule="auto"/>
        <w:ind w:left="2880" w:hanging="720"/>
        <w:jc w:val="both"/>
        <w:rPr>
          <w:spacing w:val="0"/>
          <w:sz w:val="28"/>
          <w:szCs w:val="28"/>
        </w:rPr>
      </w:pPr>
      <w:r w:rsidRPr="00CB0BDF">
        <w:rPr>
          <w:spacing w:val="0"/>
          <w:sz w:val="28"/>
          <w:szCs w:val="28"/>
        </w:rPr>
        <w:t xml:space="preserve"> </w:t>
      </w:r>
      <w:r w:rsidR="007B76A4" w:rsidRPr="00CB0BDF">
        <w:rPr>
          <w:spacing w:val="0"/>
          <w:sz w:val="28"/>
          <w:szCs w:val="28"/>
        </w:rPr>
        <w:t>(B)</w:t>
      </w:r>
      <w:r w:rsidR="007B76A4" w:rsidRPr="00CB0BDF">
        <w:rPr>
          <w:spacing w:val="0"/>
          <w:sz w:val="28"/>
          <w:szCs w:val="28"/>
        </w:rPr>
        <w:tab/>
        <w:t>that an aggrieved employee, as a third-party beneficiary, may by civil action enforce the payment of wages due under this Section and recover any unpaid wages with interest, a reasonable attorney’s fee, and damages for any retaliation for asserting any right under this Section.</w:t>
      </w:r>
    </w:p>
    <w:p w:rsidR="00CF2A0E" w:rsidRPr="00CB0BDF" w:rsidRDefault="007B76A4" w:rsidP="007B76A4">
      <w:pPr>
        <w:tabs>
          <w:tab w:val="left" w:pos="-720"/>
        </w:tabs>
        <w:suppressAutoHyphens/>
        <w:spacing w:line="360" w:lineRule="auto"/>
        <w:ind w:left="2160" w:hanging="720"/>
        <w:jc w:val="both"/>
        <w:rPr>
          <w:sz w:val="28"/>
          <w:szCs w:val="28"/>
          <w:u w:val="words"/>
        </w:rPr>
      </w:pPr>
      <w:r w:rsidRPr="00CB0BDF">
        <w:rPr>
          <w:sz w:val="28"/>
          <w:szCs w:val="28"/>
          <w:u w:val="words"/>
        </w:rPr>
        <w:t xml:space="preserve"> </w:t>
      </w:r>
      <w:r w:rsidR="00CF2A0E" w:rsidRPr="00CB0BDF">
        <w:rPr>
          <w:sz w:val="28"/>
          <w:szCs w:val="28"/>
          <w:u w:val="words"/>
        </w:rPr>
        <w:t>(6)</w:t>
      </w:r>
      <w:r w:rsidR="00CF2A0E" w:rsidRPr="00CB0BDF">
        <w:rPr>
          <w:sz w:val="28"/>
          <w:szCs w:val="28"/>
          <w:u w:val="words"/>
        </w:rPr>
        <w:tab/>
        <w:t xml:space="preserve">If a contractor or subcontractor </w:t>
      </w:r>
      <w:r w:rsidR="00A742FA" w:rsidRPr="00CB0BDF">
        <w:rPr>
          <w:sz w:val="28"/>
          <w:szCs w:val="28"/>
          <w:u w:val="words"/>
        </w:rPr>
        <w:t xml:space="preserve">fails to submit, or </w:t>
      </w:r>
      <w:r w:rsidR="00CF2A0E" w:rsidRPr="00CB0BDF">
        <w:rPr>
          <w:sz w:val="28"/>
          <w:szCs w:val="28"/>
          <w:u w:val="words"/>
        </w:rPr>
        <w:t>is late in submitting</w:t>
      </w:r>
      <w:r w:rsidR="00A742FA" w:rsidRPr="00CB0BDF">
        <w:rPr>
          <w:sz w:val="28"/>
          <w:szCs w:val="28"/>
          <w:u w:val="words"/>
        </w:rPr>
        <w:t>,</w:t>
      </w:r>
      <w:r w:rsidR="00CF2A0E" w:rsidRPr="00CB0BDF">
        <w:rPr>
          <w:sz w:val="28"/>
          <w:szCs w:val="28"/>
          <w:u w:val="words"/>
        </w:rPr>
        <w:t xml:space="preserve"> copies of any payroll record </w:t>
      </w:r>
      <w:r w:rsidR="00E00814" w:rsidRPr="00CB0BDF">
        <w:rPr>
          <w:sz w:val="28"/>
          <w:szCs w:val="28"/>
          <w:u w:val="words"/>
        </w:rPr>
        <w:t xml:space="preserve">or other report </w:t>
      </w:r>
      <w:r w:rsidR="00CF2A0E" w:rsidRPr="00CB0BDF">
        <w:rPr>
          <w:sz w:val="28"/>
          <w:szCs w:val="28"/>
          <w:u w:val="words"/>
        </w:rPr>
        <w:t>required to be submitted under this Section, the County may deem invoices unacceptable until the contractor or subcontractor provides the required records</w:t>
      </w:r>
      <w:r w:rsidR="00B83A16" w:rsidRPr="00CB0BDF">
        <w:rPr>
          <w:sz w:val="28"/>
          <w:szCs w:val="28"/>
          <w:u w:val="words"/>
        </w:rPr>
        <w:t xml:space="preserve"> or reports</w:t>
      </w:r>
      <w:r w:rsidR="00CF2A0E" w:rsidRPr="00CB0BDF">
        <w:rPr>
          <w:sz w:val="28"/>
          <w:szCs w:val="28"/>
          <w:u w:val="words"/>
        </w:rPr>
        <w:t>, and may postpone processing payments due under the contract or under an agreement to finance the contract.</w:t>
      </w:r>
    </w:p>
    <w:p w:rsidR="00F4363D" w:rsidRPr="00CB0BDF" w:rsidRDefault="00F4363D" w:rsidP="00F4363D">
      <w:pPr>
        <w:tabs>
          <w:tab w:val="left" w:pos="-720"/>
        </w:tabs>
        <w:suppressAutoHyphens/>
        <w:spacing w:line="360" w:lineRule="auto"/>
        <w:rPr>
          <w:b/>
          <w:sz w:val="28"/>
          <w:szCs w:val="28"/>
        </w:rPr>
      </w:pPr>
      <w:r w:rsidRPr="00CB0BDF">
        <w:rPr>
          <w:b/>
          <w:sz w:val="28"/>
          <w:szCs w:val="28"/>
        </w:rPr>
        <w:t>11B-37. Debarment or suspension.</w:t>
      </w:r>
    </w:p>
    <w:p w:rsidR="00F4363D" w:rsidRPr="00CB0BDF" w:rsidRDefault="00F4363D" w:rsidP="00F4363D">
      <w:pPr>
        <w:tabs>
          <w:tab w:val="left" w:pos="-720"/>
        </w:tabs>
        <w:suppressAutoHyphens/>
        <w:spacing w:line="360" w:lineRule="auto"/>
        <w:jc w:val="center"/>
      </w:pPr>
      <w:r w:rsidRPr="00CB0BDF">
        <w:tab/>
        <w:t>*</w:t>
      </w:r>
      <w:r w:rsidRPr="00CB0BDF">
        <w:tab/>
        <w:t>*</w:t>
      </w:r>
      <w:r w:rsidRPr="00CB0BDF">
        <w:tab/>
        <w:t>*</w:t>
      </w:r>
    </w:p>
    <w:p w:rsidR="00F4363D" w:rsidRPr="00CB0BDF" w:rsidRDefault="00F4363D" w:rsidP="00F4363D">
      <w:pPr>
        <w:tabs>
          <w:tab w:val="left" w:pos="-720"/>
        </w:tabs>
        <w:suppressAutoHyphens/>
        <w:spacing w:line="360" w:lineRule="auto"/>
        <w:ind w:left="1440" w:hanging="720"/>
        <w:jc w:val="both"/>
        <w:rPr>
          <w:sz w:val="28"/>
          <w:szCs w:val="28"/>
        </w:rPr>
      </w:pPr>
      <w:r w:rsidRPr="00CB0BDF">
        <w:rPr>
          <w:sz w:val="28"/>
          <w:szCs w:val="28"/>
        </w:rPr>
        <w:t>(c)</w:t>
      </w:r>
      <w:r w:rsidRPr="00CB0BDF">
        <w:rPr>
          <w:sz w:val="28"/>
          <w:szCs w:val="28"/>
        </w:rPr>
        <w:tab/>
      </w:r>
      <w:r w:rsidRPr="00CB0BDF">
        <w:rPr>
          <w:i/>
          <w:sz w:val="28"/>
          <w:szCs w:val="28"/>
        </w:rPr>
        <w:t>Causes for debarment or suspension</w:t>
      </w:r>
      <w:r w:rsidRPr="00CB0BDF">
        <w:rPr>
          <w:sz w:val="28"/>
          <w:szCs w:val="28"/>
        </w:rPr>
        <w:t>. The causes for debarment or suspension may include:</w:t>
      </w:r>
    </w:p>
    <w:p w:rsidR="00F4363D" w:rsidRPr="00CB0BDF" w:rsidRDefault="00F4363D" w:rsidP="00F4363D">
      <w:pPr>
        <w:tabs>
          <w:tab w:val="left" w:pos="1440"/>
        </w:tabs>
        <w:suppressAutoHyphens/>
        <w:spacing w:line="360" w:lineRule="auto"/>
        <w:ind w:left="2160" w:hanging="720"/>
        <w:jc w:val="both"/>
        <w:rPr>
          <w:sz w:val="28"/>
          <w:szCs w:val="28"/>
        </w:rPr>
      </w:pPr>
      <w:r w:rsidRPr="00CB0BDF">
        <w:rPr>
          <w:sz w:val="28"/>
          <w:szCs w:val="28"/>
        </w:rPr>
        <w:t>(1)</w:t>
      </w:r>
      <w:r w:rsidRPr="00CB0BDF">
        <w:rPr>
          <w:sz w:val="28"/>
          <w:szCs w:val="28"/>
        </w:rPr>
        <w:tab/>
        <w:t>conviction for commission of a criminal offense incident to obtaining or attempting to obtain a public or private contract or subcontract, or in the performance of the contract or subcontract;</w:t>
      </w:r>
    </w:p>
    <w:p w:rsidR="00F4363D" w:rsidRPr="00CB0BDF" w:rsidRDefault="00F4363D" w:rsidP="00F4363D">
      <w:pPr>
        <w:tabs>
          <w:tab w:val="left" w:pos="1440"/>
        </w:tabs>
        <w:suppressAutoHyphens/>
        <w:spacing w:line="360" w:lineRule="auto"/>
        <w:ind w:left="2160" w:hanging="720"/>
        <w:jc w:val="both"/>
        <w:rPr>
          <w:sz w:val="28"/>
          <w:szCs w:val="28"/>
        </w:rPr>
      </w:pPr>
      <w:r w:rsidRPr="00CB0BDF">
        <w:rPr>
          <w:sz w:val="28"/>
          <w:szCs w:val="28"/>
        </w:rPr>
        <w:t>(2)</w:t>
      </w:r>
      <w:r w:rsidRPr="00CB0BDF">
        <w:rPr>
          <w:sz w:val="28"/>
          <w:szCs w:val="28"/>
        </w:rPr>
        <w:tab/>
        <w:t>conviction of embezzlement, theft, forgery, bribery, falsification or destruction of records, receiving stolen property, kickbacks or any other offense indicating a lack of business integrity;</w:t>
      </w:r>
    </w:p>
    <w:p w:rsidR="00F4363D" w:rsidRPr="00CB0BDF" w:rsidRDefault="00F4363D" w:rsidP="00F4363D">
      <w:pPr>
        <w:tabs>
          <w:tab w:val="left" w:pos="1440"/>
        </w:tabs>
        <w:suppressAutoHyphens/>
        <w:spacing w:line="360" w:lineRule="auto"/>
        <w:ind w:left="2160" w:hanging="720"/>
        <w:jc w:val="both"/>
        <w:rPr>
          <w:sz w:val="28"/>
          <w:szCs w:val="28"/>
        </w:rPr>
      </w:pPr>
      <w:r w:rsidRPr="00CB0BDF">
        <w:rPr>
          <w:sz w:val="28"/>
          <w:szCs w:val="28"/>
        </w:rPr>
        <w:t>(3)</w:t>
      </w:r>
      <w:r w:rsidRPr="00CB0BDF">
        <w:rPr>
          <w:sz w:val="28"/>
          <w:szCs w:val="28"/>
        </w:rPr>
        <w:tab/>
        <w:t>conviction under state or federal antitrust statutes arising out of the submission of bids or proposals;</w:t>
      </w:r>
    </w:p>
    <w:p w:rsidR="00F4363D" w:rsidRPr="00CB0BDF" w:rsidRDefault="00F4363D" w:rsidP="00F4363D">
      <w:pPr>
        <w:tabs>
          <w:tab w:val="left" w:pos="1440"/>
        </w:tabs>
        <w:suppressAutoHyphens/>
        <w:spacing w:line="360" w:lineRule="auto"/>
        <w:ind w:left="2160" w:hanging="720"/>
        <w:jc w:val="both"/>
        <w:rPr>
          <w:sz w:val="28"/>
          <w:szCs w:val="28"/>
        </w:rPr>
      </w:pPr>
      <w:r w:rsidRPr="00CB0BDF">
        <w:rPr>
          <w:sz w:val="28"/>
          <w:szCs w:val="28"/>
        </w:rPr>
        <w:t>(4)</w:t>
      </w:r>
      <w:r w:rsidRPr="00CB0BDF">
        <w:rPr>
          <w:sz w:val="28"/>
          <w:szCs w:val="28"/>
        </w:rPr>
        <w:tab/>
        <w:t>violation of County contract provisions of a character which is regarded by the Director to be so serious as to justify debarment action.  These provisions may include:</w:t>
      </w:r>
    </w:p>
    <w:p w:rsidR="00F4363D" w:rsidRPr="00CB0BDF" w:rsidRDefault="00F4363D" w:rsidP="00F4363D">
      <w:pPr>
        <w:tabs>
          <w:tab w:val="left" w:pos="-720"/>
        </w:tabs>
        <w:suppressAutoHyphens/>
        <w:spacing w:line="360" w:lineRule="auto"/>
        <w:ind w:left="2880" w:hanging="720"/>
        <w:jc w:val="both"/>
        <w:rPr>
          <w:sz w:val="28"/>
          <w:szCs w:val="28"/>
        </w:rPr>
      </w:pPr>
      <w:r w:rsidRPr="00CB0BDF">
        <w:rPr>
          <w:sz w:val="28"/>
          <w:szCs w:val="28"/>
        </w:rPr>
        <w:t>(A)</w:t>
      </w:r>
      <w:r w:rsidRPr="00CB0BDF">
        <w:rPr>
          <w:sz w:val="28"/>
          <w:szCs w:val="28"/>
        </w:rPr>
        <w:tab/>
        <w:t>deliberate failure without good cause to perform under the specifications or within the time limit provided in the contract; or</w:t>
      </w:r>
    </w:p>
    <w:p w:rsidR="00F4363D" w:rsidRPr="00CB0BDF" w:rsidRDefault="00F4363D" w:rsidP="00F4363D">
      <w:pPr>
        <w:tabs>
          <w:tab w:val="left" w:pos="-720"/>
        </w:tabs>
        <w:suppressAutoHyphens/>
        <w:spacing w:line="360" w:lineRule="auto"/>
        <w:ind w:left="2880" w:hanging="720"/>
        <w:jc w:val="both"/>
        <w:rPr>
          <w:sz w:val="28"/>
          <w:szCs w:val="28"/>
        </w:rPr>
      </w:pPr>
      <w:r w:rsidRPr="00CB0BDF">
        <w:rPr>
          <w:sz w:val="28"/>
          <w:szCs w:val="28"/>
        </w:rPr>
        <w:t>(B)</w:t>
      </w:r>
      <w:r w:rsidRPr="00CB0BDF">
        <w:rPr>
          <w:sz w:val="28"/>
          <w:szCs w:val="28"/>
        </w:rPr>
        <w:tab/>
        <w:t>a record of failure to perform or of unsatisfactory performance under the provisions of one or more contracts; however, failure to perform or unsatisfactory performance caused by acts beyond the control of the contractor are not a basis for debarment;</w:t>
      </w:r>
    </w:p>
    <w:p w:rsidR="00F4363D" w:rsidRPr="00CB0BDF" w:rsidRDefault="00F4363D" w:rsidP="00F4363D">
      <w:pPr>
        <w:tabs>
          <w:tab w:val="left" w:pos="-720"/>
        </w:tabs>
        <w:suppressAutoHyphens/>
        <w:spacing w:line="360" w:lineRule="auto"/>
        <w:ind w:left="2160" w:hanging="720"/>
        <w:jc w:val="both"/>
        <w:rPr>
          <w:sz w:val="28"/>
          <w:szCs w:val="28"/>
          <w:u w:val="words"/>
        </w:rPr>
      </w:pPr>
      <w:r w:rsidRPr="00CB0BDF">
        <w:rPr>
          <w:sz w:val="28"/>
          <w:szCs w:val="28"/>
        </w:rPr>
        <w:t>(5)</w:t>
      </w:r>
      <w:r w:rsidRPr="00CB0BDF">
        <w:rPr>
          <w:sz w:val="28"/>
          <w:szCs w:val="28"/>
        </w:rPr>
        <w:tab/>
      </w:r>
      <w:r w:rsidRPr="00CB0BDF">
        <w:rPr>
          <w:sz w:val="28"/>
          <w:szCs w:val="28"/>
          <w:u w:val="words"/>
        </w:rPr>
        <w:t>violation of the wage requirements in Section 11B-33</w:t>
      </w:r>
      <w:r w:rsidR="008914FC" w:rsidRPr="00CB0BDF">
        <w:rPr>
          <w:sz w:val="28"/>
          <w:szCs w:val="28"/>
          <w:u w:val="words"/>
        </w:rPr>
        <w:t>A</w:t>
      </w:r>
      <w:r w:rsidRPr="00CB0BDF">
        <w:rPr>
          <w:sz w:val="28"/>
          <w:szCs w:val="28"/>
          <w:u w:val="words"/>
        </w:rPr>
        <w:t>;</w:t>
      </w:r>
    </w:p>
    <w:p w:rsidR="00F4363D" w:rsidRPr="00CB0BDF" w:rsidRDefault="00F4363D" w:rsidP="00F4363D">
      <w:pPr>
        <w:tabs>
          <w:tab w:val="left" w:pos="-720"/>
        </w:tabs>
        <w:suppressAutoHyphens/>
        <w:spacing w:line="360" w:lineRule="auto"/>
        <w:ind w:left="2160" w:hanging="720"/>
        <w:jc w:val="both"/>
        <w:rPr>
          <w:sz w:val="28"/>
          <w:szCs w:val="28"/>
        </w:rPr>
      </w:pPr>
      <w:r w:rsidRPr="00CB0BDF">
        <w:rPr>
          <w:sz w:val="28"/>
          <w:szCs w:val="28"/>
          <w:u w:val="words"/>
        </w:rPr>
        <w:t>(6)</w:t>
      </w:r>
      <w:r w:rsidRPr="00CB0BDF">
        <w:rPr>
          <w:sz w:val="28"/>
          <w:szCs w:val="28"/>
          <w:u w:val="words"/>
        </w:rPr>
        <w:tab/>
      </w:r>
      <w:r w:rsidRPr="00CB0BDF">
        <w:rPr>
          <w:sz w:val="28"/>
          <w:szCs w:val="28"/>
        </w:rPr>
        <w:t>any other serious cause the Director determines to be so compelling as to affect the competency or integrity of a potential contractor, including debarment by another public entity; or</w:t>
      </w:r>
    </w:p>
    <w:p w:rsidR="00F4363D" w:rsidRPr="00CB0BDF" w:rsidRDefault="00F4363D" w:rsidP="00F4363D">
      <w:pPr>
        <w:tabs>
          <w:tab w:val="left" w:pos="-720"/>
        </w:tabs>
        <w:suppressAutoHyphens/>
        <w:spacing w:line="360" w:lineRule="auto"/>
        <w:ind w:left="2160" w:hanging="720"/>
        <w:jc w:val="both"/>
        <w:rPr>
          <w:sz w:val="28"/>
          <w:szCs w:val="28"/>
        </w:rPr>
      </w:pPr>
      <w:r w:rsidRPr="00CB0BDF">
        <w:rPr>
          <w:b/>
          <w:sz w:val="28"/>
          <w:szCs w:val="28"/>
        </w:rPr>
        <w:t>[</w:t>
      </w:r>
      <w:r w:rsidRPr="00CB0BDF">
        <w:rPr>
          <w:sz w:val="28"/>
          <w:szCs w:val="28"/>
        </w:rPr>
        <w:t>(6)</w:t>
      </w:r>
      <w:r w:rsidRPr="00CB0BDF">
        <w:rPr>
          <w:b/>
          <w:sz w:val="28"/>
          <w:szCs w:val="28"/>
        </w:rPr>
        <w:t xml:space="preserve">] </w:t>
      </w:r>
      <w:r w:rsidRPr="00CB0BDF">
        <w:rPr>
          <w:sz w:val="28"/>
          <w:szCs w:val="28"/>
          <w:u w:val="words"/>
        </w:rPr>
        <w:t xml:space="preserve">(7) </w:t>
      </w:r>
      <w:r w:rsidRPr="00CB0BDF">
        <w:rPr>
          <w:sz w:val="28"/>
          <w:szCs w:val="28"/>
        </w:rPr>
        <w:t>violation of the ethical standards set forth in this Chapter or Chapter 19A.</w:t>
      </w:r>
    </w:p>
    <w:p w:rsidR="00F4363D" w:rsidRPr="00CB0BDF" w:rsidRDefault="00F4363D" w:rsidP="00F4363D">
      <w:pPr>
        <w:spacing w:line="360" w:lineRule="auto"/>
        <w:ind w:left="1440" w:hanging="720"/>
        <w:jc w:val="both"/>
        <w:rPr>
          <w:sz w:val="28"/>
          <w:szCs w:val="28"/>
        </w:rPr>
      </w:pPr>
      <w:r w:rsidRPr="00CB0BDF">
        <w:rPr>
          <w:sz w:val="28"/>
          <w:szCs w:val="28"/>
        </w:rPr>
        <w:t>(d)</w:t>
      </w:r>
      <w:r w:rsidRPr="00CB0BDF">
        <w:rPr>
          <w:sz w:val="28"/>
          <w:szCs w:val="28"/>
        </w:rPr>
        <w:tab/>
      </w:r>
      <w:r w:rsidRPr="00CB0BDF">
        <w:rPr>
          <w:i/>
          <w:sz w:val="28"/>
          <w:szCs w:val="28"/>
        </w:rPr>
        <w:t>Decision</w:t>
      </w:r>
      <w:r w:rsidRPr="00CB0BDF">
        <w:rPr>
          <w:sz w:val="28"/>
          <w:szCs w:val="28"/>
        </w:rPr>
        <w:t>. The Director must issue a written decision to debar or suspend. The decision must:</w:t>
      </w:r>
    </w:p>
    <w:p w:rsidR="00F4363D" w:rsidRPr="00CB0BDF" w:rsidRDefault="00F4363D" w:rsidP="00F4363D">
      <w:pPr>
        <w:spacing w:line="360" w:lineRule="auto"/>
        <w:jc w:val="both"/>
        <w:rPr>
          <w:sz w:val="28"/>
          <w:szCs w:val="28"/>
        </w:rPr>
      </w:pPr>
      <w:r w:rsidRPr="00CB0BDF">
        <w:rPr>
          <w:sz w:val="28"/>
          <w:szCs w:val="28"/>
        </w:rPr>
        <w:tab/>
      </w:r>
      <w:r w:rsidRPr="00CB0BDF">
        <w:rPr>
          <w:sz w:val="28"/>
          <w:szCs w:val="28"/>
        </w:rPr>
        <w:tab/>
        <w:t>(1)</w:t>
      </w:r>
      <w:r w:rsidRPr="00CB0BDF">
        <w:rPr>
          <w:sz w:val="28"/>
          <w:szCs w:val="28"/>
        </w:rPr>
        <w:tab/>
        <w:t>state the reasons for the action taken; and</w:t>
      </w:r>
    </w:p>
    <w:p w:rsidR="00F4363D" w:rsidRPr="00CB0BDF" w:rsidRDefault="00F4363D" w:rsidP="00F4363D">
      <w:pPr>
        <w:spacing w:line="360" w:lineRule="auto"/>
        <w:ind w:left="2160" w:hanging="720"/>
        <w:jc w:val="both"/>
        <w:rPr>
          <w:sz w:val="28"/>
          <w:szCs w:val="28"/>
        </w:rPr>
      </w:pPr>
      <w:r w:rsidRPr="00CB0BDF">
        <w:rPr>
          <w:sz w:val="28"/>
          <w:szCs w:val="28"/>
        </w:rPr>
        <w:t>(2)</w:t>
      </w:r>
      <w:r w:rsidRPr="00CB0BDF">
        <w:rPr>
          <w:sz w:val="28"/>
          <w:szCs w:val="28"/>
        </w:rPr>
        <w:tab/>
        <w:t>inform the debarred or suspended person of the right to an administrative appeal, after the decision becomes final, to the Circuit Court under the Maryland Rules.</w:t>
      </w:r>
    </w:p>
    <w:p w:rsidR="00F4363D" w:rsidRPr="00CB0BDF" w:rsidRDefault="00F4363D" w:rsidP="00F4363D">
      <w:pPr>
        <w:spacing w:line="360" w:lineRule="auto"/>
        <w:ind w:left="1440" w:hanging="720"/>
        <w:jc w:val="both"/>
        <w:rPr>
          <w:sz w:val="28"/>
          <w:szCs w:val="28"/>
        </w:rPr>
      </w:pPr>
      <w:r w:rsidRPr="00CB0BDF">
        <w:rPr>
          <w:sz w:val="28"/>
          <w:szCs w:val="28"/>
        </w:rPr>
        <w:t>(e)</w:t>
      </w:r>
      <w:r w:rsidRPr="00CB0BDF">
        <w:rPr>
          <w:sz w:val="28"/>
          <w:szCs w:val="28"/>
        </w:rPr>
        <w:tab/>
        <w:t>The Director must send a copy of the decision to the person involved and the Chief Administrative Officer who may approve, revise, or remand the decision.  If the Chief Administrative Officer takes no action within 5 working days, the decision of the Director becomes final.</w:t>
      </w:r>
    </w:p>
    <w:p w:rsidR="00D21906" w:rsidRDefault="00F4363D" w:rsidP="00733283">
      <w:pPr>
        <w:spacing w:line="360" w:lineRule="auto"/>
        <w:ind w:left="1440" w:hanging="720"/>
        <w:jc w:val="both"/>
        <w:rPr>
          <w:sz w:val="28"/>
          <w:szCs w:val="28"/>
        </w:rPr>
      </w:pPr>
      <w:r w:rsidRPr="00CB0BDF">
        <w:rPr>
          <w:sz w:val="28"/>
          <w:szCs w:val="28"/>
        </w:rPr>
        <w:t>(f)</w:t>
      </w:r>
      <w:r w:rsidRPr="00CB0BDF">
        <w:rPr>
          <w:sz w:val="28"/>
          <w:szCs w:val="28"/>
        </w:rPr>
        <w:tab/>
      </w:r>
      <w:r w:rsidRPr="00CB0BDF">
        <w:rPr>
          <w:i/>
          <w:sz w:val="28"/>
          <w:szCs w:val="28"/>
        </w:rPr>
        <w:t>Appeal to court.</w:t>
      </w:r>
      <w:r w:rsidRPr="00CB0BDF">
        <w:rPr>
          <w:sz w:val="28"/>
          <w:szCs w:val="28"/>
        </w:rPr>
        <w:t xml:space="preserve"> The debarred or suspended person may appeal the decision to debar or suspend to the Circuit Court under the Maryland Rules governing administrative appeals.  The debarred or suspended person and the County may appeal the decision of the Circuit Court to the Court of Special Appeals.</w:t>
      </w:r>
    </w:p>
    <w:p w:rsidR="00B64F95" w:rsidRPr="00CB0BDF" w:rsidRDefault="00B64F95" w:rsidP="00D21906">
      <w:pPr>
        <w:spacing w:line="360" w:lineRule="auto"/>
        <w:jc w:val="both"/>
      </w:pPr>
      <w:r w:rsidRPr="00CB0BDF">
        <w:rPr>
          <w:i/>
        </w:rPr>
        <w:t>Approved:</w:t>
      </w:r>
    </w:p>
    <w:p w:rsidR="00177FAB" w:rsidRDefault="00177FAB">
      <w:pPr>
        <w:keepNext/>
        <w:keepLines/>
        <w:suppressLineNumbers/>
        <w:spacing w:line="360" w:lineRule="auto"/>
      </w:pPr>
    </w:p>
    <w:p w:rsidR="00177FAB" w:rsidRDefault="00177FAB">
      <w:pPr>
        <w:keepNext/>
        <w:keepLines/>
        <w:spacing w:line="360" w:lineRule="auto"/>
      </w:pPr>
      <w:r w:rsidRPr="007664E0">
        <w:rPr>
          <w:highlight w:val="yellow"/>
        </w:rPr>
        <w:t>/s/</w:t>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Pr>
          <w:highlight w:val="yellow"/>
        </w:rPr>
        <w:t>2/3</w:t>
      </w:r>
      <w:r w:rsidRPr="006E61B7">
        <w:rPr>
          <w:highlight w:val="yellow"/>
        </w:rPr>
        <w:t>/16</w:t>
      </w:r>
    </w:p>
    <w:p w:rsidR="00177FAB" w:rsidRDefault="00177FAB">
      <w:pPr>
        <w:suppressLineNumbers/>
        <w:pBdr>
          <w:top w:val="single" w:sz="6" w:space="1" w:color="auto"/>
        </w:pBdr>
        <w:spacing w:line="360" w:lineRule="auto"/>
      </w:pPr>
      <w:r>
        <w:t xml:space="preserve">Nancy </w:t>
      </w:r>
      <w:proofErr w:type="spellStart"/>
      <w:r>
        <w:t>Floreen</w:t>
      </w:r>
      <w:proofErr w:type="spellEnd"/>
      <w:r>
        <w:t>, President, County Council</w:t>
      </w:r>
      <w:r>
        <w:tab/>
      </w:r>
      <w:r>
        <w:tab/>
      </w:r>
      <w:r>
        <w:tab/>
      </w:r>
      <w:r>
        <w:tab/>
        <w:t>Date</w:t>
      </w:r>
    </w:p>
    <w:p w:rsidR="00177FAB" w:rsidRDefault="00177FAB">
      <w:pPr>
        <w:keepNext/>
        <w:keepLines/>
        <w:spacing w:line="360" w:lineRule="auto"/>
      </w:pPr>
      <w:r>
        <w:rPr>
          <w:i/>
        </w:rPr>
        <w:t>Approved:</w:t>
      </w:r>
    </w:p>
    <w:p w:rsidR="00177FAB" w:rsidRDefault="00177FAB">
      <w:pPr>
        <w:keepNext/>
        <w:keepLines/>
        <w:suppressLineNumbers/>
        <w:spacing w:line="360" w:lineRule="auto"/>
      </w:pPr>
    </w:p>
    <w:p w:rsidR="00177FAB" w:rsidRDefault="00177FAB">
      <w:pPr>
        <w:keepNext/>
        <w:keepLines/>
        <w:spacing w:line="360" w:lineRule="auto"/>
      </w:pPr>
      <w:r w:rsidRPr="007664E0">
        <w:rPr>
          <w:highlight w:val="yellow"/>
        </w:rPr>
        <w:t>/s/</w:t>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Pr>
          <w:highlight w:val="yellow"/>
        </w:rPr>
        <w:t>2/9</w:t>
      </w:r>
      <w:r w:rsidRPr="006E61B7">
        <w:rPr>
          <w:highlight w:val="yellow"/>
        </w:rPr>
        <w:t>/16</w:t>
      </w:r>
    </w:p>
    <w:p w:rsidR="00177FAB" w:rsidRDefault="00177FAB">
      <w:pPr>
        <w:keepLines/>
        <w:suppressLineNumbers/>
        <w:pBdr>
          <w:top w:val="single" w:sz="6" w:space="1" w:color="auto"/>
        </w:pBdr>
        <w:spacing w:line="360" w:lineRule="auto"/>
      </w:pPr>
      <w:r>
        <w:t>Isiah Leggett, County Executive</w:t>
      </w:r>
      <w:r>
        <w:tab/>
      </w:r>
      <w:r>
        <w:tab/>
      </w:r>
      <w:r>
        <w:tab/>
      </w:r>
      <w:r>
        <w:tab/>
      </w:r>
      <w:r>
        <w:tab/>
        <w:t>Date</w:t>
      </w:r>
    </w:p>
    <w:p w:rsidR="00177FAB" w:rsidRDefault="00177FAB">
      <w:pPr>
        <w:keepNext/>
        <w:keepLines/>
        <w:spacing w:line="360" w:lineRule="auto"/>
      </w:pPr>
      <w:r>
        <w:rPr>
          <w:i/>
        </w:rPr>
        <w:t>This is a correct copy of Council action.</w:t>
      </w:r>
    </w:p>
    <w:p w:rsidR="00177FAB" w:rsidRDefault="00177FAB">
      <w:pPr>
        <w:keepNext/>
        <w:keepLines/>
        <w:suppressLineNumbers/>
        <w:spacing w:line="360" w:lineRule="auto"/>
      </w:pPr>
    </w:p>
    <w:p w:rsidR="00177FAB" w:rsidRDefault="00177FAB">
      <w:pPr>
        <w:keepNext/>
        <w:keepLines/>
        <w:spacing w:line="360" w:lineRule="auto"/>
      </w:pPr>
      <w:r w:rsidRPr="007664E0">
        <w:rPr>
          <w:highlight w:val="yellow"/>
        </w:rPr>
        <w:t>/s/</w:t>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Pr>
          <w:highlight w:val="yellow"/>
        </w:rPr>
        <w:t>2/10/</w:t>
      </w:r>
      <w:bookmarkStart w:id="2" w:name="_GoBack"/>
      <w:bookmarkEnd w:id="2"/>
      <w:r w:rsidRPr="006E61B7">
        <w:rPr>
          <w:highlight w:val="yellow"/>
        </w:rPr>
        <w:t>16</w:t>
      </w:r>
    </w:p>
    <w:p w:rsidR="00177FAB" w:rsidRDefault="00177FAB">
      <w:pPr>
        <w:suppressLineNumbers/>
        <w:pBdr>
          <w:top w:val="single" w:sz="6" w:space="1" w:color="auto"/>
        </w:pBdr>
        <w:spacing w:line="360" w:lineRule="auto"/>
      </w:pPr>
      <w:r>
        <w:t>Linda M. Lauer, Clerk of the Council</w:t>
      </w:r>
      <w:r>
        <w:tab/>
      </w:r>
      <w:r>
        <w:tab/>
      </w:r>
      <w:r>
        <w:tab/>
      </w:r>
      <w:r>
        <w:tab/>
      </w:r>
      <w:r>
        <w:tab/>
        <w:t>Date</w:t>
      </w:r>
    </w:p>
    <w:p w:rsidR="00B64F95" w:rsidRDefault="00B64F95">
      <w:pPr>
        <w:suppressLineNumbers/>
        <w:pBdr>
          <w:top w:val="single" w:sz="6" w:space="1" w:color="auto"/>
        </w:pBdr>
        <w:spacing w:line="360" w:lineRule="auto"/>
      </w:pPr>
    </w:p>
    <w:sectPr w:rsidR="00B64F95" w:rsidSect="00755734">
      <w:pgSz w:w="12240" w:h="15840" w:code="1"/>
      <w:pgMar w:top="1440" w:right="1008" w:bottom="1440" w:left="1872" w:header="720" w:footer="720" w:gutter="0"/>
      <w:paperSrc w:first="15" w:other="15"/>
      <w:lnNumType w:countBy="1" w:restart="continuous"/>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8BB" w:rsidRDefault="002B38BB">
      <w:r>
        <w:separator/>
      </w:r>
    </w:p>
  </w:endnote>
  <w:endnote w:type="continuationSeparator" w:id="0">
    <w:p w:rsidR="002B38BB" w:rsidRDefault="002B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BDF" w:rsidRDefault="00B64F95">
    <w:pPr>
      <w:tabs>
        <w:tab w:val="center" w:pos="4680"/>
        <w:tab w:val="right" w:pos="9360"/>
      </w:tabs>
    </w:pPr>
    <w:r>
      <w:tab/>
      <w:t xml:space="preserve">- </w:t>
    </w:r>
    <w:r>
      <w:fldChar w:fldCharType="begin"/>
    </w:r>
    <w:r>
      <w:instrText xml:space="preserve"> PAGE </w:instrText>
    </w:r>
    <w:r>
      <w:fldChar w:fldCharType="separate"/>
    </w:r>
    <w:r w:rsidR="00177FAB">
      <w:rPr>
        <w:noProof/>
      </w:rPr>
      <w:t>8</w:t>
    </w:r>
    <w:r>
      <w:fldChar w:fldCharType="end"/>
    </w: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8BB" w:rsidRDefault="002B38BB">
      <w:r>
        <w:separator/>
      </w:r>
    </w:p>
  </w:footnote>
  <w:footnote w:type="continuationSeparator" w:id="0">
    <w:p w:rsidR="002B38BB" w:rsidRDefault="002B3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F95" w:rsidRDefault="00B64F95">
    <w:pPr>
      <w:pStyle w:val="Header"/>
      <w:jc w:val="right"/>
    </w:pPr>
    <w:r>
      <w:rPr>
        <w:rFonts w:ascii="Arial" w:hAnsi="Arial"/>
        <w:smallCaps/>
        <w:sz w:val="20"/>
      </w:rPr>
      <w:t xml:space="preserve">Bill No. </w:t>
    </w:r>
    <w:r w:rsidR="009B01CF">
      <w:rPr>
        <w:rFonts w:ascii="Arial" w:hAnsi="Arial"/>
        <w:smallCaps/>
        <w:sz w:val="20"/>
      </w:rPr>
      <w:t>43</w:t>
    </w:r>
    <w:r w:rsidR="0059601B">
      <w:rPr>
        <w:rFonts w:ascii="Arial" w:hAnsi="Arial"/>
        <w:smallCaps/>
        <w:sz w:val="20"/>
      </w:rPr>
      <w:t>-15</w:t>
    </w:r>
  </w:p>
  <w:p w:rsidR="00B64F95" w:rsidRDefault="00B64F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86E1E"/>
    <w:multiLevelType w:val="hybridMultilevel"/>
    <w:tmpl w:val="0D4A51FC"/>
    <w:lvl w:ilvl="0" w:tplc="CBAC3E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BB"/>
    <w:rsid w:val="00006790"/>
    <w:rsid w:val="00041C17"/>
    <w:rsid w:val="0005590F"/>
    <w:rsid w:val="0007499F"/>
    <w:rsid w:val="00075479"/>
    <w:rsid w:val="000C7A79"/>
    <w:rsid w:val="00113FE7"/>
    <w:rsid w:val="00177FAB"/>
    <w:rsid w:val="0019709A"/>
    <w:rsid w:val="001E188B"/>
    <w:rsid w:val="001E392F"/>
    <w:rsid w:val="001F405A"/>
    <w:rsid w:val="002705F0"/>
    <w:rsid w:val="00282904"/>
    <w:rsid w:val="00286FC4"/>
    <w:rsid w:val="002B38BB"/>
    <w:rsid w:val="002B7F2C"/>
    <w:rsid w:val="002C5BC0"/>
    <w:rsid w:val="002E5209"/>
    <w:rsid w:val="002F449C"/>
    <w:rsid w:val="00300452"/>
    <w:rsid w:val="00310DD8"/>
    <w:rsid w:val="00382077"/>
    <w:rsid w:val="00382A4D"/>
    <w:rsid w:val="003936A2"/>
    <w:rsid w:val="003F1F5D"/>
    <w:rsid w:val="004267E7"/>
    <w:rsid w:val="00427275"/>
    <w:rsid w:val="00455FC5"/>
    <w:rsid w:val="00462317"/>
    <w:rsid w:val="0046360A"/>
    <w:rsid w:val="00472AE3"/>
    <w:rsid w:val="004824C8"/>
    <w:rsid w:val="004C66AF"/>
    <w:rsid w:val="00511FB0"/>
    <w:rsid w:val="005229BC"/>
    <w:rsid w:val="00532295"/>
    <w:rsid w:val="00580828"/>
    <w:rsid w:val="00595CD9"/>
    <w:rsid w:val="0059601B"/>
    <w:rsid w:val="005D722B"/>
    <w:rsid w:val="00624FD7"/>
    <w:rsid w:val="0065417C"/>
    <w:rsid w:val="0069251F"/>
    <w:rsid w:val="00695CDB"/>
    <w:rsid w:val="006A31DE"/>
    <w:rsid w:val="006E690F"/>
    <w:rsid w:val="006F4256"/>
    <w:rsid w:val="006F5428"/>
    <w:rsid w:val="0072576B"/>
    <w:rsid w:val="00733283"/>
    <w:rsid w:val="00754AB4"/>
    <w:rsid w:val="00755734"/>
    <w:rsid w:val="00767729"/>
    <w:rsid w:val="00780F73"/>
    <w:rsid w:val="00795CB2"/>
    <w:rsid w:val="007A56E7"/>
    <w:rsid w:val="007B76A4"/>
    <w:rsid w:val="007C61A5"/>
    <w:rsid w:val="007E4E1D"/>
    <w:rsid w:val="00810D06"/>
    <w:rsid w:val="00815678"/>
    <w:rsid w:val="0086181D"/>
    <w:rsid w:val="00887A16"/>
    <w:rsid w:val="008914FC"/>
    <w:rsid w:val="008B3F59"/>
    <w:rsid w:val="008B660F"/>
    <w:rsid w:val="008C2467"/>
    <w:rsid w:val="008C5C15"/>
    <w:rsid w:val="008D764C"/>
    <w:rsid w:val="00936253"/>
    <w:rsid w:val="009613E7"/>
    <w:rsid w:val="009A3301"/>
    <w:rsid w:val="009B01CF"/>
    <w:rsid w:val="00A23E11"/>
    <w:rsid w:val="00A24443"/>
    <w:rsid w:val="00A41C76"/>
    <w:rsid w:val="00A51947"/>
    <w:rsid w:val="00A53D92"/>
    <w:rsid w:val="00A742FA"/>
    <w:rsid w:val="00AA0AEC"/>
    <w:rsid w:val="00AC284B"/>
    <w:rsid w:val="00AC5290"/>
    <w:rsid w:val="00AD1221"/>
    <w:rsid w:val="00B31388"/>
    <w:rsid w:val="00B64F95"/>
    <w:rsid w:val="00B80640"/>
    <w:rsid w:val="00B83A16"/>
    <w:rsid w:val="00BB1B5F"/>
    <w:rsid w:val="00BB3A1B"/>
    <w:rsid w:val="00BD6940"/>
    <w:rsid w:val="00C01993"/>
    <w:rsid w:val="00C1714F"/>
    <w:rsid w:val="00C417BF"/>
    <w:rsid w:val="00C97EB0"/>
    <w:rsid w:val="00CB0BDF"/>
    <w:rsid w:val="00CF2A0E"/>
    <w:rsid w:val="00D03D8F"/>
    <w:rsid w:val="00D21414"/>
    <w:rsid w:val="00D21906"/>
    <w:rsid w:val="00D675B5"/>
    <w:rsid w:val="00D900D9"/>
    <w:rsid w:val="00D93876"/>
    <w:rsid w:val="00DB4673"/>
    <w:rsid w:val="00DF24A0"/>
    <w:rsid w:val="00E00814"/>
    <w:rsid w:val="00E203FD"/>
    <w:rsid w:val="00E52FA7"/>
    <w:rsid w:val="00E752E5"/>
    <w:rsid w:val="00EB2F79"/>
    <w:rsid w:val="00EB5217"/>
    <w:rsid w:val="00ED398B"/>
    <w:rsid w:val="00F03171"/>
    <w:rsid w:val="00F0369C"/>
    <w:rsid w:val="00F11853"/>
    <w:rsid w:val="00F4363D"/>
    <w:rsid w:val="00F83377"/>
    <w:rsid w:val="00F8579B"/>
    <w:rsid w:val="00F92C90"/>
    <w:rsid w:val="00FA038C"/>
    <w:rsid w:val="00FC64F0"/>
    <w:rsid w:val="00FD0B6B"/>
    <w:rsid w:val="00FD0D3F"/>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FEF0047-5CAC-40E4-B3A5-5686807F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ubsectiona">
    <w:name w:val="Subsection (a)"/>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ind w:firstLine="720"/>
    </w:pPr>
    <w:rPr>
      <w:b/>
    </w:rPr>
  </w:style>
  <w:style w:type="paragraph" w:customStyle="1" w:styleId="Paragraph1">
    <w:name w:val="Paragraph (1)"/>
    <w:basedOn w:val="Subsectiona"/>
    <w:pPr>
      <w:ind w:left="2160" w:hanging="720"/>
    </w:pPr>
    <w:rPr>
      <w:b w:val="0"/>
    </w:rPr>
  </w:style>
  <w:style w:type="paragraph" w:styleId="ListParagraph">
    <w:name w:val="List Paragraph"/>
    <w:basedOn w:val="Normal"/>
    <w:uiPriority w:val="34"/>
    <w:qFormat/>
    <w:rsid w:val="00A41C76"/>
    <w:pPr>
      <w:ind w:left="720"/>
      <w:contextualSpacing/>
    </w:pPr>
  </w:style>
  <w:style w:type="paragraph" w:styleId="BalloonText">
    <w:name w:val="Balloon Text"/>
    <w:basedOn w:val="Normal"/>
    <w:link w:val="BalloonTextChar"/>
    <w:rsid w:val="00A51947"/>
    <w:rPr>
      <w:rFonts w:ascii="Segoe UI" w:hAnsi="Segoe UI" w:cs="Segoe UI"/>
      <w:sz w:val="18"/>
      <w:szCs w:val="18"/>
    </w:rPr>
  </w:style>
  <w:style w:type="character" w:customStyle="1" w:styleId="BalloonTextChar">
    <w:name w:val="Balloon Text Char"/>
    <w:basedOn w:val="DefaultParagraphFont"/>
    <w:link w:val="BalloonText"/>
    <w:rsid w:val="00A51947"/>
    <w:rPr>
      <w:rFonts w:ascii="Segoe UI" w:hAnsi="Segoe UI" w:cs="Segoe UI"/>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779213">
      <w:bodyDiv w:val="1"/>
      <w:marLeft w:val="0"/>
      <w:marRight w:val="0"/>
      <w:marTop w:val="0"/>
      <w:marBottom w:val="0"/>
      <w:divBdr>
        <w:top w:val="none" w:sz="0" w:space="0" w:color="auto"/>
        <w:left w:val="none" w:sz="0" w:space="0" w:color="auto"/>
        <w:bottom w:val="none" w:sz="0" w:space="0" w:color="auto"/>
        <w:right w:val="none" w:sz="0" w:space="0" w:color="auto"/>
      </w:divBdr>
    </w:div>
    <w:div w:id="1229656392">
      <w:bodyDiv w:val="1"/>
      <w:marLeft w:val="0"/>
      <w:marRight w:val="0"/>
      <w:marTop w:val="0"/>
      <w:marBottom w:val="0"/>
      <w:divBdr>
        <w:top w:val="none" w:sz="0" w:space="0" w:color="auto"/>
        <w:left w:val="none" w:sz="0" w:space="0" w:color="auto"/>
        <w:bottom w:val="none" w:sz="0" w:space="0" w:color="auto"/>
        <w:right w:val="none" w:sz="0" w:space="0" w:color="auto"/>
      </w:divBdr>
    </w:div>
    <w:div w:id="1409688948">
      <w:bodyDiv w:val="1"/>
      <w:marLeft w:val="0"/>
      <w:marRight w:val="0"/>
      <w:marTop w:val="0"/>
      <w:marBottom w:val="0"/>
      <w:divBdr>
        <w:top w:val="none" w:sz="0" w:space="0" w:color="auto"/>
        <w:left w:val="none" w:sz="0" w:space="0" w:color="auto"/>
        <w:bottom w:val="none" w:sz="0" w:space="0" w:color="auto"/>
        <w:right w:val="none" w:sz="0" w:space="0" w:color="auto"/>
      </w:divBdr>
    </w:div>
    <w:div w:id="1418559142">
      <w:bodyDiv w:val="1"/>
      <w:marLeft w:val="0"/>
      <w:marRight w:val="0"/>
      <w:marTop w:val="0"/>
      <w:marBottom w:val="0"/>
      <w:divBdr>
        <w:top w:val="none" w:sz="0" w:space="0" w:color="auto"/>
        <w:left w:val="none" w:sz="0" w:space="0" w:color="auto"/>
        <w:bottom w:val="none" w:sz="0" w:space="0" w:color="auto"/>
        <w:right w:val="none" w:sz="0" w:space="0" w:color="auto"/>
      </w:divBdr>
    </w:div>
    <w:div w:id="20230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AW\Templates\Bill%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Bill 1.dot</Template>
  <TotalTime>7</TotalTime>
  <Pages>9</Pages>
  <Words>1725</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Bill template</vt:lpstr>
    </vt:vector>
  </TitlesOfParts>
  <Company>Montgomery County Government</Company>
  <LinksUpToDate>false</LinksUpToDate>
  <CharactersWithSpaces>10920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template</dc:title>
  <dc:subject/>
  <dc:creator>whitea01</dc:creator>
  <cp:keywords/>
  <cp:lastModifiedBy>Medrano-Rivera, Nubia</cp:lastModifiedBy>
  <cp:revision>4</cp:revision>
  <cp:lastPrinted>2016-02-03T15:30:00Z</cp:lastPrinted>
  <dcterms:created xsi:type="dcterms:W3CDTF">2016-02-02T22:15:00Z</dcterms:created>
  <dcterms:modified xsi:type="dcterms:W3CDTF">2016-02-11T14:54:00Z</dcterms:modified>
</cp:coreProperties>
</file>