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0E4AE" w14:textId="555BFB12" w:rsidR="003F6A25" w:rsidRPr="0062293E" w:rsidRDefault="00A52915" w:rsidP="0062293E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>Edgewood Avenue</w:t>
      </w:r>
    </w:p>
    <w:p w14:paraId="794EECA9" w14:textId="6091624B" w:rsidR="003F6A25" w:rsidRPr="003F6A25" w:rsidRDefault="003F6A25" w:rsidP="0062293E">
      <w:pPr>
        <w:spacing w:after="0"/>
        <w:jc w:val="center"/>
        <w:rPr>
          <w:rFonts w:cstheme="minorHAnsi"/>
          <w:b/>
          <w:bCs/>
        </w:rPr>
      </w:pPr>
      <w:r w:rsidRPr="003F6A25">
        <w:rPr>
          <w:rFonts w:cstheme="minorHAnsi"/>
          <w:b/>
          <w:bCs/>
        </w:rPr>
        <w:t>Public Right-of-Way Construction Impacts</w:t>
      </w:r>
    </w:p>
    <w:p w14:paraId="63D9FCB7" w14:textId="79EBB344" w:rsidR="003F6A25" w:rsidRPr="003F6A25" w:rsidRDefault="003F6A25" w:rsidP="003F6A25">
      <w:pPr>
        <w:spacing w:after="0"/>
        <w:rPr>
          <w:rFonts w:cstheme="minorHAnsi"/>
          <w:b/>
          <w:bCs/>
        </w:rPr>
      </w:pPr>
      <w:r w:rsidRPr="003F6A25">
        <w:rPr>
          <w:rFonts w:cstheme="minorHAnsi"/>
          <w:b/>
          <w:bCs/>
        </w:rPr>
        <w:t xml:space="preserve">Side: </w:t>
      </w:r>
      <w:r w:rsidR="00A52915">
        <w:rPr>
          <w:rFonts w:cstheme="minorHAnsi"/>
        </w:rPr>
        <w:t>North</w:t>
      </w:r>
      <w:r w:rsidRPr="003F6A25">
        <w:rPr>
          <w:rFonts w:cstheme="minorHAnsi"/>
          <w:b/>
          <w:bCs/>
        </w:rPr>
        <w:t xml:space="preserve"> </w:t>
      </w:r>
    </w:p>
    <w:p w14:paraId="3CC0D2EB" w14:textId="075493D8" w:rsidR="003F6A25" w:rsidRPr="003F6A25" w:rsidRDefault="003F6A25" w:rsidP="003F6A25">
      <w:pPr>
        <w:spacing w:after="0"/>
        <w:rPr>
          <w:rFonts w:cstheme="minorHAnsi"/>
        </w:rPr>
      </w:pPr>
      <w:r w:rsidRPr="003F6A25">
        <w:rPr>
          <w:rFonts w:cstheme="minorHAnsi"/>
          <w:b/>
          <w:bCs/>
        </w:rPr>
        <w:t xml:space="preserve">Limits: </w:t>
      </w:r>
      <w:r w:rsidR="00A52915">
        <w:rPr>
          <w:rFonts w:cstheme="minorHAnsi"/>
        </w:rPr>
        <w:t>Ladson to Marvin</w:t>
      </w:r>
    </w:p>
    <w:p w14:paraId="4C68646D" w14:textId="77777777" w:rsidR="003F6A25" w:rsidRPr="003F6A25" w:rsidRDefault="003F6A25" w:rsidP="003F6A25">
      <w:pPr>
        <w:spacing w:after="0"/>
        <w:rPr>
          <w:rFonts w:cstheme="minorHAnsi"/>
        </w:rPr>
      </w:pPr>
      <w:r w:rsidRPr="003F6A25">
        <w:rPr>
          <w:rFonts w:cstheme="minorHAnsi"/>
          <w:b/>
          <w:bCs/>
        </w:rPr>
        <w:t xml:space="preserve">Sidewalk Width: </w:t>
      </w:r>
      <w:r w:rsidRPr="003F6A25">
        <w:rPr>
          <w:rFonts w:cstheme="minorHAnsi"/>
        </w:rPr>
        <w:t>5-Ft</w:t>
      </w:r>
    </w:p>
    <w:p w14:paraId="5BE18861" w14:textId="77777777" w:rsidR="003F6A25" w:rsidRPr="003F6A25" w:rsidRDefault="003F6A25" w:rsidP="003F6A25">
      <w:pPr>
        <w:spacing w:after="0"/>
        <w:rPr>
          <w:rFonts w:cstheme="minorHAnsi"/>
        </w:rPr>
      </w:pPr>
      <w:r w:rsidRPr="003F6A25">
        <w:rPr>
          <w:rFonts w:cstheme="minorHAnsi"/>
          <w:b/>
          <w:bCs/>
        </w:rPr>
        <w:t xml:space="preserve">Sidewalk Material: </w:t>
      </w:r>
      <w:r w:rsidRPr="003F6A25">
        <w:rPr>
          <w:rFonts w:cstheme="minorHAnsi"/>
        </w:rPr>
        <w:t>Concrete</w:t>
      </w:r>
    </w:p>
    <w:p w14:paraId="7639E8D2" w14:textId="76D46A9B" w:rsidR="003F6A25" w:rsidRDefault="003F6A25" w:rsidP="003F6A25">
      <w:pPr>
        <w:spacing w:after="0"/>
        <w:rPr>
          <w:rFonts w:cstheme="minorHAnsi"/>
        </w:rPr>
      </w:pPr>
      <w:r w:rsidRPr="003F6A25">
        <w:rPr>
          <w:rFonts w:cstheme="minorHAnsi"/>
          <w:b/>
          <w:bCs/>
        </w:rPr>
        <w:t xml:space="preserve">Road Width: </w:t>
      </w:r>
      <w:r w:rsidR="00A52915">
        <w:rPr>
          <w:rFonts w:cstheme="minorHAnsi"/>
        </w:rPr>
        <w:t>32</w:t>
      </w:r>
      <w:r w:rsidRPr="003F6A25">
        <w:rPr>
          <w:rFonts w:cstheme="minorHAnsi"/>
        </w:rPr>
        <w:t>’</w:t>
      </w:r>
      <w:r>
        <w:rPr>
          <w:rFonts w:cstheme="minorHAnsi"/>
        </w:rPr>
        <w:t xml:space="preserve"> (gutter to gutter)</w:t>
      </w:r>
    </w:p>
    <w:p w14:paraId="1B9AC5D4" w14:textId="77777777" w:rsidR="003F6A25" w:rsidRPr="003F6A25" w:rsidRDefault="003F6A25" w:rsidP="003F6A25">
      <w:pPr>
        <w:spacing w:after="0"/>
        <w:rPr>
          <w:rFonts w:cstheme="minorHAnsi"/>
        </w:rPr>
      </w:pPr>
    </w:p>
    <w:tbl>
      <w:tblPr>
        <w:tblW w:w="954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200"/>
      </w:tblGrid>
      <w:tr w:rsidR="003F6A25" w:rsidRPr="003F6A25" w14:paraId="1D5EA53A" w14:textId="77777777" w:rsidTr="0062293E">
        <w:tc>
          <w:tcPr>
            <w:tcW w:w="2340" w:type="dxa"/>
          </w:tcPr>
          <w:p w14:paraId="62F9019B" w14:textId="77777777" w:rsidR="003F6A25" w:rsidRPr="003F6A25" w:rsidRDefault="003F6A25" w:rsidP="003F6A25">
            <w:pPr>
              <w:tabs>
                <w:tab w:val="left" w:pos="-1440"/>
              </w:tabs>
              <w:spacing w:after="0"/>
              <w:jc w:val="center"/>
              <w:rPr>
                <w:rFonts w:cstheme="minorHAnsi"/>
                <w:b/>
                <w:bCs/>
              </w:rPr>
            </w:pPr>
            <w:r w:rsidRPr="003F6A25">
              <w:rPr>
                <w:rFonts w:cstheme="minorHAnsi"/>
                <w:b/>
                <w:bCs/>
              </w:rPr>
              <w:t>ADDRESS</w:t>
            </w:r>
          </w:p>
        </w:tc>
        <w:tc>
          <w:tcPr>
            <w:tcW w:w="7200" w:type="dxa"/>
          </w:tcPr>
          <w:p w14:paraId="05BF77AC" w14:textId="77777777" w:rsidR="003F6A25" w:rsidRPr="003F6A25" w:rsidRDefault="003F6A25" w:rsidP="003F6A25">
            <w:pPr>
              <w:tabs>
                <w:tab w:val="left" w:pos="-1440"/>
              </w:tabs>
              <w:spacing w:after="0"/>
              <w:jc w:val="center"/>
              <w:rPr>
                <w:rFonts w:cstheme="minorHAnsi"/>
                <w:b/>
                <w:bCs/>
              </w:rPr>
            </w:pPr>
            <w:r w:rsidRPr="003F6A25">
              <w:rPr>
                <w:rFonts w:cstheme="minorHAnsi"/>
                <w:b/>
                <w:bCs/>
              </w:rPr>
              <w:t>CONSTRUCTION IMPACTS</w:t>
            </w:r>
          </w:p>
        </w:tc>
      </w:tr>
      <w:tr w:rsidR="003F6A25" w:rsidRPr="003F6A25" w14:paraId="6F445A0B" w14:textId="77777777" w:rsidTr="0062293E">
        <w:tc>
          <w:tcPr>
            <w:tcW w:w="2340" w:type="dxa"/>
          </w:tcPr>
          <w:p w14:paraId="52F56E32" w14:textId="77777777" w:rsidR="003F6A25" w:rsidRPr="003F6A25" w:rsidRDefault="003F6A25" w:rsidP="003F6A25">
            <w:pPr>
              <w:tabs>
                <w:tab w:val="left" w:pos="-1440"/>
              </w:tabs>
              <w:spacing w:after="0"/>
              <w:jc w:val="center"/>
              <w:rPr>
                <w:rFonts w:cstheme="minorHAnsi"/>
                <w:b/>
                <w:bCs/>
              </w:rPr>
            </w:pPr>
            <w:r w:rsidRPr="003F6A25">
              <w:rPr>
                <w:rFonts w:cstheme="minorHAnsi"/>
                <w:b/>
                <w:bCs/>
              </w:rPr>
              <w:t>For All Addresses</w:t>
            </w:r>
          </w:p>
        </w:tc>
        <w:tc>
          <w:tcPr>
            <w:tcW w:w="7200" w:type="dxa"/>
          </w:tcPr>
          <w:p w14:paraId="2C9162FC" w14:textId="77777777" w:rsidR="003F6A25" w:rsidRPr="003F6A25" w:rsidRDefault="003F6A25" w:rsidP="003F6A25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 w:rsidRPr="003F6A25">
              <w:rPr>
                <w:rFonts w:cstheme="minorHAnsi"/>
              </w:rPr>
              <w:t>Construct a 5’ wide concrete sidewalk with a 2-3’ green space.</w:t>
            </w:r>
          </w:p>
          <w:p w14:paraId="608F29D2" w14:textId="1B52A6C6" w:rsidR="003F6A25" w:rsidRPr="003F6A25" w:rsidRDefault="003F6A25" w:rsidP="003F6A25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 w:rsidRPr="003F6A25">
              <w:rPr>
                <w:rFonts w:cstheme="minorHAnsi"/>
              </w:rPr>
              <w:t xml:space="preserve">Remove a total of </w:t>
            </w:r>
            <w:r w:rsidR="00A52915">
              <w:rPr>
                <w:rFonts w:cstheme="minorHAnsi"/>
              </w:rPr>
              <w:t>200</w:t>
            </w:r>
            <w:r w:rsidRPr="003F6A25">
              <w:rPr>
                <w:rFonts w:cstheme="minorHAnsi"/>
              </w:rPr>
              <w:t xml:space="preserve"> LF of curb and replace with barrier curb.</w:t>
            </w:r>
          </w:p>
        </w:tc>
      </w:tr>
      <w:tr w:rsidR="003F6A25" w:rsidRPr="003F6A25" w14:paraId="0394A848" w14:textId="77777777" w:rsidTr="0062293E">
        <w:tc>
          <w:tcPr>
            <w:tcW w:w="2340" w:type="dxa"/>
          </w:tcPr>
          <w:p w14:paraId="2C3F4265" w14:textId="4CD4BC2A" w:rsidR="003F6A25" w:rsidRPr="003F6A25" w:rsidRDefault="00A52915" w:rsidP="003F6A25">
            <w:pPr>
              <w:tabs>
                <w:tab w:val="left" w:pos="-1440"/>
              </w:tabs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318 Ladson</w:t>
            </w:r>
            <w:r w:rsidR="003F6A25" w:rsidRPr="003F6A25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7200" w:type="dxa"/>
          </w:tcPr>
          <w:p w14:paraId="58F3DAB0" w14:textId="5DFFBFD2" w:rsidR="003F6A25" w:rsidRDefault="00A52915" w:rsidP="003F6A25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Place sidewalk behind fire hydrant. </w:t>
            </w:r>
          </w:p>
          <w:p w14:paraId="2F0A6EEF" w14:textId="77777777" w:rsidR="00A52915" w:rsidRDefault="00A52915" w:rsidP="003F6A25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Construct a retaining wall or backer curb as needed to tie into existing grade.</w:t>
            </w:r>
          </w:p>
          <w:p w14:paraId="20CD7F5F" w14:textId="77777777" w:rsidR="00A52915" w:rsidRDefault="00A52915" w:rsidP="003F6A25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Remove and replace concrete driveway apron. </w:t>
            </w:r>
          </w:p>
          <w:p w14:paraId="72320271" w14:textId="4C367EA1" w:rsidR="00A52915" w:rsidRPr="003F6A25" w:rsidRDefault="00A52915" w:rsidP="003F6A25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Place sidewalk behind utility pole.</w:t>
            </w:r>
          </w:p>
        </w:tc>
      </w:tr>
      <w:tr w:rsidR="003F6A25" w:rsidRPr="003F6A25" w14:paraId="22137EEB" w14:textId="77777777" w:rsidTr="0062293E">
        <w:tc>
          <w:tcPr>
            <w:tcW w:w="2340" w:type="dxa"/>
          </w:tcPr>
          <w:p w14:paraId="7908961D" w14:textId="59DA0B78" w:rsidR="003F6A25" w:rsidRPr="003F6A25" w:rsidRDefault="00A52915" w:rsidP="003F6A25">
            <w:pPr>
              <w:tabs>
                <w:tab w:val="left" w:pos="-1440"/>
              </w:tabs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315</w:t>
            </w:r>
            <w:r w:rsidR="003F6A25" w:rsidRPr="003F6A25">
              <w:rPr>
                <w:rFonts w:cstheme="minorHAnsi"/>
                <w:b/>
                <w:bCs/>
              </w:rPr>
              <w:t xml:space="preserve"> Marvin</w:t>
            </w:r>
          </w:p>
        </w:tc>
        <w:tc>
          <w:tcPr>
            <w:tcW w:w="7200" w:type="dxa"/>
          </w:tcPr>
          <w:p w14:paraId="724907D3" w14:textId="3786734D" w:rsidR="00A52915" w:rsidRDefault="00A52915" w:rsidP="00A52915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Place sidewalk </w:t>
            </w:r>
            <w:r>
              <w:rPr>
                <w:rFonts w:cstheme="minorHAnsi"/>
              </w:rPr>
              <w:t>behind traffic sign and support.</w:t>
            </w:r>
            <w:r>
              <w:rPr>
                <w:rFonts w:cstheme="minorHAnsi"/>
              </w:rPr>
              <w:t xml:space="preserve"> </w:t>
            </w:r>
          </w:p>
          <w:p w14:paraId="76BE2D73" w14:textId="457E292F" w:rsidR="00A52915" w:rsidRDefault="00A52915" w:rsidP="00A52915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Remove bush.</w:t>
            </w:r>
          </w:p>
          <w:p w14:paraId="78E28218" w14:textId="77777777" w:rsidR="00A52915" w:rsidRDefault="00A52915" w:rsidP="00A52915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Remove and replace concrete driveway apron. </w:t>
            </w:r>
          </w:p>
          <w:p w14:paraId="6DDF141D" w14:textId="7F8236A0" w:rsidR="003F6A25" w:rsidRPr="003F6A25" w:rsidRDefault="00A52915" w:rsidP="00A52915">
            <w:pPr>
              <w:tabs>
                <w:tab w:val="left" w:pos="-1440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Place sidewalk behind </w:t>
            </w:r>
            <w:r>
              <w:rPr>
                <w:rFonts w:cstheme="minorHAnsi"/>
              </w:rPr>
              <w:t>storm drain inlet structure.</w:t>
            </w:r>
          </w:p>
        </w:tc>
      </w:tr>
    </w:tbl>
    <w:p w14:paraId="1BE67092" w14:textId="05E2DE22" w:rsidR="003F6A25" w:rsidRPr="003F6A25" w:rsidRDefault="003F6A25" w:rsidP="0062293E">
      <w:pPr>
        <w:tabs>
          <w:tab w:val="left" w:pos="-1440"/>
        </w:tabs>
        <w:spacing w:after="0"/>
        <w:ind w:left="1440" w:hanging="720"/>
        <w:rPr>
          <w:rFonts w:cstheme="minorHAnsi"/>
        </w:rPr>
      </w:pPr>
      <w:r w:rsidRPr="003F6A25">
        <w:rPr>
          <w:rFonts w:cstheme="minorHAnsi"/>
          <w:b/>
          <w:bCs/>
        </w:rPr>
        <w:sym w:font="Wingdings" w:char="F046"/>
      </w:r>
      <w:r w:rsidRPr="003F6A25">
        <w:rPr>
          <w:rFonts w:cstheme="minorHAnsi"/>
          <w:b/>
          <w:bCs/>
        </w:rPr>
        <w:tab/>
        <w:t>The above impacts are based on a preliminary investigation and are subject to change at any</w:t>
      </w:r>
      <w:r w:rsidR="0062293E">
        <w:rPr>
          <w:rFonts w:cstheme="minorHAnsi"/>
          <w:b/>
          <w:bCs/>
        </w:rPr>
        <w:t xml:space="preserve"> </w:t>
      </w:r>
      <w:r w:rsidRPr="003F6A25">
        <w:rPr>
          <w:rFonts w:cstheme="minorHAnsi"/>
          <w:b/>
          <w:bCs/>
        </w:rPr>
        <w:t xml:space="preserve">time as field conditions </w:t>
      </w:r>
      <w:r w:rsidR="0062293E" w:rsidRPr="003F6A25">
        <w:rPr>
          <w:rFonts w:cstheme="minorHAnsi"/>
          <w:b/>
          <w:bCs/>
        </w:rPr>
        <w:t>warrant.</w:t>
      </w:r>
    </w:p>
    <w:sectPr w:rsidR="003F6A25" w:rsidRPr="003F6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8E"/>
    <w:rsid w:val="002A05D8"/>
    <w:rsid w:val="003F6A25"/>
    <w:rsid w:val="0062293E"/>
    <w:rsid w:val="006B518E"/>
    <w:rsid w:val="00A52915"/>
    <w:rsid w:val="00E9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D1C6F"/>
  <w15:chartTrackingRefBased/>
  <w15:docId w15:val="{E3286AB2-CE7B-4D49-A86C-91116330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Conner</dc:creator>
  <cp:keywords/>
  <dc:description/>
  <cp:lastModifiedBy>Will Wu</cp:lastModifiedBy>
  <cp:revision>4</cp:revision>
  <dcterms:created xsi:type="dcterms:W3CDTF">2022-09-27T15:56:00Z</dcterms:created>
  <dcterms:modified xsi:type="dcterms:W3CDTF">2024-04-10T19:14:00Z</dcterms:modified>
</cp:coreProperties>
</file>