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39" w:rsidRDefault="00886239" w:rsidP="00F97492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EB3E8D">
        <w:rPr>
          <w:rFonts w:ascii="Cambria" w:hAnsi="Cambria" w:cs="Cambria"/>
          <w:b/>
          <w:bCs/>
          <w:sz w:val="28"/>
          <w:szCs w:val="28"/>
        </w:rPr>
        <w:t>NIGHTTIME ECONOMY TASK FORCE</w:t>
      </w:r>
    </w:p>
    <w:p w:rsidR="00886239" w:rsidRPr="00F97492" w:rsidRDefault="00886239" w:rsidP="00F97492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BUSINESS ENGAGEMENT COMMITTEE REPORT #2</w:t>
      </w:r>
    </w:p>
    <w:p w:rsidR="00886239" w:rsidRDefault="00886239" w:rsidP="00F97492">
      <w:pPr>
        <w:jc w:val="center"/>
      </w:pPr>
    </w:p>
    <w:p w:rsidR="00886239" w:rsidRDefault="00886239" w:rsidP="00F97492">
      <w:r>
        <w:t>Tuesday, June 25</w:t>
      </w:r>
      <w:r w:rsidRPr="00B43F42">
        <w:rPr>
          <w:vertAlign w:val="superscript"/>
        </w:rPr>
        <w:t>th</w:t>
      </w:r>
      <w:r>
        <w:t xml:space="preserve"> 2013 Meeting:</w:t>
      </w:r>
    </w:p>
    <w:p w:rsidR="00886239" w:rsidRDefault="00886239" w:rsidP="00F97492">
      <w:pPr>
        <w:pStyle w:val="ListParagraph"/>
        <w:numPr>
          <w:ilvl w:val="0"/>
          <w:numId w:val="1"/>
        </w:numPr>
      </w:pPr>
      <w:r>
        <w:t>Meeting Topic: Who are the employees the County wants to attract and retain and what companies will they work for?</w:t>
      </w:r>
    </w:p>
    <w:p w:rsidR="00886239" w:rsidRDefault="00886239" w:rsidP="00F97492">
      <w:pPr>
        <w:pStyle w:val="ListParagraph"/>
        <w:numPr>
          <w:ilvl w:val="0"/>
          <w:numId w:val="1"/>
        </w:numPr>
      </w:pPr>
      <w:r>
        <w:t>Speaker: Marta Perez, Sr. Vice President &amp; Chief Human Resources Officer, Adventist HealthCare</w:t>
      </w:r>
    </w:p>
    <w:p w:rsidR="00886239" w:rsidRDefault="00886239" w:rsidP="00B43F42">
      <w:pPr>
        <w:pStyle w:val="ListParagraph"/>
        <w:numPr>
          <w:ilvl w:val="1"/>
          <w:numId w:val="1"/>
        </w:numPr>
      </w:pPr>
      <w:r>
        <w:t>Spoke about strategies for companies with millennial generation employees:</w:t>
      </w:r>
    </w:p>
    <w:p w:rsidR="00886239" w:rsidRDefault="00886239" w:rsidP="003C57CE">
      <w:pPr>
        <w:pStyle w:val="ListParagraph"/>
        <w:numPr>
          <w:ilvl w:val="2"/>
          <w:numId w:val="1"/>
        </w:numPr>
      </w:pPr>
      <w:r>
        <w:t>Desire to walk to work or use public transportation</w:t>
      </w:r>
    </w:p>
    <w:p w:rsidR="00886239" w:rsidRDefault="00886239" w:rsidP="003C57CE">
      <w:pPr>
        <w:pStyle w:val="ListParagraph"/>
        <w:numPr>
          <w:ilvl w:val="2"/>
          <w:numId w:val="1"/>
        </w:numPr>
      </w:pPr>
      <w:r>
        <w:t>Life/work balance is extremely important</w:t>
      </w:r>
    </w:p>
    <w:p w:rsidR="00886239" w:rsidRDefault="00886239" w:rsidP="003C57CE">
      <w:pPr>
        <w:pStyle w:val="ListParagraph"/>
        <w:numPr>
          <w:ilvl w:val="3"/>
          <w:numId w:val="1"/>
        </w:numPr>
      </w:pPr>
      <w:r>
        <w:t>Telework</w:t>
      </w:r>
    </w:p>
    <w:p w:rsidR="00886239" w:rsidRDefault="00886239" w:rsidP="003C57CE">
      <w:pPr>
        <w:pStyle w:val="ListParagraph"/>
        <w:numPr>
          <w:ilvl w:val="2"/>
          <w:numId w:val="1"/>
        </w:numPr>
      </w:pPr>
      <w:r>
        <w:t>Talent development opportunities</w:t>
      </w:r>
    </w:p>
    <w:p w:rsidR="00886239" w:rsidRDefault="00886239" w:rsidP="003C57CE">
      <w:pPr>
        <w:pStyle w:val="ListParagraph"/>
        <w:numPr>
          <w:ilvl w:val="2"/>
          <w:numId w:val="1"/>
        </w:numPr>
      </w:pPr>
      <w:r>
        <w:t>Recruiting</w:t>
      </w:r>
    </w:p>
    <w:p w:rsidR="00886239" w:rsidRDefault="00886239" w:rsidP="003C57CE">
      <w:pPr>
        <w:pStyle w:val="ListParagraph"/>
        <w:numPr>
          <w:ilvl w:val="1"/>
          <w:numId w:val="1"/>
        </w:numPr>
      </w:pPr>
      <w:r>
        <w:t>Spoke about the county’s needs to be more competitive for jobs</w:t>
      </w:r>
    </w:p>
    <w:p w:rsidR="00886239" w:rsidRDefault="00886239" w:rsidP="003C57CE">
      <w:pPr>
        <w:pStyle w:val="ListParagraph"/>
        <w:numPr>
          <w:ilvl w:val="2"/>
          <w:numId w:val="1"/>
        </w:numPr>
      </w:pPr>
      <w:r>
        <w:t>Add additional housing that’s affordable for new members of the workforce in urban areas</w:t>
      </w:r>
    </w:p>
    <w:p w:rsidR="00886239" w:rsidRDefault="00886239" w:rsidP="003C57CE">
      <w:pPr>
        <w:pStyle w:val="ListParagraph"/>
        <w:numPr>
          <w:ilvl w:val="2"/>
          <w:numId w:val="1"/>
        </w:numPr>
      </w:pPr>
      <w:r>
        <w:t>State/County tax structure and regulatory environment</w:t>
      </w:r>
    </w:p>
    <w:p w:rsidR="00886239" w:rsidRDefault="00886239" w:rsidP="003C57CE">
      <w:pPr>
        <w:pStyle w:val="ListParagraph"/>
        <w:numPr>
          <w:ilvl w:val="2"/>
          <w:numId w:val="1"/>
        </w:numPr>
      </w:pPr>
      <w:r>
        <w:t>Attracting jobs with intentionality</w:t>
      </w:r>
    </w:p>
    <w:p w:rsidR="00886239" w:rsidRDefault="00886239" w:rsidP="000710D0">
      <w:pPr>
        <w:pStyle w:val="ListParagraph"/>
        <w:numPr>
          <w:ilvl w:val="0"/>
          <w:numId w:val="1"/>
        </w:numPr>
      </w:pPr>
      <w:r>
        <w:t>Next meeting Topic: What nighttime amenities will aid companies in recruiting the desired employees to Montgomery County?</w:t>
      </w:r>
      <w:bookmarkStart w:id="0" w:name="_GoBack"/>
      <w:bookmarkEnd w:id="0"/>
    </w:p>
    <w:sectPr w:rsidR="00886239" w:rsidSect="00E9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7E2"/>
    <w:multiLevelType w:val="hybridMultilevel"/>
    <w:tmpl w:val="7D500E0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492"/>
    <w:rsid w:val="000710D0"/>
    <w:rsid w:val="003C57CE"/>
    <w:rsid w:val="004B0C9D"/>
    <w:rsid w:val="004C041D"/>
    <w:rsid w:val="006F4C41"/>
    <w:rsid w:val="006F642D"/>
    <w:rsid w:val="00886239"/>
    <w:rsid w:val="00A7558D"/>
    <w:rsid w:val="00B43F42"/>
    <w:rsid w:val="00E91A5E"/>
    <w:rsid w:val="00EB3E8D"/>
    <w:rsid w:val="00F9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E1C182-B753-4735-B508-493CFE9702F2}"/>
</file>

<file path=customXml/itemProps2.xml><?xml version="1.0" encoding="utf-8"?>
<ds:datastoreItem xmlns:ds="http://schemas.openxmlformats.org/officeDocument/2006/customXml" ds:itemID="{DECC5F59-3A41-47B5-A69F-0A07F2CB8713}"/>
</file>

<file path=customXml/itemProps3.xml><?xml version="1.0" encoding="utf-8"?>
<ds:datastoreItem xmlns:ds="http://schemas.openxmlformats.org/officeDocument/2006/customXml" ds:itemID="{65856129-7745-4613-8C89-6878B1ECF36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764</Characters>
  <Application>Microsoft Office Outlook</Application>
  <DocSecurity>0</DocSecurity>
  <Lines>0</Lines>
  <Paragraphs>0</Paragraphs>
  <ScaleCrop>false</ScaleCrop>
  <Company>AHC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NIGHTTIME ECONOMY TASK FORCE</dc:title>
  <dc:subject/>
  <dc:creator>Jonathan Sachs</dc:creator>
  <cp:keywords/>
  <dc:description/>
  <cp:lastModifiedBy>DTS</cp:lastModifiedBy>
  <cp:revision>2</cp:revision>
  <dcterms:created xsi:type="dcterms:W3CDTF">2013-07-11T20:57:00Z</dcterms:created>
  <dcterms:modified xsi:type="dcterms:W3CDTF">2013-07-11T20:57:00Z</dcterms:modified>
</cp:coreProperties>
</file>