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46446B24">
        <w:rPr>
          <w:rFonts w:ascii="Arial" w:hAnsi="Arial" w:cs="Arial"/>
        </w:rPr>
        <w:t>Builders Board Meeting</w:t>
      </w:r>
    </w:p>
    <w:p w14:paraId="5174A129" w14:textId="450F5041" w:rsidR="0F811FDC" w:rsidRDefault="00D82029" w:rsidP="46446B24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6, 2022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</w:p>
    <w:p w14:paraId="02EB378F" w14:textId="77777777" w:rsidR="00C54FA7" w:rsidRDefault="00C54FA7" w:rsidP="008F092D">
      <w:pPr>
        <w:ind w:left="720" w:right="720"/>
        <w:jc w:val="center"/>
        <w:rPr>
          <w:rFonts w:ascii="Arial" w:hAnsi="Arial" w:cs="Arial"/>
        </w:rPr>
      </w:pPr>
    </w:p>
    <w:p w14:paraId="1D31034A" w14:textId="5F55E2BB" w:rsidR="008F092D" w:rsidRDefault="008F092D" w:rsidP="008F092D">
      <w:pPr>
        <w:ind w:left="720" w:right="720"/>
        <w:rPr>
          <w:rFonts w:ascii="Arial" w:hAnsi="Arial" w:cs="Arial"/>
        </w:rPr>
      </w:pPr>
      <w:r w:rsidRPr="46446B24">
        <w:rPr>
          <w:rFonts w:ascii="Arial" w:hAnsi="Arial" w:cs="Arial"/>
        </w:rPr>
        <w:t xml:space="preserve">Approval of the </w:t>
      </w:r>
      <w:r w:rsidR="00FB55ED">
        <w:rPr>
          <w:rFonts w:ascii="Arial" w:hAnsi="Arial" w:cs="Arial"/>
        </w:rPr>
        <w:t xml:space="preserve">July </w:t>
      </w:r>
      <w:r w:rsidR="00D82029">
        <w:rPr>
          <w:rFonts w:ascii="Arial" w:hAnsi="Arial" w:cs="Arial"/>
        </w:rPr>
        <w:t xml:space="preserve">5, </w:t>
      </w:r>
      <w:proofErr w:type="gramStart"/>
      <w:r w:rsidR="00D82029">
        <w:rPr>
          <w:rFonts w:ascii="Arial" w:hAnsi="Arial" w:cs="Arial"/>
        </w:rPr>
        <w:t>2022</w:t>
      </w:r>
      <w:proofErr w:type="gramEnd"/>
      <w:r w:rsidR="00D82029">
        <w:rPr>
          <w:rFonts w:ascii="Arial" w:hAnsi="Arial" w:cs="Arial"/>
        </w:rPr>
        <w:t xml:space="preserve"> </w:t>
      </w:r>
      <w:r w:rsidRPr="46446B24">
        <w:rPr>
          <w:rFonts w:ascii="Arial" w:hAnsi="Arial" w:cs="Arial"/>
        </w:rPr>
        <w:t>meeting minutes</w:t>
      </w:r>
      <w:r w:rsidR="00104D81" w:rsidRPr="46446B24">
        <w:rPr>
          <w:rFonts w:ascii="Arial" w:hAnsi="Arial" w:cs="Arial"/>
        </w:rPr>
        <w:t>.</w:t>
      </w:r>
    </w:p>
    <w:p w14:paraId="1E101733" w14:textId="6A56B22D" w:rsidR="00D2527E" w:rsidRDefault="00D2527E" w:rsidP="008F092D">
      <w:pPr>
        <w:ind w:left="720" w:right="720"/>
        <w:rPr>
          <w:rFonts w:ascii="Arial" w:hAnsi="Arial" w:cs="Arial"/>
        </w:rPr>
      </w:pPr>
    </w:p>
    <w:p w14:paraId="018D1BBD" w14:textId="60045DAD" w:rsidR="009855EB" w:rsidRDefault="009855EB" w:rsidP="008F092D">
      <w:pPr>
        <w:ind w:left="720" w:right="720"/>
        <w:rPr>
          <w:rFonts w:ascii="Arial" w:hAnsi="Arial" w:cs="Arial"/>
        </w:rPr>
      </w:pPr>
      <w:r>
        <w:rPr>
          <w:rFonts w:ascii="Arial" w:hAnsi="Arial" w:cs="Arial"/>
        </w:rPr>
        <w:t>OCP informing present applicants with the requirement to register any owning/selling entity.</w:t>
      </w:r>
    </w:p>
    <w:p w14:paraId="228A98E8" w14:textId="77777777" w:rsidR="00DA4F79" w:rsidRDefault="00DA4F79" w:rsidP="008F092D">
      <w:pPr>
        <w:ind w:left="720" w:right="720"/>
        <w:rPr>
          <w:rFonts w:ascii="Arial" w:hAnsi="Arial" w:cs="Arial"/>
        </w:rPr>
      </w:pPr>
    </w:p>
    <w:p w14:paraId="05DEB8DC" w14:textId="1F2271F7" w:rsidR="008F092D" w:rsidRDefault="008F092D" w:rsidP="008F092D">
      <w:pPr>
        <w:ind w:left="720" w:right="720"/>
        <w:rPr>
          <w:rFonts w:ascii="Arial" w:hAnsi="Arial" w:cs="Arial"/>
        </w:rPr>
      </w:pPr>
      <w:r w:rsidRPr="46446B24">
        <w:rPr>
          <w:rFonts w:ascii="Arial" w:hAnsi="Arial" w:cs="Arial"/>
          <w:u w:val="single"/>
        </w:rPr>
        <w:t>New Applicants</w:t>
      </w:r>
      <w:r w:rsidRPr="46446B24">
        <w:rPr>
          <w:rFonts w:ascii="Arial" w:hAnsi="Arial" w:cs="Arial"/>
        </w:rPr>
        <w:t>:</w:t>
      </w:r>
    </w:p>
    <w:p w14:paraId="077AC602" w14:textId="77777777" w:rsidR="00072994" w:rsidRDefault="00072994" w:rsidP="008F092D">
      <w:pPr>
        <w:ind w:left="720" w:right="720"/>
        <w:rPr>
          <w:rFonts w:ascii="Arial" w:hAnsi="Arial" w:cs="Arial"/>
        </w:rPr>
      </w:pPr>
    </w:p>
    <w:p w14:paraId="0D0B940D" w14:textId="5AADB149" w:rsidR="008D26B3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Consolidated Commercial Services. LLC</w:t>
      </w:r>
    </w:p>
    <w:p w14:paraId="54772B10" w14:textId="127FB2CF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Core Build +, LLC</w:t>
      </w:r>
    </w:p>
    <w:p w14:paraId="47FB740F" w14:textId="491F14B7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Covey Const &amp; Consulting LLC</w:t>
      </w:r>
    </w:p>
    <w:p w14:paraId="486A9CE7" w14:textId="401B70CF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FC Batton &amp; Sons, Inc.</w:t>
      </w:r>
    </w:p>
    <w:p w14:paraId="77C38BD0" w14:textId="5E678859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Llaveroes</w:t>
      </w:r>
      <w:proofErr w:type="spellEnd"/>
      <w:r>
        <w:rPr>
          <w:rFonts w:ascii="Arial" w:hAnsi="Arial" w:cs="Arial"/>
        </w:rPr>
        <w:t xml:space="preserve"> Services LLC</w:t>
      </w:r>
    </w:p>
    <w:p w14:paraId="44E6AFA0" w14:textId="045F93FE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Niroo’s</w:t>
      </w:r>
      <w:proofErr w:type="spellEnd"/>
      <w:r>
        <w:rPr>
          <w:rFonts w:ascii="Arial" w:hAnsi="Arial" w:cs="Arial"/>
        </w:rPr>
        <w:t xml:space="preserve"> Construction Inc.</w:t>
      </w:r>
    </w:p>
    <w:p w14:paraId="61BD3C6E" w14:textId="39FFA45A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Pfeiffer Enterprises, Inc.</w:t>
      </w:r>
    </w:p>
    <w:p w14:paraId="1F50F208" w14:textId="7C288E31" w:rsidR="00793371" w:rsidRDefault="00793371" w:rsidP="00072994">
      <w:pPr>
        <w:pStyle w:val="ListParagraph"/>
        <w:numPr>
          <w:ilvl w:val="0"/>
          <w:numId w:val="28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WGM Construction Company</w:t>
      </w:r>
    </w:p>
    <w:p w14:paraId="12BAF544" w14:textId="77777777" w:rsidR="00147D55" w:rsidRDefault="00147D55" w:rsidP="00147D55">
      <w:pPr>
        <w:pStyle w:val="ListParagraph"/>
        <w:ind w:left="1440" w:right="720"/>
        <w:rPr>
          <w:rFonts w:ascii="Arial" w:hAnsi="Arial" w:cs="Arial"/>
        </w:rPr>
      </w:pPr>
    </w:p>
    <w:p w14:paraId="5789F5F7" w14:textId="563C69F0" w:rsidR="00EE0950" w:rsidRDefault="00EE0950" w:rsidP="00EE0950">
      <w:pPr>
        <w:ind w:right="720"/>
        <w:rPr>
          <w:rFonts w:ascii="Arial" w:hAnsi="Arial" w:cs="Arial"/>
        </w:rPr>
      </w:pPr>
    </w:p>
    <w:p w14:paraId="7E0AC3B6" w14:textId="5F8B1480" w:rsidR="00EE0950" w:rsidRDefault="00EE0950" w:rsidP="00EE0950">
      <w:pPr>
        <w:ind w:left="720" w:right="720"/>
        <w:rPr>
          <w:rFonts w:ascii="Arial" w:hAnsi="Arial" w:cs="Arial"/>
        </w:rPr>
      </w:pPr>
      <w:r w:rsidRPr="00EE0950">
        <w:rPr>
          <w:rFonts w:ascii="Arial" w:hAnsi="Arial" w:cs="Arial"/>
          <w:u w:val="single"/>
        </w:rPr>
        <w:t>Renewals</w:t>
      </w:r>
      <w:r>
        <w:rPr>
          <w:rFonts w:ascii="Arial" w:hAnsi="Arial" w:cs="Arial"/>
        </w:rPr>
        <w:t>:</w:t>
      </w:r>
    </w:p>
    <w:p w14:paraId="759E6C2E" w14:textId="39710770" w:rsidR="00D2527E" w:rsidRDefault="00D2527E" w:rsidP="00FB55ED">
      <w:pPr>
        <w:ind w:right="720"/>
        <w:rPr>
          <w:rFonts w:ascii="Arial" w:hAnsi="Arial" w:cs="Arial"/>
        </w:rPr>
      </w:pPr>
    </w:p>
    <w:p w14:paraId="5C2D0E0A" w14:textId="422860B2" w:rsidR="002154F1" w:rsidRPr="00D2527E" w:rsidRDefault="002154F1" w:rsidP="00147D55">
      <w:pPr>
        <w:pStyle w:val="ListParagraph"/>
        <w:ind w:left="1440" w:right="720"/>
        <w:rPr>
          <w:rFonts w:ascii="Arial" w:hAnsi="Arial" w:cs="Arial"/>
        </w:rPr>
      </w:pPr>
    </w:p>
    <w:p w14:paraId="0662EBD2" w14:textId="36329696" w:rsidR="00EE0950" w:rsidRDefault="00EE0950" w:rsidP="00EE0950">
      <w:pPr>
        <w:ind w:right="720"/>
        <w:rPr>
          <w:rFonts w:ascii="Arial" w:hAnsi="Arial" w:cs="Arial"/>
        </w:rPr>
      </w:pPr>
    </w:p>
    <w:p w14:paraId="4DC7D87A" w14:textId="66C88A97" w:rsidR="00EE0950" w:rsidRDefault="00EE0950" w:rsidP="00EE0950">
      <w:pPr>
        <w:ind w:left="720" w:right="720"/>
        <w:rPr>
          <w:rFonts w:ascii="Arial" w:hAnsi="Arial" w:cs="Arial"/>
        </w:rPr>
      </w:pPr>
      <w:r w:rsidRPr="00EE0950">
        <w:rPr>
          <w:rFonts w:ascii="Arial" w:hAnsi="Arial" w:cs="Arial"/>
          <w:u w:val="single"/>
        </w:rPr>
        <w:t>Deferred</w:t>
      </w:r>
      <w:r>
        <w:rPr>
          <w:rFonts w:ascii="Arial" w:hAnsi="Arial" w:cs="Arial"/>
        </w:rPr>
        <w:t>:</w:t>
      </w:r>
    </w:p>
    <w:p w14:paraId="3679BFE9" w14:textId="77777777" w:rsidR="002154F1" w:rsidRPr="00EE0950" w:rsidRDefault="002154F1" w:rsidP="00EE0950">
      <w:pPr>
        <w:ind w:left="720" w:right="720"/>
        <w:rPr>
          <w:rFonts w:ascii="Arial" w:hAnsi="Arial" w:cs="Arial"/>
        </w:rPr>
      </w:pPr>
    </w:p>
    <w:p w14:paraId="3DEEC669" w14:textId="77777777" w:rsidR="009426F8" w:rsidRPr="00DD7E75" w:rsidRDefault="009426F8" w:rsidP="00DD7E75">
      <w:pPr>
        <w:pStyle w:val="ListParagraph"/>
        <w:ind w:left="1440" w:right="720"/>
        <w:rPr>
          <w:rFonts w:ascii="Arial" w:hAnsi="Arial" w:cs="Arial"/>
          <w:u w:val="single"/>
        </w:rPr>
      </w:pPr>
    </w:p>
    <w:p w14:paraId="138E0FE8" w14:textId="124A8BC2" w:rsidR="009E4836" w:rsidRDefault="00793371" w:rsidP="009A5D8A">
      <w:pPr>
        <w:ind w:right="720" w:firstLine="720"/>
        <w:rPr>
          <w:rFonts w:ascii="Arial" w:hAnsi="Arial" w:cs="Arial"/>
        </w:rPr>
      </w:pPr>
      <w:r>
        <w:rPr>
          <w:rFonts w:ascii="Arial" w:hAnsi="Arial" w:cs="Arial"/>
        </w:rPr>
        <w:t>October 2022</w:t>
      </w:r>
      <w:r w:rsidR="00EF6EE8" w:rsidRPr="46446B24">
        <w:rPr>
          <w:rFonts w:ascii="Arial" w:hAnsi="Arial" w:cs="Arial"/>
        </w:rPr>
        <w:t xml:space="preserve"> </w:t>
      </w:r>
      <w:r w:rsidR="009E4836" w:rsidRPr="46446B24">
        <w:rPr>
          <w:rFonts w:ascii="Arial" w:hAnsi="Arial" w:cs="Arial"/>
        </w:rPr>
        <w:t>list of upcoming builders’ license renewals</w:t>
      </w:r>
    </w:p>
    <w:p w14:paraId="049F31CB" w14:textId="77777777" w:rsidR="00F40B1E" w:rsidRDefault="00F40B1E" w:rsidP="009E4836">
      <w:pPr>
        <w:ind w:right="720"/>
        <w:rPr>
          <w:rFonts w:ascii="Arial" w:hAnsi="Arial" w:cs="Arial"/>
        </w:rPr>
      </w:pPr>
    </w:p>
    <w:p w14:paraId="53128261" w14:textId="77777777" w:rsidR="009E4836" w:rsidRDefault="009E4836" w:rsidP="009E4836">
      <w:pPr>
        <w:ind w:right="720"/>
        <w:rPr>
          <w:rFonts w:ascii="Arial" w:hAnsi="Arial" w:cs="Arial"/>
        </w:rPr>
      </w:pPr>
    </w:p>
    <w:p w14:paraId="3ADB5458" w14:textId="77777777" w:rsidR="009E4836" w:rsidRDefault="009E4836" w:rsidP="009A5D8A">
      <w:pPr>
        <w:ind w:right="720" w:firstLine="720"/>
        <w:rPr>
          <w:rFonts w:ascii="Arial" w:hAnsi="Arial" w:cs="Arial"/>
        </w:rPr>
      </w:pPr>
      <w:r w:rsidRPr="009855EB">
        <w:rPr>
          <w:rFonts w:ascii="Arial" w:hAnsi="Arial" w:cs="Arial"/>
          <w:u w:val="single"/>
        </w:rPr>
        <w:t>Discussion</w:t>
      </w:r>
      <w:r w:rsidR="009A5D8A">
        <w:rPr>
          <w:rFonts w:ascii="Arial" w:hAnsi="Arial" w:cs="Arial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10"/>
      <w:footerReference w:type="first" r:id="rId11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A15C" w14:textId="77777777" w:rsidR="009B7908" w:rsidRDefault="009B7908">
      <w:r>
        <w:separator/>
      </w:r>
    </w:p>
  </w:endnote>
  <w:endnote w:type="continuationSeparator" w:id="0">
    <w:p w14:paraId="694500F7" w14:textId="77777777" w:rsidR="009B7908" w:rsidRDefault="009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0F1E" w14:textId="77777777" w:rsidR="009B7908" w:rsidRDefault="009B7908">
      <w:r>
        <w:separator/>
      </w:r>
    </w:p>
  </w:footnote>
  <w:footnote w:type="continuationSeparator" w:id="0">
    <w:p w14:paraId="5BC07EF0" w14:textId="77777777" w:rsidR="009B7908" w:rsidRDefault="009B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 xml:space="preserve">Marc </w:t>
    </w:r>
    <w:proofErr w:type="spellStart"/>
    <w:r w:rsidR="002B63E2">
      <w:rPr>
        <w:sz w:val="20"/>
        <w:szCs w:val="20"/>
      </w:rPr>
      <w:t>Elrich</w:t>
    </w:r>
    <w:proofErr w:type="spellEnd"/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21F"/>
    <w:multiLevelType w:val="hybridMultilevel"/>
    <w:tmpl w:val="88D26554"/>
    <w:lvl w:ilvl="0" w:tplc="FE0CB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52B10"/>
    <w:multiLevelType w:val="hybridMultilevel"/>
    <w:tmpl w:val="1814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C4DAE"/>
    <w:multiLevelType w:val="hybridMultilevel"/>
    <w:tmpl w:val="DAC4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BD3"/>
    <w:multiLevelType w:val="hybridMultilevel"/>
    <w:tmpl w:val="57829BB4"/>
    <w:lvl w:ilvl="0" w:tplc="C1F2D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C1BAB"/>
    <w:multiLevelType w:val="hybridMultilevel"/>
    <w:tmpl w:val="6EA8B4B6"/>
    <w:lvl w:ilvl="0" w:tplc="92A6634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BEC04C9"/>
    <w:multiLevelType w:val="hybridMultilevel"/>
    <w:tmpl w:val="5F1E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F589C"/>
    <w:multiLevelType w:val="hybridMultilevel"/>
    <w:tmpl w:val="235ABD0C"/>
    <w:lvl w:ilvl="0" w:tplc="93104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834D3"/>
    <w:multiLevelType w:val="hybridMultilevel"/>
    <w:tmpl w:val="D2885D3A"/>
    <w:lvl w:ilvl="0" w:tplc="DEB2F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24DF8"/>
    <w:multiLevelType w:val="hybridMultilevel"/>
    <w:tmpl w:val="E0E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D17"/>
    <w:multiLevelType w:val="hybridMultilevel"/>
    <w:tmpl w:val="2F78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22E82"/>
    <w:multiLevelType w:val="hybridMultilevel"/>
    <w:tmpl w:val="8F122796"/>
    <w:lvl w:ilvl="0" w:tplc="41CA4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52F18"/>
    <w:multiLevelType w:val="hybridMultilevel"/>
    <w:tmpl w:val="D3920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D7CA4"/>
    <w:multiLevelType w:val="hybridMultilevel"/>
    <w:tmpl w:val="DD38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D3A"/>
    <w:multiLevelType w:val="hybridMultilevel"/>
    <w:tmpl w:val="1F569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0A09FA"/>
    <w:multiLevelType w:val="hybridMultilevel"/>
    <w:tmpl w:val="D6DC482E"/>
    <w:lvl w:ilvl="0" w:tplc="F116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57E80"/>
    <w:multiLevelType w:val="hybridMultilevel"/>
    <w:tmpl w:val="AED6D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2215F"/>
    <w:multiLevelType w:val="hybridMultilevel"/>
    <w:tmpl w:val="44E2FABE"/>
    <w:lvl w:ilvl="0" w:tplc="91F4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78169D"/>
    <w:multiLevelType w:val="hybridMultilevel"/>
    <w:tmpl w:val="75E67E7C"/>
    <w:lvl w:ilvl="0" w:tplc="FB28C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4062FE"/>
    <w:multiLevelType w:val="hybridMultilevel"/>
    <w:tmpl w:val="F064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153ED4"/>
    <w:multiLevelType w:val="hybridMultilevel"/>
    <w:tmpl w:val="869ED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578A"/>
    <w:multiLevelType w:val="hybridMultilevel"/>
    <w:tmpl w:val="6D7E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3B03"/>
    <w:multiLevelType w:val="hybridMultilevel"/>
    <w:tmpl w:val="6E04F158"/>
    <w:lvl w:ilvl="0" w:tplc="515EF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D71C87"/>
    <w:multiLevelType w:val="hybridMultilevel"/>
    <w:tmpl w:val="0772DB06"/>
    <w:lvl w:ilvl="0" w:tplc="DF741A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105499"/>
    <w:multiLevelType w:val="hybridMultilevel"/>
    <w:tmpl w:val="F7EE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85E21"/>
    <w:multiLevelType w:val="hybridMultilevel"/>
    <w:tmpl w:val="A66C1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2712B7"/>
    <w:multiLevelType w:val="hybridMultilevel"/>
    <w:tmpl w:val="2A8C860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84848"/>
    <w:multiLevelType w:val="hybridMultilevel"/>
    <w:tmpl w:val="8EA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B65190"/>
    <w:multiLevelType w:val="hybridMultilevel"/>
    <w:tmpl w:val="1D0E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94380"/>
    <w:multiLevelType w:val="hybridMultilevel"/>
    <w:tmpl w:val="8C18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688D"/>
    <w:multiLevelType w:val="hybridMultilevel"/>
    <w:tmpl w:val="0398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1647D"/>
    <w:multiLevelType w:val="hybridMultilevel"/>
    <w:tmpl w:val="97B699AE"/>
    <w:lvl w:ilvl="0" w:tplc="BE9E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A2000"/>
    <w:multiLevelType w:val="hybridMultilevel"/>
    <w:tmpl w:val="8A3C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8B5525"/>
    <w:multiLevelType w:val="hybridMultilevel"/>
    <w:tmpl w:val="EA1CD630"/>
    <w:lvl w:ilvl="0" w:tplc="7CFC533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75EA0"/>
    <w:multiLevelType w:val="hybridMultilevel"/>
    <w:tmpl w:val="7DB0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D495B"/>
    <w:multiLevelType w:val="hybridMultilevel"/>
    <w:tmpl w:val="0C9C17FA"/>
    <w:lvl w:ilvl="0" w:tplc="F458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4D0EBF"/>
    <w:multiLevelType w:val="hybridMultilevel"/>
    <w:tmpl w:val="B338E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8754B"/>
    <w:multiLevelType w:val="hybridMultilevel"/>
    <w:tmpl w:val="F978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E23B1A"/>
    <w:multiLevelType w:val="hybridMultilevel"/>
    <w:tmpl w:val="2EA86D32"/>
    <w:lvl w:ilvl="0" w:tplc="7F185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FF4DC9"/>
    <w:multiLevelType w:val="hybridMultilevel"/>
    <w:tmpl w:val="DAE07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5B20BE"/>
    <w:multiLevelType w:val="hybridMultilevel"/>
    <w:tmpl w:val="BEDA4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7"/>
  </w:num>
  <w:num w:numId="5">
    <w:abstractNumId w:val="34"/>
  </w:num>
  <w:num w:numId="6">
    <w:abstractNumId w:val="21"/>
  </w:num>
  <w:num w:numId="7">
    <w:abstractNumId w:val="30"/>
  </w:num>
  <w:num w:numId="8">
    <w:abstractNumId w:val="28"/>
  </w:num>
  <w:num w:numId="9">
    <w:abstractNumId w:val="14"/>
  </w:num>
  <w:num w:numId="10">
    <w:abstractNumId w:val="22"/>
  </w:num>
  <w:num w:numId="11">
    <w:abstractNumId w:val="2"/>
  </w:num>
  <w:num w:numId="12">
    <w:abstractNumId w:val="17"/>
  </w:num>
  <w:num w:numId="13">
    <w:abstractNumId w:val="10"/>
  </w:num>
  <w:num w:numId="14">
    <w:abstractNumId w:val="37"/>
  </w:num>
  <w:num w:numId="15">
    <w:abstractNumId w:val="33"/>
  </w:num>
  <w:num w:numId="16">
    <w:abstractNumId w:val="6"/>
  </w:num>
  <w:num w:numId="17">
    <w:abstractNumId w:val="16"/>
  </w:num>
  <w:num w:numId="18">
    <w:abstractNumId w:val="0"/>
  </w:num>
  <w:num w:numId="19">
    <w:abstractNumId w:val="35"/>
  </w:num>
  <w:num w:numId="20">
    <w:abstractNumId w:val="20"/>
  </w:num>
  <w:num w:numId="21">
    <w:abstractNumId w:val="19"/>
  </w:num>
  <w:num w:numId="22">
    <w:abstractNumId w:val="23"/>
  </w:num>
  <w:num w:numId="23">
    <w:abstractNumId w:val="32"/>
  </w:num>
  <w:num w:numId="24">
    <w:abstractNumId w:val="29"/>
  </w:num>
  <w:num w:numId="25">
    <w:abstractNumId w:val="3"/>
  </w:num>
  <w:num w:numId="26">
    <w:abstractNumId w:val="27"/>
  </w:num>
  <w:num w:numId="27">
    <w:abstractNumId w:val="8"/>
  </w:num>
  <w:num w:numId="28">
    <w:abstractNumId w:val="1"/>
  </w:num>
  <w:num w:numId="29">
    <w:abstractNumId w:val="36"/>
  </w:num>
  <w:num w:numId="30">
    <w:abstractNumId w:val="5"/>
  </w:num>
  <w:num w:numId="31">
    <w:abstractNumId w:val="13"/>
  </w:num>
  <w:num w:numId="32">
    <w:abstractNumId w:val="9"/>
  </w:num>
  <w:num w:numId="33">
    <w:abstractNumId w:val="31"/>
  </w:num>
  <w:num w:numId="34">
    <w:abstractNumId w:val="18"/>
  </w:num>
  <w:num w:numId="35">
    <w:abstractNumId w:val="15"/>
  </w:num>
  <w:num w:numId="36">
    <w:abstractNumId w:val="26"/>
  </w:num>
  <w:num w:numId="37">
    <w:abstractNumId w:val="39"/>
  </w:num>
  <w:num w:numId="38">
    <w:abstractNumId w:val="24"/>
  </w:num>
  <w:num w:numId="39">
    <w:abstractNumId w:val="1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1544D"/>
    <w:rsid w:val="00027A71"/>
    <w:rsid w:val="00041C39"/>
    <w:rsid w:val="000618F2"/>
    <w:rsid w:val="00064E3B"/>
    <w:rsid w:val="00072994"/>
    <w:rsid w:val="00072EF5"/>
    <w:rsid w:val="000906CC"/>
    <w:rsid w:val="00093DA3"/>
    <w:rsid w:val="000C6FD2"/>
    <w:rsid w:val="000D3D6C"/>
    <w:rsid w:val="000F0143"/>
    <w:rsid w:val="000F6C6F"/>
    <w:rsid w:val="00104D81"/>
    <w:rsid w:val="00114FBE"/>
    <w:rsid w:val="001340C4"/>
    <w:rsid w:val="00147D55"/>
    <w:rsid w:val="00153652"/>
    <w:rsid w:val="00153660"/>
    <w:rsid w:val="00166111"/>
    <w:rsid w:val="00166C81"/>
    <w:rsid w:val="001706E0"/>
    <w:rsid w:val="001731D5"/>
    <w:rsid w:val="00183B70"/>
    <w:rsid w:val="00186357"/>
    <w:rsid w:val="001A367A"/>
    <w:rsid w:val="001A623F"/>
    <w:rsid w:val="001B59C6"/>
    <w:rsid w:val="001B6700"/>
    <w:rsid w:val="001C168A"/>
    <w:rsid w:val="001C29DD"/>
    <w:rsid w:val="002154F1"/>
    <w:rsid w:val="002456D9"/>
    <w:rsid w:val="002A1B9E"/>
    <w:rsid w:val="002B0F9F"/>
    <w:rsid w:val="002B3FE6"/>
    <w:rsid w:val="002B63E2"/>
    <w:rsid w:val="002D093D"/>
    <w:rsid w:val="003107F1"/>
    <w:rsid w:val="00331296"/>
    <w:rsid w:val="00334FC2"/>
    <w:rsid w:val="003424C7"/>
    <w:rsid w:val="003511BA"/>
    <w:rsid w:val="0035526B"/>
    <w:rsid w:val="00371EF1"/>
    <w:rsid w:val="00375285"/>
    <w:rsid w:val="00387B14"/>
    <w:rsid w:val="0039460B"/>
    <w:rsid w:val="003B07B4"/>
    <w:rsid w:val="003B2652"/>
    <w:rsid w:val="003B389F"/>
    <w:rsid w:val="003B3BD3"/>
    <w:rsid w:val="003B5A89"/>
    <w:rsid w:val="003D02DA"/>
    <w:rsid w:val="003D361A"/>
    <w:rsid w:val="004005FE"/>
    <w:rsid w:val="00421284"/>
    <w:rsid w:val="004228CA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70AB"/>
    <w:rsid w:val="005079BD"/>
    <w:rsid w:val="005247AB"/>
    <w:rsid w:val="00525780"/>
    <w:rsid w:val="00540D04"/>
    <w:rsid w:val="0054748D"/>
    <w:rsid w:val="00551DCB"/>
    <w:rsid w:val="005712DC"/>
    <w:rsid w:val="00582152"/>
    <w:rsid w:val="00587E46"/>
    <w:rsid w:val="005901A0"/>
    <w:rsid w:val="00590E00"/>
    <w:rsid w:val="00592548"/>
    <w:rsid w:val="005A0F16"/>
    <w:rsid w:val="005C1D54"/>
    <w:rsid w:val="005E2547"/>
    <w:rsid w:val="00652E67"/>
    <w:rsid w:val="00657B71"/>
    <w:rsid w:val="00661E1B"/>
    <w:rsid w:val="006724E3"/>
    <w:rsid w:val="006733C6"/>
    <w:rsid w:val="006B758D"/>
    <w:rsid w:val="006C495A"/>
    <w:rsid w:val="006D488F"/>
    <w:rsid w:val="006E523E"/>
    <w:rsid w:val="006F7535"/>
    <w:rsid w:val="00703092"/>
    <w:rsid w:val="00706727"/>
    <w:rsid w:val="007130BD"/>
    <w:rsid w:val="00713352"/>
    <w:rsid w:val="00721216"/>
    <w:rsid w:val="0074100F"/>
    <w:rsid w:val="007467CB"/>
    <w:rsid w:val="007727CE"/>
    <w:rsid w:val="007845D2"/>
    <w:rsid w:val="00787320"/>
    <w:rsid w:val="00793371"/>
    <w:rsid w:val="007D4ACE"/>
    <w:rsid w:val="007E24B4"/>
    <w:rsid w:val="007E6E7A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D47A0"/>
    <w:rsid w:val="008E2DF3"/>
    <w:rsid w:val="008E6DCA"/>
    <w:rsid w:val="008F092D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B7908"/>
    <w:rsid w:val="009C10CF"/>
    <w:rsid w:val="009E4836"/>
    <w:rsid w:val="009F1B3F"/>
    <w:rsid w:val="009F4E30"/>
    <w:rsid w:val="00A33F1C"/>
    <w:rsid w:val="00A41856"/>
    <w:rsid w:val="00A54533"/>
    <w:rsid w:val="00A77E54"/>
    <w:rsid w:val="00AF3311"/>
    <w:rsid w:val="00B01CC0"/>
    <w:rsid w:val="00B1753F"/>
    <w:rsid w:val="00B25371"/>
    <w:rsid w:val="00B33123"/>
    <w:rsid w:val="00B44F39"/>
    <w:rsid w:val="00B803A2"/>
    <w:rsid w:val="00B837C7"/>
    <w:rsid w:val="00BA0413"/>
    <w:rsid w:val="00BA088E"/>
    <w:rsid w:val="00BB5676"/>
    <w:rsid w:val="00C1273C"/>
    <w:rsid w:val="00C14A03"/>
    <w:rsid w:val="00C15FFC"/>
    <w:rsid w:val="00C32FC0"/>
    <w:rsid w:val="00C54FA7"/>
    <w:rsid w:val="00C77D75"/>
    <w:rsid w:val="00C8440B"/>
    <w:rsid w:val="00CD3B40"/>
    <w:rsid w:val="00CE4A30"/>
    <w:rsid w:val="00CE7FFA"/>
    <w:rsid w:val="00CF1658"/>
    <w:rsid w:val="00D004AD"/>
    <w:rsid w:val="00D059E6"/>
    <w:rsid w:val="00D13831"/>
    <w:rsid w:val="00D16C9E"/>
    <w:rsid w:val="00D24BAA"/>
    <w:rsid w:val="00D2527E"/>
    <w:rsid w:val="00D359AA"/>
    <w:rsid w:val="00D504E3"/>
    <w:rsid w:val="00D524B3"/>
    <w:rsid w:val="00D76E8C"/>
    <w:rsid w:val="00D7714D"/>
    <w:rsid w:val="00D82029"/>
    <w:rsid w:val="00D8301A"/>
    <w:rsid w:val="00D9427B"/>
    <w:rsid w:val="00DA2A43"/>
    <w:rsid w:val="00DA4F79"/>
    <w:rsid w:val="00DC32A3"/>
    <w:rsid w:val="00DD7BCB"/>
    <w:rsid w:val="00DD7E75"/>
    <w:rsid w:val="00E03B4A"/>
    <w:rsid w:val="00E15BF2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D1C9C"/>
    <w:rsid w:val="00EE0950"/>
    <w:rsid w:val="00EE0EA3"/>
    <w:rsid w:val="00EF6EE8"/>
    <w:rsid w:val="00EF7C25"/>
    <w:rsid w:val="00EF7F2A"/>
    <w:rsid w:val="00F10B1C"/>
    <w:rsid w:val="00F14ACC"/>
    <w:rsid w:val="00F2544C"/>
    <w:rsid w:val="00F3020A"/>
    <w:rsid w:val="00F40B1E"/>
    <w:rsid w:val="00F415BE"/>
    <w:rsid w:val="00F57B20"/>
    <w:rsid w:val="00F77392"/>
    <w:rsid w:val="00F93A7C"/>
    <w:rsid w:val="00F956DD"/>
    <w:rsid w:val="00F96917"/>
    <w:rsid w:val="00FB2336"/>
    <w:rsid w:val="00FB55ED"/>
    <w:rsid w:val="00FE3BAC"/>
    <w:rsid w:val="00FF4E77"/>
    <w:rsid w:val="0F811FDC"/>
    <w:rsid w:val="137C9EDB"/>
    <w:rsid w:val="1E7ACB4C"/>
    <w:rsid w:val="3C0ED212"/>
    <w:rsid w:val="4036B7D8"/>
    <w:rsid w:val="42AD193E"/>
    <w:rsid w:val="46446B24"/>
    <w:rsid w:val="464BA784"/>
    <w:rsid w:val="47522A14"/>
    <w:rsid w:val="4D292024"/>
    <w:rsid w:val="51B38209"/>
    <w:rsid w:val="560A29F4"/>
    <w:rsid w:val="586E75F8"/>
    <w:rsid w:val="5F312BA1"/>
    <w:rsid w:val="66FEA201"/>
    <w:rsid w:val="67D31698"/>
    <w:rsid w:val="7216C8CD"/>
    <w:rsid w:val="748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3" ma:contentTypeDescription="Create a new document." ma:contentTypeScope="" ma:versionID="596e65fb43f7fea3f077ec1e24698144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77dcb0ecd028cccfba4e1066dbc784f7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DC17E-2C1A-4973-AF31-FF025CB50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F0B29-80E2-49C2-B4BE-BEDAD8E2031E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Hassan, Jihan</cp:lastModifiedBy>
  <cp:revision>2</cp:revision>
  <cp:lastPrinted>2021-09-01T17:40:00Z</cp:lastPrinted>
  <dcterms:created xsi:type="dcterms:W3CDTF">2022-10-14T14:38:00Z</dcterms:created>
  <dcterms:modified xsi:type="dcterms:W3CDTF">2022-10-14T14:38:00Z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