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4C" w:rsidRDefault="003F5B4C" w:rsidP="003F5B4C">
      <w:pPr>
        <w:rPr>
          <w:b/>
          <w:color w:val="2F5496" w:themeColor="accent1" w:themeShade="BF"/>
          <w:sz w:val="28"/>
          <w:szCs w:val="28"/>
        </w:rPr>
      </w:pPr>
      <w:bookmarkStart w:id="0" w:name="_GoBack"/>
      <w:bookmarkEnd w:id="0"/>
      <w:r w:rsidRPr="00CE62C2">
        <w:rPr>
          <w:b/>
          <w:color w:val="2F5496" w:themeColor="accent1" w:themeShade="BF"/>
          <w:sz w:val="28"/>
          <w:szCs w:val="28"/>
        </w:rPr>
        <w:t>Montgomery County 2018 Hazard Mitigation Plan Update</w:t>
      </w:r>
    </w:p>
    <w:tbl>
      <w:tblPr>
        <w:tblW w:w="0" w:type="auto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7"/>
        <w:gridCol w:w="5738"/>
      </w:tblGrid>
      <w:tr w:rsidR="003F5B4C" w:rsidRPr="00CE62C2" w:rsidTr="001A18C3">
        <w:trPr>
          <w:trHeight w:val="458"/>
        </w:trPr>
        <w:tc>
          <w:tcPr>
            <w:tcW w:w="4697" w:type="dxa"/>
            <w:shd w:val="clear" w:color="auto" w:fill="2F5496" w:themeFill="accent1" w:themeFillShade="BF"/>
            <w:vAlign w:val="center"/>
          </w:tcPr>
          <w:p w:rsidR="003F5B4C" w:rsidRPr="00CE62C2" w:rsidRDefault="003F5B4C" w:rsidP="00317E2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CE62C2">
              <w:rPr>
                <w:b/>
                <w:color w:val="FFFFFF" w:themeColor="background1"/>
                <w:sz w:val="28"/>
                <w:szCs w:val="28"/>
              </w:rPr>
              <w:t>Municipality/Agency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3F5B4C" w:rsidRPr="00CE62C2" w:rsidRDefault="003F5B4C" w:rsidP="00317E2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3F5B4C" w:rsidRPr="00CE62C2" w:rsidTr="001A18C3">
        <w:trPr>
          <w:trHeight w:val="79"/>
        </w:trPr>
        <w:tc>
          <w:tcPr>
            <w:tcW w:w="4697" w:type="dxa"/>
            <w:shd w:val="clear" w:color="auto" w:fill="2F5496" w:themeFill="accent1" w:themeFillShade="BF"/>
            <w:vAlign w:val="center"/>
          </w:tcPr>
          <w:p w:rsidR="003F5B4C" w:rsidRPr="00CE62C2" w:rsidRDefault="003F5B4C" w:rsidP="00317E2D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CE62C2">
              <w:rPr>
                <w:b/>
                <w:color w:val="FFFFFF" w:themeColor="background1"/>
                <w:sz w:val="28"/>
                <w:szCs w:val="28"/>
              </w:rPr>
              <w:t xml:space="preserve">Name and Title 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3F5B4C" w:rsidRPr="00CE62C2" w:rsidRDefault="003F5B4C" w:rsidP="00317E2D">
            <w:pPr>
              <w:rPr>
                <w:b/>
                <w:color w:val="2F5496" w:themeColor="accent1" w:themeShade="BF"/>
                <w:sz w:val="28"/>
                <w:szCs w:val="28"/>
              </w:rPr>
            </w:pPr>
          </w:p>
        </w:tc>
      </w:tr>
    </w:tbl>
    <w:p w:rsidR="001A18C3" w:rsidRDefault="001A18C3" w:rsidP="003F5B4C">
      <w:pPr>
        <w:pStyle w:val="NormalWeb"/>
        <w:spacing w:before="0" w:beforeAutospacing="0" w:after="0" w:afterAutospacing="0"/>
        <w:rPr>
          <w:b/>
          <w:sz w:val="20"/>
          <w:szCs w:val="20"/>
        </w:rPr>
      </w:pPr>
    </w:p>
    <w:p w:rsidR="003F5B4C" w:rsidRDefault="003F5B4C" w:rsidP="003F5B4C">
      <w:pPr>
        <w:pStyle w:val="NormalWeb"/>
        <w:spacing w:before="0" w:beforeAutospacing="0" w:after="0" w:afterAutospacing="0"/>
      </w:pPr>
      <w:r w:rsidRPr="00CE62C2">
        <w:rPr>
          <w:b/>
          <w:sz w:val="20"/>
          <w:szCs w:val="20"/>
        </w:rPr>
        <w:t xml:space="preserve">Please complete this worksheet for each </w:t>
      </w:r>
      <w:r>
        <w:rPr>
          <w:b/>
          <w:sz w:val="20"/>
          <w:szCs w:val="20"/>
        </w:rPr>
        <w:t xml:space="preserve">previous </w:t>
      </w:r>
      <w:r w:rsidRPr="00CE62C2">
        <w:rPr>
          <w:b/>
          <w:sz w:val="20"/>
          <w:szCs w:val="20"/>
        </w:rPr>
        <w:t xml:space="preserve">Action.  This document is located in the resource section of the project website.  </w:t>
      </w:r>
    </w:p>
    <w:tbl>
      <w:tblPr>
        <w:tblW w:w="1512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90"/>
        <w:gridCol w:w="990"/>
        <w:gridCol w:w="630"/>
        <w:gridCol w:w="630"/>
        <w:gridCol w:w="1080"/>
        <w:gridCol w:w="3600"/>
      </w:tblGrid>
      <w:tr w:rsidR="003F5B4C" w:rsidRPr="003F5B4C" w:rsidTr="001A18C3">
        <w:trPr>
          <w:trHeight w:val="665"/>
        </w:trPr>
        <w:tc>
          <w:tcPr>
            <w:tcW w:w="8190" w:type="dxa"/>
            <w:vMerge w:val="restart"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bookmarkStart w:id="1" w:name="_Hlk505094715"/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HAZARD STRATEGIC ACTION ITEMS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PREVIOUS PLAN STATUS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INCLUDE IN CURRENT PLAN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65F91"/>
          </w:tcPr>
          <w:p w:rsidR="003F5B4C" w:rsidRPr="003F5B4C" w:rsidRDefault="003F5B4C" w:rsidP="001A18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Completed/ Ongoing/ Deferred/</w:t>
            </w:r>
          </w:p>
          <w:p w:rsidR="003F5B4C" w:rsidRPr="003F5B4C" w:rsidRDefault="003F5B4C" w:rsidP="001A18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Not Applicable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COMMENT / ADJUSTMENT</w:t>
            </w:r>
          </w:p>
        </w:tc>
      </w:tr>
      <w:bookmarkEnd w:id="1"/>
      <w:tr w:rsidR="003F5B4C" w:rsidRPr="003F5B4C" w:rsidTr="001A18C3">
        <w:trPr>
          <w:trHeight w:val="440"/>
        </w:trPr>
        <w:tc>
          <w:tcPr>
            <w:tcW w:w="8190" w:type="dxa"/>
            <w:vMerge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65F9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YES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NO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65F9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365F91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lef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THUNDERSTORMS</w:t>
            </w: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3F5B4C">
              <w:rPr>
                <w:rFonts w:ascii="Calibri" w:eastAsia="Calibri" w:hAnsi="Calibri" w:cs="Times New Roman"/>
                <w:b/>
                <w:sz w:val="24"/>
              </w:rPr>
              <w:br w:type="page"/>
            </w:r>
            <w:r w:rsidRPr="003F5B4C">
              <w:rPr>
                <w:rFonts w:ascii="Calibri" w:eastAsia="Times New Roman" w:hAnsi="Calibri" w:cs="Times New Roman"/>
                <w:sz w:val="18"/>
                <w:szCs w:val="18"/>
              </w:rPr>
              <w:t xml:space="preserve">Install uninterruptible power supplies on critical electronic equipment in county and municipal facilities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Provide backup power/generators for ten (10) traffic signals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Educate the public on how to protect property and residential electrical systems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Purchase an early warning system to alert the public to take shelter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Purchase emergency generators for critical facilities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Tree branch/brush clearance and limit how close vegetation can be planted near/beneath power lines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Develop a public awareness campaign informing residents of the potential impact of high winds due to severe thunderstorms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Public outreach for the use of the Alert Montgomery System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 xml:space="preserve">WINTER STORMS </w:t>
            </w: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Provide shelters for both residents and animals during severe winter weather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Provide 4WD vehicles for law enforcement personnel during heavy snow activity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Continue to research and provide alternative measures to notify individuals with disabilities of winter emergencies (Deferred)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EXTREAM HEAT</w:t>
            </w: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Provide relief for those highly impacted by heat by opening cooling centers that also account for special needs populations and conduct education and outreach regarding special needs populations.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FIRE</w:t>
            </w: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Develop a public awareness campaign to heighten awareness about brush fires and preventative maintenance for homeowners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FLOOD</w:t>
            </w: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Create a flood risk public awareness campaign for the residents of Chevy Chase, Section 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Develop a storm drain evaluation program designed for future improvements and hazard mitigation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Reconstruct undersized storm drains throughout Garrett Park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Amend zoning requirements to include floodplain language into conservation easements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lastRenderedPageBreak/>
              <w:t>Maintain and upgrade storm water drainage where undersized infrastructure exists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Evaluate undersized stormwater infrastructure and prioritize hazard mitigation projects to address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Develop and implement a storm drain evaluation program to identify undersized infrastructure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1A18C3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Conduct a Stormwater improvement project on Silver Creek within the Town of Kensington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Continue to survey municipal owned or leased property for potential flooding problems and identify flood mitigation strategies for strengthening flood resilience (Deferred)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Establish community outreach regarding the NFIP, Apply for the CRS, and encourage all municipalities to participate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Continue ongoing land use policies that prohibit new development in the SFHA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Explore mitigation solutions for all occupied properties located in the SFHA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Explore mitigation projects in areas that frequently flood, including SWM improvements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Coordinate with DOT/DPWT to continue to clear and maintain storm drains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TROPICAL STORM</w:t>
            </w: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Develop management rules and policies for utility right-of-ways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Develop a plan to address that emergency routes are cleared of debris and downed power lines post event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DROUGHT</w:t>
            </w: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DEVELOP A WATER SOURCE ALTERNATE INTERCONNECTION PLAN AND IMPLEMENT DESIGN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CONTINUE TO DEVELOP INCENTIVES FOR WATER CONSERVATION DURING DROUGHT CONDITIONS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CONTINUE TO COORDINATE WITH WSSC, ROCKVILLE, AND POOLESVILLE REGARDING WATER SUPPLY CAPACITY DURING DROUGHT CONDITIONS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PURCHASE ADDITIONAL WATER QUALITY MONITORING EQUIPMENT AND INSTRUMENTS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TORNADO</w:t>
            </w: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Evaluate the feasibility for constructing a community saferoom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Promote enhanced anchoring of manufactured homes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Public education and outreach concerning the dangers of tornadoes and high winds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EARTHQUAKE</w:t>
            </w: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Continue to promote earthquake preparedness through public outreach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Deferred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LANDSLIDES / KARST</w:t>
            </w: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Encourage County and Municipal offices to review regulations pertaining to their jurisdiction to ensure that adequate local regulations are in place to reduce future development in high hazard areas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rPr>
          <w:trHeight w:val="449"/>
        </w:trPr>
        <w:tc>
          <w:tcPr>
            <w:tcW w:w="1512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b/>
                <w:color w:val="FFFFFF"/>
                <w:sz w:val="18"/>
                <w:szCs w:val="18"/>
              </w:rPr>
              <w:t>ALL HAZARDS</w:t>
            </w:r>
          </w:p>
        </w:tc>
      </w:tr>
      <w:tr w:rsidR="003F5B4C" w:rsidRPr="003F5B4C" w:rsidTr="001A18C3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Conduct public education and outreach on all natural, technological, and thread induced hazards for the citizens of Montgomery County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Use newsletters, e-mail, and other methods for public outreach to provide 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safety messages for all hazards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 xml:space="preserve">Moved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3F5B4C" w:rsidRPr="003F5B4C" w:rsidTr="001A18C3">
        <w:tc>
          <w:tcPr>
            <w:tcW w:w="8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County and municipal officials to participate in the County’s Technical Planning Committee annual review of mitigation strategies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3F5B4C">
              <w:rPr>
                <w:rFonts w:ascii="Calibri" w:eastAsia="Times New Roman" w:hAnsi="Calibri" w:cs="Arial"/>
                <w:sz w:val="18"/>
                <w:szCs w:val="18"/>
              </w:rPr>
              <w:t>Moved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3F5B4C" w:rsidRPr="003F5B4C" w:rsidRDefault="003F5B4C" w:rsidP="003F5B4C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</w:tbl>
    <w:p w:rsidR="003F5B4C" w:rsidRPr="003F5B4C" w:rsidRDefault="003F5B4C" w:rsidP="003F5B4C">
      <w:pPr>
        <w:tabs>
          <w:tab w:val="left" w:pos="2670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3F5B4C">
        <w:rPr>
          <w:rFonts w:ascii="Calibri" w:eastAsia="Calibri" w:hAnsi="Calibri" w:cs="Times New Roman"/>
          <w:b/>
          <w:sz w:val="24"/>
        </w:rPr>
        <w:tab/>
      </w:r>
    </w:p>
    <w:p w:rsidR="00271104" w:rsidRDefault="00737453"/>
    <w:sectPr w:rsidR="00271104" w:rsidSect="001A18C3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53" w:rsidRDefault="00737453" w:rsidP="003F5B4C">
      <w:pPr>
        <w:spacing w:after="0" w:line="240" w:lineRule="auto"/>
      </w:pPr>
      <w:r>
        <w:separator/>
      </w:r>
    </w:p>
  </w:endnote>
  <w:endnote w:type="continuationSeparator" w:id="0">
    <w:p w:rsidR="00737453" w:rsidRDefault="00737453" w:rsidP="003F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53" w:rsidRDefault="00737453" w:rsidP="003F5B4C">
      <w:pPr>
        <w:spacing w:after="0" w:line="240" w:lineRule="auto"/>
      </w:pPr>
      <w:r>
        <w:separator/>
      </w:r>
    </w:p>
  </w:footnote>
  <w:footnote w:type="continuationSeparator" w:id="0">
    <w:p w:rsidR="00737453" w:rsidRDefault="00737453" w:rsidP="003F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4C" w:rsidRDefault="003F5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1172"/>
    <w:multiLevelType w:val="hybridMultilevel"/>
    <w:tmpl w:val="10BA207A"/>
    <w:lvl w:ilvl="0" w:tplc="343E8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8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42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2B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A7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B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80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E6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4C"/>
    <w:rsid w:val="00107025"/>
    <w:rsid w:val="001A18C3"/>
    <w:rsid w:val="003F5B4C"/>
    <w:rsid w:val="00443195"/>
    <w:rsid w:val="00737453"/>
    <w:rsid w:val="00823A1D"/>
    <w:rsid w:val="00EB6D32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9EC848-6A59-4462-9028-78168D3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B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5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B4C"/>
  </w:style>
  <w:style w:type="paragraph" w:styleId="Footer">
    <w:name w:val="footer"/>
    <w:basedOn w:val="Normal"/>
    <w:link w:val="FooterChar"/>
    <w:uiPriority w:val="99"/>
    <w:unhideWhenUsed/>
    <w:rsid w:val="003F5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2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845E-B558-42AC-AAD5-D0598BB7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Mark</dc:creator>
  <cp:keywords/>
  <dc:description/>
  <cp:lastModifiedBy>Laboy, Kristina</cp:lastModifiedBy>
  <cp:revision>2</cp:revision>
  <dcterms:created xsi:type="dcterms:W3CDTF">2018-04-20T15:25:00Z</dcterms:created>
  <dcterms:modified xsi:type="dcterms:W3CDTF">2018-04-20T15:25:00Z</dcterms:modified>
</cp:coreProperties>
</file>