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B6D5F" w14:textId="4B696919" w:rsidR="00574CE2" w:rsidRPr="0018318D" w:rsidRDefault="007372AF" w:rsidP="00D3116C">
      <w:pPr>
        <w:rPr>
          <w:b/>
          <w:szCs w:val="24"/>
        </w:rPr>
      </w:pPr>
      <w:r w:rsidRPr="0018318D"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 wp14:anchorId="3420EAFC" wp14:editId="6BDC7FC5">
            <wp:simplePos x="0" y="0"/>
            <wp:positionH relativeFrom="column">
              <wp:posOffset>2446655</wp:posOffset>
            </wp:positionH>
            <wp:positionV relativeFrom="paragraph">
              <wp:posOffset>0</wp:posOffset>
            </wp:positionV>
            <wp:extent cx="972185" cy="967105"/>
            <wp:effectExtent l="0" t="0" r="0" b="4445"/>
            <wp:wrapTopAndBottom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contrast="1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2185" cy="967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04F925A" w14:textId="77777777" w:rsidR="004843A0" w:rsidRPr="0018318D" w:rsidRDefault="004843A0" w:rsidP="00D3116C">
      <w:pPr>
        <w:jc w:val="center"/>
        <w:rPr>
          <w:b/>
          <w:color w:val="FF0000"/>
          <w:szCs w:val="24"/>
        </w:rPr>
      </w:pPr>
    </w:p>
    <w:p w14:paraId="67AE736A" w14:textId="77777777" w:rsidR="003E5E64" w:rsidRPr="0018318D" w:rsidRDefault="00657097" w:rsidP="00D3116C">
      <w:pPr>
        <w:jc w:val="center"/>
        <w:rPr>
          <w:b/>
          <w:szCs w:val="24"/>
        </w:rPr>
      </w:pPr>
      <w:r w:rsidRPr="0018318D">
        <w:rPr>
          <w:b/>
          <w:szCs w:val="24"/>
        </w:rPr>
        <w:t>Board of Education Compensation Commission</w:t>
      </w:r>
    </w:p>
    <w:p w14:paraId="2A8E98DA" w14:textId="77777777" w:rsidR="004843A0" w:rsidRPr="0018318D" w:rsidRDefault="004843A0" w:rsidP="00D3116C">
      <w:pPr>
        <w:jc w:val="center"/>
        <w:rPr>
          <w:szCs w:val="24"/>
        </w:rPr>
      </w:pPr>
    </w:p>
    <w:p w14:paraId="3B8AB9E3" w14:textId="77777777" w:rsidR="003E5E64" w:rsidRPr="0018318D" w:rsidRDefault="003E5E64" w:rsidP="00D3116C">
      <w:pPr>
        <w:jc w:val="center"/>
        <w:rPr>
          <w:szCs w:val="24"/>
        </w:rPr>
      </w:pPr>
      <w:r w:rsidRPr="0018318D">
        <w:rPr>
          <w:szCs w:val="24"/>
        </w:rPr>
        <w:t>Executive Office Building, 101 Monroe Street</w:t>
      </w:r>
    </w:p>
    <w:p w14:paraId="540A195F" w14:textId="77777777" w:rsidR="003E5E64" w:rsidRPr="0018318D" w:rsidRDefault="003E5E64" w:rsidP="00D3116C">
      <w:pPr>
        <w:jc w:val="center"/>
        <w:rPr>
          <w:szCs w:val="24"/>
        </w:rPr>
      </w:pPr>
      <w:r w:rsidRPr="0018318D">
        <w:rPr>
          <w:szCs w:val="24"/>
        </w:rPr>
        <w:t>Second Floor</w:t>
      </w:r>
      <w:r w:rsidR="00C32024" w:rsidRPr="0018318D">
        <w:rPr>
          <w:szCs w:val="24"/>
        </w:rPr>
        <w:t xml:space="preserve"> -</w:t>
      </w:r>
      <w:r w:rsidRPr="0018318D">
        <w:rPr>
          <w:szCs w:val="24"/>
        </w:rPr>
        <w:t xml:space="preserve"> </w:t>
      </w:r>
      <w:r w:rsidR="00202E6F" w:rsidRPr="0018318D">
        <w:rPr>
          <w:szCs w:val="24"/>
        </w:rPr>
        <w:t>Executive</w:t>
      </w:r>
      <w:r w:rsidR="00AB3CB3" w:rsidRPr="0018318D">
        <w:rPr>
          <w:szCs w:val="24"/>
        </w:rPr>
        <w:t xml:space="preserve"> </w:t>
      </w:r>
      <w:r w:rsidRPr="0018318D">
        <w:rPr>
          <w:szCs w:val="24"/>
        </w:rPr>
        <w:t>Conference Room</w:t>
      </w:r>
    </w:p>
    <w:p w14:paraId="227C3E89" w14:textId="77777777" w:rsidR="003E5E64" w:rsidRPr="0018318D" w:rsidRDefault="003E5E64" w:rsidP="00D3116C">
      <w:pPr>
        <w:jc w:val="center"/>
        <w:rPr>
          <w:szCs w:val="24"/>
        </w:rPr>
      </w:pPr>
      <w:r w:rsidRPr="0018318D">
        <w:rPr>
          <w:szCs w:val="24"/>
        </w:rPr>
        <w:t>Rockville, Maryland</w:t>
      </w:r>
      <w:r w:rsidR="00BF7872" w:rsidRPr="0018318D">
        <w:rPr>
          <w:szCs w:val="24"/>
        </w:rPr>
        <w:t xml:space="preserve">  20850</w:t>
      </w:r>
    </w:p>
    <w:p w14:paraId="1377CC43" w14:textId="77777777" w:rsidR="003E5E64" w:rsidRPr="0018318D" w:rsidRDefault="003E5E64" w:rsidP="00D3116C">
      <w:pPr>
        <w:jc w:val="center"/>
        <w:rPr>
          <w:szCs w:val="24"/>
        </w:rPr>
      </w:pPr>
    </w:p>
    <w:p w14:paraId="75E3EC8B" w14:textId="39112CAE" w:rsidR="003E5E64" w:rsidRPr="006E3503" w:rsidRDefault="00D3116C" w:rsidP="00D3116C">
      <w:pPr>
        <w:jc w:val="center"/>
        <w:rPr>
          <w:szCs w:val="24"/>
        </w:rPr>
      </w:pPr>
      <w:r w:rsidRPr="006E3503">
        <w:rPr>
          <w:color w:val="000000"/>
          <w:szCs w:val="24"/>
        </w:rPr>
        <w:t>Thursday</w:t>
      </w:r>
      <w:r w:rsidR="00C32024" w:rsidRPr="006E3503">
        <w:rPr>
          <w:color w:val="000000"/>
          <w:szCs w:val="24"/>
        </w:rPr>
        <w:t xml:space="preserve">, </w:t>
      </w:r>
      <w:r w:rsidRPr="006E3503">
        <w:rPr>
          <w:color w:val="000000"/>
          <w:szCs w:val="24"/>
        </w:rPr>
        <w:t>October 10, 2024</w:t>
      </w:r>
      <w:r w:rsidR="002F11BA" w:rsidRPr="006E3503">
        <w:rPr>
          <w:szCs w:val="24"/>
        </w:rPr>
        <w:t xml:space="preserve"> – 7:00</w:t>
      </w:r>
      <w:r w:rsidR="00BF7872" w:rsidRPr="006E3503">
        <w:rPr>
          <w:szCs w:val="24"/>
        </w:rPr>
        <w:t xml:space="preserve"> p.m.</w:t>
      </w:r>
    </w:p>
    <w:p w14:paraId="43F69844" w14:textId="77777777" w:rsidR="002F11BA" w:rsidRPr="0018318D" w:rsidRDefault="00AB3CB3" w:rsidP="00D3116C">
      <w:pPr>
        <w:jc w:val="center"/>
        <w:rPr>
          <w:szCs w:val="24"/>
        </w:rPr>
      </w:pPr>
      <w:r w:rsidRPr="006E3503">
        <w:rPr>
          <w:szCs w:val="24"/>
        </w:rPr>
        <w:t>(</w:t>
      </w:r>
      <w:r w:rsidR="002F11BA" w:rsidRPr="006E3503">
        <w:rPr>
          <w:szCs w:val="24"/>
        </w:rPr>
        <w:t>Meeting</w:t>
      </w:r>
      <w:r w:rsidR="008A5C2F" w:rsidRPr="006E3503">
        <w:rPr>
          <w:szCs w:val="24"/>
        </w:rPr>
        <w:t xml:space="preserve"> </w:t>
      </w:r>
      <w:r w:rsidR="00657097" w:rsidRPr="006E3503">
        <w:rPr>
          <w:szCs w:val="24"/>
        </w:rPr>
        <w:t>One</w:t>
      </w:r>
      <w:r w:rsidR="002F11BA" w:rsidRPr="006E3503">
        <w:rPr>
          <w:szCs w:val="24"/>
        </w:rPr>
        <w:t>)</w:t>
      </w:r>
    </w:p>
    <w:p w14:paraId="663C47A3" w14:textId="77777777" w:rsidR="003E5E64" w:rsidRPr="0018318D" w:rsidRDefault="003E5E64" w:rsidP="00D3116C">
      <w:pPr>
        <w:jc w:val="center"/>
        <w:rPr>
          <w:szCs w:val="24"/>
        </w:rPr>
      </w:pPr>
    </w:p>
    <w:p w14:paraId="31951760" w14:textId="77777777" w:rsidR="00DF0A43" w:rsidRPr="0018318D" w:rsidRDefault="00657097" w:rsidP="00D3116C">
      <w:pPr>
        <w:jc w:val="center"/>
        <w:rPr>
          <w:i/>
          <w:szCs w:val="24"/>
          <w:u w:val="single"/>
        </w:rPr>
      </w:pPr>
      <w:r w:rsidRPr="0018318D">
        <w:rPr>
          <w:i/>
          <w:szCs w:val="24"/>
          <w:u w:val="single"/>
        </w:rPr>
        <w:t>Members</w:t>
      </w:r>
    </w:p>
    <w:p w14:paraId="3FAE8B93" w14:textId="77777777" w:rsidR="00DF0A43" w:rsidRPr="0018318D" w:rsidRDefault="00DF0A43" w:rsidP="00D3116C">
      <w:pPr>
        <w:jc w:val="center"/>
        <w:rPr>
          <w:szCs w:val="24"/>
        </w:rPr>
      </w:pPr>
    </w:p>
    <w:p w14:paraId="262D6E1B" w14:textId="77777777" w:rsidR="00DD102A" w:rsidRPr="0018318D" w:rsidRDefault="00DD102A" w:rsidP="00D3116C">
      <w:pPr>
        <w:tabs>
          <w:tab w:val="left" w:pos="3192"/>
          <w:tab w:val="left" w:pos="6384"/>
        </w:tabs>
        <w:rPr>
          <w:szCs w:val="24"/>
        </w:rPr>
        <w:sectPr w:rsidR="00DD102A" w:rsidRPr="0018318D">
          <w:pgSz w:w="12240" w:h="15840"/>
          <w:pgMar w:top="1440" w:right="1440" w:bottom="1440" w:left="1440" w:header="720" w:footer="720" w:gutter="0"/>
          <w:cols w:space="720"/>
        </w:sectPr>
      </w:pPr>
    </w:p>
    <w:p w14:paraId="37E5C445" w14:textId="04D48FD5" w:rsidR="00DF0A43" w:rsidRPr="0018318D" w:rsidRDefault="008D1A4F" w:rsidP="00D3116C">
      <w:pPr>
        <w:jc w:val="center"/>
        <w:rPr>
          <w:szCs w:val="24"/>
        </w:rPr>
      </w:pPr>
      <w:r w:rsidRPr="006E3503">
        <w:rPr>
          <w:szCs w:val="24"/>
        </w:rPr>
        <w:t xml:space="preserve">Gretchen Blankenship, </w:t>
      </w:r>
      <w:proofErr w:type="spellStart"/>
      <w:r w:rsidRPr="006E3503">
        <w:rPr>
          <w:szCs w:val="24"/>
        </w:rPr>
        <w:t>Kayon</w:t>
      </w:r>
      <w:proofErr w:type="spellEnd"/>
      <w:r w:rsidRPr="006E3503">
        <w:rPr>
          <w:szCs w:val="24"/>
        </w:rPr>
        <w:t xml:space="preserve"> Graham, </w:t>
      </w:r>
      <w:proofErr w:type="spellStart"/>
      <w:r w:rsidRPr="006E3503">
        <w:rPr>
          <w:szCs w:val="24"/>
        </w:rPr>
        <w:t>Jaslynn</w:t>
      </w:r>
      <w:proofErr w:type="spellEnd"/>
      <w:r w:rsidRPr="006E3503">
        <w:rPr>
          <w:szCs w:val="24"/>
        </w:rPr>
        <w:t xml:space="preserve"> Laurence, Nichole McDonald</w:t>
      </w:r>
      <w:r w:rsidR="00271079" w:rsidRPr="006E3503">
        <w:rPr>
          <w:szCs w:val="24"/>
        </w:rPr>
        <w:t>, Rachel Tate</w:t>
      </w:r>
      <w:r w:rsidR="00657097" w:rsidRPr="006E3503">
        <w:rPr>
          <w:szCs w:val="24"/>
        </w:rPr>
        <w:t xml:space="preserve"> </w:t>
      </w:r>
    </w:p>
    <w:p w14:paraId="04A76955" w14:textId="77777777" w:rsidR="0074655E" w:rsidRPr="0018318D" w:rsidRDefault="0074655E" w:rsidP="00D3116C">
      <w:pPr>
        <w:jc w:val="center"/>
        <w:rPr>
          <w:b/>
          <w:szCs w:val="24"/>
          <w:u w:val="single"/>
        </w:rPr>
      </w:pPr>
    </w:p>
    <w:p w14:paraId="25808253" w14:textId="77777777" w:rsidR="003E5E64" w:rsidRPr="0018318D" w:rsidRDefault="003E5E64" w:rsidP="00D3116C">
      <w:pPr>
        <w:jc w:val="center"/>
        <w:rPr>
          <w:b/>
          <w:szCs w:val="24"/>
          <w:u w:val="single"/>
        </w:rPr>
      </w:pPr>
      <w:r w:rsidRPr="0018318D">
        <w:rPr>
          <w:b/>
          <w:szCs w:val="24"/>
          <w:u w:val="single"/>
        </w:rPr>
        <w:t>A G E N D A</w:t>
      </w:r>
    </w:p>
    <w:p w14:paraId="4E147694" w14:textId="77777777" w:rsidR="003E5E64" w:rsidRPr="0018318D" w:rsidRDefault="003E5E64" w:rsidP="00D3116C">
      <w:pPr>
        <w:rPr>
          <w:szCs w:val="24"/>
        </w:rPr>
      </w:pPr>
    </w:p>
    <w:p w14:paraId="0215F019" w14:textId="77777777" w:rsidR="00BE7F58" w:rsidRPr="0018318D" w:rsidRDefault="00C1340E" w:rsidP="00D3116C">
      <w:pPr>
        <w:numPr>
          <w:ilvl w:val="0"/>
          <w:numId w:val="7"/>
        </w:numPr>
        <w:rPr>
          <w:szCs w:val="24"/>
        </w:rPr>
      </w:pPr>
      <w:r w:rsidRPr="0018318D">
        <w:rPr>
          <w:szCs w:val="24"/>
        </w:rPr>
        <w:t>Call to Order</w:t>
      </w:r>
    </w:p>
    <w:p w14:paraId="7E06F199" w14:textId="77777777" w:rsidR="00D3116C" w:rsidRPr="0018318D" w:rsidRDefault="00D3116C" w:rsidP="00D3116C">
      <w:pPr>
        <w:ind w:left="1800"/>
        <w:rPr>
          <w:szCs w:val="24"/>
        </w:rPr>
      </w:pPr>
    </w:p>
    <w:p w14:paraId="1EA8AAE1" w14:textId="77777777" w:rsidR="00250243" w:rsidRPr="0018318D" w:rsidRDefault="00250243" w:rsidP="00D3116C">
      <w:pPr>
        <w:numPr>
          <w:ilvl w:val="0"/>
          <w:numId w:val="7"/>
        </w:numPr>
        <w:rPr>
          <w:szCs w:val="24"/>
        </w:rPr>
      </w:pPr>
      <w:r w:rsidRPr="0018318D">
        <w:rPr>
          <w:szCs w:val="24"/>
        </w:rPr>
        <w:t>Welcome and Introductions</w:t>
      </w:r>
    </w:p>
    <w:p w14:paraId="69BBE55B" w14:textId="77777777" w:rsidR="00D3116C" w:rsidRPr="0018318D" w:rsidRDefault="00D3116C" w:rsidP="00D3116C">
      <w:pPr>
        <w:ind w:left="1800"/>
        <w:rPr>
          <w:szCs w:val="24"/>
        </w:rPr>
      </w:pPr>
    </w:p>
    <w:p w14:paraId="4A530429" w14:textId="676D74FD" w:rsidR="00D3116C" w:rsidRPr="0018318D" w:rsidRDefault="00657097" w:rsidP="0018318D">
      <w:pPr>
        <w:numPr>
          <w:ilvl w:val="0"/>
          <w:numId w:val="7"/>
        </w:numPr>
        <w:rPr>
          <w:szCs w:val="24"/>
        </w:rPr>
      </w:pPr>
      <w:r w:rsidRPr="0018318D">
        <w:rPr>
          <w:szCs w:val="24"/>
        </w:rPr>
        <w:t>Orientation – Administrative Issue</w:t>
      </w:r>
      <w:r w:rsidR="0018318D" w:rsidRPr="0018318D">
        <w:rPr>
          <w:szCs w:val="24"/>
        </w:rPr>
        <w:t>s</w:t>
      </w:r>
    </w:p>
    <w:p w14:paraId="18A1658A" w14:textId="77777777" w:rsidR="0018318D" w:rsidRPr="0018318D" w:rsidRDefault="0018318D" w:rsidP="0018318D">
      <w:pPr>
        <w:rPr>
          <w:szCs w:val="24"/>
        </w:rPr>
      </w:pPr>
    </w:p>
    <w:p w14:paraId="4C78C304" w14:textId="219B2B3A" w:rsidR="00EC4262" w:rsidRPr="0018318D" w:rsidRDefault="00EC4262" w:rsidP="00D3116C">
      <w:pPr>
        <w:numPr>
          <w:ilvl w:val="1"/>
          <w:numId w:val="7"/>
        </w:numPr>
        <w:rPr>
          <w:szCs w:val="24"/>
        </w:rPr>
      </w:pPr>
      <w:r w:rsidRPr="0018318D">
        <w:rPr>
          <w:szCs w:val="24"/>
        </w:rPr>
        <w:t>Required Forms: Risk Management</w:t>
      </w:r>
    </w:p>
    <w:p w14:paraId="4FDE5F32" w14:textId="77777777" w:rsidR="0079142C" w:rsidRPr="0018318D" w:rsidRDefault="0079142C" w:rsidP="00D3116C">
      <w:pPr>
        <w:numPr>
          <w:ilvl w:val="1"/>
          <w:numId w:val="7"/>
        </w:numPr>
        <w:rPr>
          <w:szCs w:val="24"/>
        </w:rPr>
      </w:pPr>
      <w:r w:rsidRPr="0018318D">
        <w:rPr>
          <w:szCs w:val="24"/>
        </w:rPr>
        <w:t xml:space="preserve">Reimbursement </w:t>
      </w:r>
      <w:r w:rsidR="00C32024" w:rsidRPr="0018318D">
        <w:rPr>
          <w:szCs w:val="24"/>
        </w:rPr>
        <w:t xml:space="preserve">for </w:t>
      </w:r>
      <w:r w:rsidRPr="0018318D">
        <w:rPr>
          <w:szCs w:val="24"/>
        </w:rPr>
        <w:t>Travel and Dependent Care</w:t>
      </w:r>
    </w:p>
    <w:p w14:paraId="20F6ECD7" w14:textId="34FE4597" w:rsidR="007043E0" w:rsidRPr="0018318D" w:rsidRDefault="007043E0" w:rsidP="00D3116C">
      <w:pPr>
        <w:numPr>
          <w:ilvl w:val="1"/>
          <w:numId w:val="10"/>
        </w:numPr>
        <w:rPr>
          <w:szCs w:val="24"/>
        </w:rPr>
      </w:pPr>
      <w:r w:rsidRPr="0018318D">
        <w:rPr>
          <w:szCs w:val="24"/>
        </w:rPr>
        <w:t>Required Training</w:t>
      </w:r>
      <w:r w:rsidR="00C32024" w:rsidRPr="0018318D">
        <w:rPr>
          <w:szCs w:val="24"/>
        </w:rPr>
        <w:t>:</w:t>
      </w:r>
      <w:r w:rsidRPr="0018318D">
        <w:rPr>
          <w:szCs w:val="24"/>
        </w:rPr>
        <w:t xml:space="preserve"> Maryland Open Meetings Act, </w:t>
      </w:r>
      <w:r w:rsidR="006E5886" w:rsidRPr="0018318D">
        <w:rPr>
          <w:szCs w:val="24"/>
        </w:rPr>
        <w:t xml:space="preserve">Montgomery County Ethics Law, </w:t>
      </w:r>
      <w:r w:rsidRPr="0018318D">
        <w:rPr>
          <w:szCs w:val="24"/>
        </w:rPr>
        <w:t>Parliamentary Procedure</w:t>
      </w:r>
      <w:r w:rsidR="0018318D" w:rsidRPr="0018318D">
        <w:rPr>
          <w:szCs w:val="24"/>
        </w:rPr>
        <w:t xml:space="preserve"> (see One Pager)</w:t>
      </w:r>
    </w:p>
    <w:p w14:paraId="678BAFA2" w14:textId="0B4836FE" w:rsidR="00EC4262" w:rsidRPr="0018318D" w:rsidRDefault="00EC4262" w:rsidP="006E5886">
      <w:pPr>
        <w:numPr>
          <w:ilvl w:val="1"/>
          <w:numId w:val="10"/>
        </w:numPr>
        <w:rPr>
          <w:szCs w:val="24"/>
        </w:rPr>
      </w:pPr>
      <w:r w:rsidRPr="0018318D">
        <w:rPr>
          <w:szCs w:val="24"/>
        </w:rPr>
        <w:t>Policies and Procedures</w:t>
      </w:r>
      <w:r w:rsidR="00C32024" w:rsidRPr="0018318D">
        <w:rPr>
          <w:szCs w:val="24"/>
        </w:rPr>
        <w:t>:</w:t>
      </w:r>
      <w:r w:rsidR="007043E0" w:rsidRPr="0018318D">
        <w:rPr>
          <w:szCs w:val="24"/>
        </w:rPr>
        <w:t xml:space="preserve"> </w:t>
      </w:r>
      <w:r w:rsidRPr="0018318D">
        <w:rPr>
          <w:szCs w:val="24"/>
        </w:rPr>
        <w:t>Attendance Policy</w:t>
      </w:r>
      <w:r w:rsidR="0018318D" w:rsidRPr="0018318D">
        <w:rPr>
          <w:szCs w:val="24"/>
        </w:rPr>
        <w:t xml:space="preserve"> (see One Pager)</w:t>
      </w:r>
      <w:r w:rsidR="00F307F5" w:rsidRPr="0018318D">
        <w:rPr>
          <w:szCs w:val="24"/>
        </w:rPr>
        <w:br/>
      </w:r>
    </w:p>
    <w:p w14:paraId="74DDDAE0" w14:textId="77777777" w:rsidR="00507C70" w:rsidRPr="0018318D" w:rsidRDefault="00507C70" w:rsidP="00D3116C">
      <w:pPr>
        <w:numPr>
          <w:ilvl w:val="0"/>
          <w:numId w:val="7"/>
        </w:numPr>
        <w:rPr>
          <w:szCs w:val="24"/>
        </w:rPr>
      </w:pPr>
      <w:r w:rsidRPr="0018318D">
        <w:rPr>
          <w:szCs w:val="24"/>
        </w:rPr>
        <w:t>Chair and Vice Chair Elections</w:t>
      </w:r>
    </w:p>
    <w:p w14:paraId="5DE6A262" w14:textId="77777777" w:rsidR="00D3116C" w:rsidRPr="0018318D" w:rsidRDefault="00D3116C" w:rsidP="00D3116C">
      <w:pPr>
        <w:ind w:left="1800"/>
        <w:rPr>
          <w:szCs w:val="24"/>
        </w:rPr>
      </w:pPr>
    </w:p>
    <w:p w14:paraId="7E22BB55" w14:textId="77777777" w:rsidR="00F307F5" w:rsidRPr="0018318D" w:rsidRDefault="00F307F5" w:rsidP="00D3116C">
      <w:pPr>
        <w:numPr>
          <w:ilvl w:val="0"/>
          <w:numId w:val="7"/>
        </w:numPr>
        <w:rPr>
          <w:szCs w:val="24"/>
        </w:rPr>
      </w:pPr>
      <w:r w:rsidRPr="0018318D">
        <w:rPr>
          <w:szCs w:val="24"/>
        </w:rPr>
        <w:t>Minutes</w:t>
      </w:r>
    </w:p>
    <w:p w14:paraId="1579A4BE" w14:textId="77777777" w:rsidR="00EC4262" w:rsidRPr="0018318D" w:rsidRDefault="00EC4262" w:rsidP="00D3116C">
      <w:pPr>
        <w:ind w:left="1800"/>
        <w:rPr>
          <w:szCs w:val="24"/>
        </w:rPr>
      </w:pPr>
    </w:p>
    <w:p w14:paraId="76B1C00C" w14:textId="77777777" w:rsidR="00C0017D" w:rsidRPr="0018318D" w:rsidRDefault="00C0017D" w:rsidP="00D3116C">
      <w:pPr>
        <w:numPr>
          <w:ilvl w:val="0"/>
          <w:numId w:val="7"/>
        </w:numPr>
        <w:rPr>
          <w:bCs/>
          <w:szCs w:val="24"/>
        </w:rPr>
      </w:pPr>
      <w:r w:rsidRPr="0018318D">
        <w:rPr>
          <w:bCs/>
          <w:szCs w:val="24"/>
        </w:rPr>
        <w:t xml:space="preserve">Review </w:t>
      </w:r>
      <w:r w:rsidR="00DB2B75" w:rsidRPr="0018318D">
        <w:rPr>
          <w:bCs/>
          <w:szCs w:val="24"/>
        </w:rPr>
        <w:t xml:space="preserve">of </w:t>
      </w:r>
      <w:r w:rsidRPr="0018318D">
        <w:rPr>
          <w:bCs/>
          <w:szCs w:val="24"/>
        </w:rPr>
        <w:t>Board of Education Legislative Requirements and Criteria for Evaluation of Board of Education Compensation</w:t>
      </w:r>
    </w:p>
    <w:p w14:paraId="1C2180F3" w14:textId="77777777" w:rsidR="00C0017D" w:rsidRPr="0018318D" w:rsidRDefault="00C0017D" w:rsidP="00D3116C">
      <w:pPr>
        <w:ind w:left="1800"/>
        <w:rPr>
          <w:bCs/>
          <w:szCs w:val="24"/>
        </w:rPr>
      </w:pPr>
    </w:p>
    <w:p w14:paraId="4C5CB608" w14:textId="77777777" w:rsidR="009D5A49" w:rsidRPr="0018318D" w:rsidRDefault="00C0017D" w:rsidP="00D3116C">
      <w:pPr>
        <w:numPr>
          <w:ilvl w:val="0"/>
          <w:numId w:val="7"/>
        </w:numPr>
        <w:rPr>
          <w:color w:val="000000"/>
          <w:szCs w:val="24"/>
        </w:rPr>
      </w:pPr>
      <w:r w:rsidRPr="0018318D">
        <w:rPr>
          <w:szCs w:val="24"/>
        </w:rPr>
        <w:t xml:space="preserve">Other </w:t>
      </w:r>
      <w:r w:rsidRPr="0018318D">
        <w:rPr>
          <w:color w:val="000000"/>
          <w:szCs w:val="24"/>
        </w:rPr>
        <w:t>Business</w:t>
      </w:r>
    </w:p>
    <w:p w14:paraId="588AF282" w14:textId="77777777" w:rsidR="00D3116C" w:rsidRPr="0018318D" w:rsidRDefault="00D3116C" w:rsidP="00D3116C">
      <w:pPr>
        <w:pStyle w:val="ListParagraph"/>
        <w:rPr>
          <w:color w:val="000000"/>
          <w:szCs w:val="24"/>
        </w:rPr>
      </w:pPr>
    </w:p>
    <w:p w14:paraId="7CDA2A05" w14:textId="77777777" w:rsidR="00D3116C" w:rsidRPr="0018318D" w:rsidRDefault="00D3116C" w:rsidP="00D3116C">
      <w:pPr>
        <w:ind w:left="1800"/>
        <w:rPr>
          <w:color w:val="000000"/>
          <w:szCs w:val="24"/>
        </w:rPr>
      </w:pPr>
    </w:p>
    <w:p w14:paraId="1BC01CE3" w14:textId="11BD1BB3" w:rsidR="00DF0A43" w:rsidRPr="006E3503" w:rsidRDefault="00C0017D" w:rsidP="00D3116C">
      <w:pPr>
        <w:numPr>
          <w:ilvl w:val="0"/>
          <w:numId w:val="7"/>
        </w:numPr>
        <w:rPr>
          <w:szCs w:val="24"/>
        </w:rPr>
      </w:pPr>
      <w:r w:rsidRPr="006E3503">
        <w:rPr>
          <w:color w:val="000000"/>
          <w:szCs w:val="24"/>
        </w:rPr>
        <w:t xml:space="preserve">Meeting Schedule and </w:t>
      </w:r>
      <w:r w:rsidR="002F11BA" w:rsidRPr="006E3503">
        <w:rPr>
          <w:color w:val="000000"/>
          <w:szCs w:val="24"/>
        </w:rPr>
        <w:t>Next Meeting –</w:t>
      </w:r>
      <w:r w:rsidR="00CC20DB" w:rsidRPr="006E3503">
        <w:rPr>
          <w:color w:val="000000"/>
          <w:szCs w:val="24"/>
        </w:rPr>
        <w:t xml:space="preserve"> Thursday, </w:t>
      </w:r>
      <w:r w:rsidR="00C32024" w:rsidRPr="006E3503">
        <w:rPr>
          <w:color w:val="000000"/>
          <w:szCs w:val="24"/>
        </w:rPr>
        <w:t xml:space="preserve">October </w:t>
      </w:r>
      <w:r w:rsidR="00CC20DB" w:rsidRPr="006E3503">
        <w:rPr>
          <w:color w:val="000000"/>
          <w:szCs w:val="24"/>
        </w:rPr>
        <w:t>1</w:t>
      </w:r>
      <w:r w:rsidR="00C32024" w:rsidRPr="006E3503">
        <w:rPr>
          <w:color w:val="000000"/>
          <w:szCs w:val="24"/>
        </w:rPr>
        <w:t xml:space="preserve">7, </w:t>
      </w:r>
      <w:r w:rsidR="00CC20DB" w:rsidRPr="006E3503">
        <w:rPr>
          <w:color w:val="000000"/>
          <w:szCs w:val="24"/>
        </w:rPr>
        <w:t>2024</w:t>
      </w:r>
      <w:r w:rsidR="00DD102A" w:rsidRPr="006E3503">
        <w:rPr>
          <w:color w:val="000000"/>
          <w:szCs w:val="24"/>
        </w:rPr>
        <w:t xml:space="preserve"> – 7:00 p.m</w:t>
      </w:r>
      <w:r w:rsidR="00DD102A" w:rsidRPr="006E3503">
        <w:rPr>
          <w:color w:val="FF0000"/>
          <w:szCs w:val="24"/>
        </w:rPr>
        <w:t>.</w:t>
      </w:r>
    </w:p>
    <w:sectPr w:rsidR="00DF0A43" w:rsidRPr="006E3503" w:rsidSect="00DD102A">
      <w:type w:val="continuous"/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3F46"/>
    <w:multiLevelType w:val="singleLevel"/>
    <w:tmpl w:val="68367D10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1" w15:restartNumberingAfterBreak="0">
    <w:nsid w:val="15B61491"/>
    <w:multiLevelType w:val="hybridMultilevel"/>
    <w:tmpl w:val="8A788ABA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3240" w:hanging="180"/>
      </w:pPr>
      <w:rPr>
        <w:rFonts w:ascii="Symbol" w:hAnsi="Symbol" w:hint="default"/>
      </w:r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DBF3E29"/>
    <w:multiLevelType w:val="singleLevel"/>
    <w:tmpl w:val="C16A74BE"/>
    <w:lvl w:ilvl="0">
      <w:start w:val="1"/>
      <w:numFmt w:val="upperLetter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</w:abstractNum>
  <w:abstractNum w:abstractNumId="3" w15:restartNumberingAfterBreak="0">
    <w:nsid w:val="305326F5"/>
    <w:multiLevelType w:val="hybridMultilevel"/>
    <w:tmpl w:val="88FA72E6"/>
    <w:lvl w:ilvl="0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920"/>
        </w:tabs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07B1C24"/>
    <w:multiLevelType w:val="hybridMultilevel"/>
    <w:tmpl w:val="6662361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3412435B"/>
    <w:multiLevelType w:val="hybridMultilevel"/>
    <w:tmpl w:val="997EF286"/>
    <w:lvl w:ilvl="0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EF87621"/>
    <w:multiLevelType w:val="hybridMultilevel"/>
    <w:tmpl w:val="37A8A64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4DB56949"/>
    <w:multiLevelType w:val="hybridMultilevel"/>
    <w:tmpl w:val="DA56C1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DD0CE7"/>
    <w:multiLevelType w:val="hybridMultilevel"/>
    <w:tmpl w:val="4D84358A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55515894"/>
    <w:multiLevelType w:val="singleLevel"/>
    <w:tmpl w:val="04090001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</w:abstractNum>
  <w:num w:numId="1" w16cid:durableId="737478945">
    <w:abstractNumId w:val="9"/>
  </w:num>
  <w:num w:numId="2" w16cid:durableId="1448619725">
    <w:abstractNumId w:val="2"/>
  </w:num>
  <w:num w:numId="3" w16cid:durableId="717168534">
    <w:abstractNumId w:val="0"/>
  </w:num>
  <w:num w:numId="4" w16cid:durableId="104693133">
    <w:abstractNumId w:val="5"/>
  </w:num>
  <w:num w:numId="5" w16cid:durableId="1709330489">
    <w:abstractNumId w:val="8"/>
  </w:num>
  <w:num w:numId="6" w16cid:durableId="1666208443">
    <w:abstractNumId w:val="3"/>
  </w:num>
  <w:num w:numId="7" w16cid:durableId="540824873">
    <w:abstractNumId w:val="4"/>
  </w:num>
  <w:num w:numId="8" w16cid:durableId="1000542238">
    <w:abstractNumId w:val="6"/>
  </w:num>
  <w:num w:numId="9" w16cid:durableId="44303420">
    <w:abstractNumId w:val="7"/>
  </w:num>
  <w:num w:numId="10" w16cid:durableId="845828188">
    <w:abstractNumId w:val="1"/>
  </w:num>
  <w:num w:numId="11" w16cid:durableId="672149661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7872"/>
    <w:rsid w:val="0015170A"/>
    <w:rsid w:val="0018318D"/>
    <w:rsid w:val="00202E6F"/>
    <w:rsid w:val="00250243"/>
    <w:rsid w:val="00271079"/>
    <w:rsid w:val="002F11BA"/>
    <w:rsid w:val="002F730C"/>
    <w:rsid w:val="0032264C"/>
    <w:rsid w:val="003E5E64"/>
    <w:rsid w:val="004843A0"/>
    <w:rsid w:val="004F599F"/>
    <w:rsid w:val="00507C70"/>
    <w:rsid w:val="00574CE2"/>
    <w:rsid w:val="005A14CA"/>
    <w:rsid w:val="005A619A"/>
    <w:rsid w:val="00657097"/>
    <w:rsid w:val="006617C7"/>
    <w:rsid w:val="00675338"/>
    <w:rsid w:val="006E3503"/>
    <w:rsid w:val="006E5886"/>
    <w:rsid w:val="007043E0"/>
    <w:rsid w:val="007302A7"/>
    <w:rsid w:val="007372AF"/>
    <w:rsid w:val="0074655E"/>
    <w:rsid w:val="0079142C"/>
    <w:rsid w:val="007E4463"/>
    <w:rsid w:val="0086346C"/>
    <w:rsid w:val="008A5C2F"/>
    <w:rsid w:val="008D1A4F"/>
    <w:rsid w:val="009D2558"/>
    <w:rsid w:val="009D3913"/>
    <w:rsid w:val="009D5A49"/>
    <w:rsid w:val="009F6288"/>
    <w:rsid w:val="00AB3CB3"/>
    <w:rsid w:val="00B26C3C"/>
    <w:rsid w:val="00B85C95"/>
    <w:rsid w:val="00BE7F58"/>
    <w:rsid w:val="00BF7872"/>
    <w:rsid w:val="00C0017D"/>
    <w:rsid w:val="00C1340E"/>
    <w:rsid w:val="00C173CC"/>
    <w:rsid w:val="00C27E15"/>
    <w:rsid w:val="00C32024"/>
    <w:rsid w:val="00C33964"/>
    <w:rsid w:val="00C728B1"/>
    <w:rsid w:val="00CC20DB"/>
    <w:rsid w:val="00CE16B2"/>
    <w:rsid w:val="00D3116C"/>
    <w:rsid w:val="00D54535"/>
    <w:rsid w:val="00DB2B75"/>
    <w:rsid w:val="00DC22A5"/>
    <w:rsid w:val="00DD102A"/>
    <w:rsid w:val="00DF0A43"/>
    <w:rsid w:val="00E859A5"/>
    <w:rsid w:val="00EA1EA3"/>
    <w:rsid w:val="00EC4262"/>
    <w:rsid w:val="00EE1D26"/>
    <w:rsid w:val="00EE2054"/>
    <w:rsid w:val="00F25E67"/>
    <w:rsid w:val="00F307F5"/>
    <w:rsid w:val="00F376D6"/>
    <w:rsid w:val="00F62CFD"/>
    <w:rsid w:val="00F91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F9A53D1"/>
  <w15:chartTrackingRefBased/>
  <w15:docId w15:val="{D77FAD62-2055-4835-8D53-AE2C57DF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</w:rPr>
  </w:style>
  <w:style w:type="table" w:styleId="TableGrid">
    <w:name w:val="Table Grid"/>
    <w:basedOn w:val="TableNormal"/>
    <w:rsid w:val="00CE16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BE7F5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311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21EA1E-DB68-4850-9E71-29A8F7B03E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MONTGOMERY COUNTY</vt:lpstr>
    </vt:vector>
  </TitlesOfParts>
  <Company>Montgomery County, Maryland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MONTGOMERY COUNTY</dc:title>
  <dc:subject/>
  <dc:creator>Authorized User</dc:creator>
  <cp:keywords/>
  <dc:description/>
  <cp:lastModifiedBy>Gochrach, Beth</cp:lastModifiedBy>
  <cp:revision>3</cp:revision>
  <cp:lastPrinted>2019-09-25T19:10:00Z</cp:lastPrinted>
  <dcterms:created xsi:type="dcterms:W3CDTF">2024-10-08T17:08:00Z</dcterms:created>
  <dcterms:modified xsi:type="dcterms:W3CDTF">2024-10-08T17:08:00Z</dcterms:modified>
</cp:coreProperties>
</file>