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E62BA" w14:textId="77777777" w:rsidR="00E05952" w:rsidRDefault="00C80A3E">
      <w:pPr>
        <w:pBdr>
          <w:top w:val="nil"/>
          <w:left w:val="nil"/>
          <w:bottom w:val="nil"/>
          <w:right w:val="nil"/>
          <w:between w:val="nil"/>
        </w:pBdr>
        <w:jc w:val="center"/>
        <w:rPr>
          <w:rFonts w:ascii="Quattrocento Sans" w:eastAsia="Quattrocento Sans" w:hAnsi="Quattrocento Sans" w:cs="Quattrocento Sans"/>
          <w:color w:val="000000"/>
          <w:sz w:val="36"/>
          <w:szCs w:val="36"/>
        </w:rPr>
      </w:pPr>
      <w:r>
        <w:rPr>
          <w:b/>
          <w:color w:val="000000"/>
          <w:sz w:val="36"/>
          <w:szCs w:val="36"/>
        </w:rPr>
        <w:t xml:space="preserve">    Montgomery County Commission for Women</w:t>
      </w:r>
      <w:r>
        <w:rPr>
          <w:color w:val="000000"/>
          <w:sz w:val="36"/>
          <w:szCs w:val="36"/>
        </w:rPr>
        <w:t> </w:t>
      </w:r>
    </w:p>
    <w:p w14:paraId="28FE6312" w14:textId="77777777" w:rsidR="00E05952" w:rsidRDefault="00C80A3E">
      <w:pPr>
        <w:pBdr>
          <w:top w:val="nil"/>
          <w:left w:val="nil"/>
          <w:bottom w:val="nil"/>
          <w:right w:val="nil"/>
          <w:between w:val="nil"/>
        </w:pBdr>
        <w:jc w:val="center"/>
        <w:rPr>
          <w:rFonts w:ascii="Quattrocento Sans" w:eastAsia="Quattrocento Sans" w:hAnsi="Quattrocento Sans" w:cs="Quattrocento Sans"/>
          <w:color w:val="000000"/>
          <w:sz w:val="18"/>
          <w:szCs w:val="18"/>
        </w:rPr>
      </w:pPr>
      <w:bookmarkStart w:id="0" w:name="_gjdgxs" w:colFirst="0" w:colLast="0"/>
      <w:bookmarkEnd w:id="0"/>
      <w:r>
        <w:rPr>
          <w:color w:val="000000"/>
        </w:rPr>
        <w:t>Thursday, November 12, 2020</w:t>
      </w:r>
    </w:p>
    <w:p w14:paraId="422B79CA" w14:textId="77777777" w:rsidR="00E05952" w:rsidRDefault="00C80A3E">
      <w:pPr>
        <w:pBdr>
          <w:top w:val="nil"/>
          <w:left w:val="nil"/>
          <w:bottom w:val="nil"/>
          <w:right w:val="nil"/>
          <w:between w:val="nil"/>
        </w:pBdr>
        <w:jc w:val="center"/>
        <w:rPr>
          <w:color w:val="000000"/>
        </w:rPr>
      </w:pPr>
      <w:r>
        <w:rPr>
          <w:color w:val="000000"/>
        </w:rPr>
        <w:t>7:00 P.M. ---On-line meeting via Zoom</w:t>
      </w:r>
    </w:p>
    <w:p w14:paraId="18EC0277" w14:textId="77777777" w:rsidR="00E05952" w:rsidRDefault="00E05952">
      <w:pPr>
        <w:pBdr>
          <w:top w:val="nil"/>
          <w:left w:val="nil"/>
          <w:bottom w:val="nil"/>
          <w:right w:val="nil"/>
          <w:between w:val="nil"/>
        </w:pBdr>
        <w:jc w:val="center"/>
      </w:pPr>
    </w:p>
    <w:p w14:paraId="31275F08" w14:textId="77777777" w:rsidR="00E05952" w:rsidRDefault="00E05952">
      <w:pPr>
        <w:jc w:val="center"/>
      </w:pPr>
    </w:p>
    <w:tbl>
      <w:tblPr>
        <w:tblStyle w:val="a"/>
        <w:tblW w:w="10710" w:type="dxa"/>
        <w:tblInd w:w="115"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3990"/>
        <w:gridCol w:w="3165"/>
        <w:gridCol w:w="3555"/>
      </w:tblGrid>
      <w:tr w:rsidR="00E05952" w14:paraId="7FD698F2" w14:textId="77777777">
        <w:tc>
          <w:tcPr>
            <w:tcW w:w="3990" w:type="dxa"/>
            <w:shd w:val="clear" w:color="auto" w:fill="auto"/>
            <w:tcMar>
              <w:top w:w="100" w:type="dxa"/>
              <w:left w:w="100" w:type="dxa"/>
              <w:bottom w:w="100" w:type="dxa"/>
              <w:right w:w="100" w:type="dxa"/>
            </w:tcMar>
          </w:tcPr>
          <w:p w14:paraId="4E757A8A" w14:textId="77777777" w:rsidR="00E05952" w:rsidRDefault="00C80A3E">
            <w:pPr>
              <w:widowControl w:val="0"/>
              <w:rPr>
                <w:b/>
                <w:u w:val="single"/>
              </w:rPr>
            </w:pPr>
            <w:r>
              <w:rPr>
                <w:b/>
                <w:u w:val="single"/>
              </w:rPr>
              <w:t>Attending</w:t>
            </w:r>
          </w:p>
        </w:tc>
        <w:tc>
          <w:tcPr>
            <w:tcW w:w="3165" w:type="dxa"/>
            <w:shd w:val="clear" w:color="auto" w:fill="auto"/>
            <w:tcMar>
              <w:top w:w="100" w:type="dxa"/>
              <w:left w:w="100" w:type="dxa"/>
              <w:bottom w:w="100" w:type="dxa"/>
              <w:right w:w="100" w:type="dxa"/>
            </w:tcMar>
          </w:tcPr>
          <w:p w14:paraId="0BEAE8A9" w14:textId="77777777" w:rsidR="00E05952" w:rsidRDefault="00C80A3E">
            <w:r>
              <w:rPr>
                <w:b/>
                <w:u w:val="single"/>
              </w:rPr>
              <w:t>Not Attending</w:t>
            </w:r>
          </w:p>
        </w:tc>
        <w:tc>
          <w:tcPr>
            <w:tcW w:w="3555" w:type="dxa"/>
            <w:shd w:val="clear" w:color="auto" w:fill="auto"/>
            <w:tcMar>
              <w:top w:w="100" w:type="dxa"/>
              <w:left w:w="100" w:type="dxa"/>
              <w:bottom w:w="100" w:type="dxa"/>
              <w:right w:w="100" w:type="dxa"/>
            </w:tcMar>
          </w:tcPr>
          <w:p w14:paraId="4DEC5DC8" w14:textId="77777777" w:rsidR="00E05952" w:rsidRDefault="00C80A3E">
            <w:r>
              <w:rPr>
                <w:b/>
                <w:u w:val="single"/>
              </w:rPr>
              <w:t>Guests</w:t>
            </w:r>
            <w:r>
              <w:tab/>
            </w:r>
          </w:p>
        </w:tc>
      </w:tr>
      <w:tr w:rsidR="00E05952" w14:paraId="1852E982" w14:textId="77777777">
        <w:tc>
          <w:tcPr>
            <w:tcW w:w="3990" w:type="dxa"/>
            <w:shd w:val="clear" w:color="auto" w:fill="auto"/>
            <w:tcMar>
              <w:top w:w="100" w:type="dxa"/>
              <w:left w:w="100" w:type="dxa"/>
              <w:bottom w:w="100" w:type="dxa"/>
              <w:right w:w="100" w:type="dxa"/>
            </w:tcMar>
          </w:tcPr>
          <w:p w14:paraId="66B66D34" w14:textId="77777777" w:rsidR="00E05952" w:rsidRDefault="00C80A3E">
            <w:r>
              <w:t>Nicole Drew - President</w:t>
            </w:r>
          </w:p>
          <w:p w14:paraId="7F88564D" w14:textId="77777777" w:rsidR="00E05952" w:rsidRDefault="00C80A3E">
            <w:r>
              <w:t>Donna Rojas - 1st Vice President</w:t>
            </w:r>
          </w:p>
          <w:p w14:paraId="2C63D630" w14:textId="77777777" w:rsidR="00E05952" w:rsidRDefault="00C80A3E">
            <w:r>
              <w:t>Diana Rubin - 2nd Vice President</w:t>
            </w:r>
          </w:p>
          <w:p w14:paraId="0D1CBFFD" w14:textId="77777777" w:rsidR="00E05952" w:rsidRDefault="00C80A3E">
            <w:r>
              <w:t>Tiffany Boiman - Recording Secretary</w:t>
            </w:r>
          </w:p>
          <w:p w14:paraId="22FE0A81" w14:textId="77777777" w:rsidR="00E05952" w:rsidRDefault="00C80A3E">
            <w:r>
              <w:t>Tazeen Ahmad</w:t>
            </w:r>
          </w:p>
          <w:p w14:paraId="06E5B62E" w14:textId="77777777" w:rsidR="00E05952" w:rsidRDefault="00C80A3E">
            <w:r>
              <w:t xml:space="preserve">Isabel Argoti </w:t>
            </w:r>
          </w:p>
          <w:p w14:paraId="358AC8D8" w14:textId="77777777" w:rsidR="00E05952" w:rsidRDefault="00C80A3E">
            <w:r>
              <w:t xml:space="preserve">Mona-Lee Belizaire  </w:t>
            </w:r>
          </w:p>
          <w:p w14:paraId="2847E0E9" w14:textId="77777777" w:rsidR="00E05952" w:rsidRDefault="00C80A3E">
            <w:r>
              <w:t xml:space="preserve">Tonia Bui    </w:t>
            </w:r>
            <w:r>
              <w:tab/>
            </w:r>
          </w:p>
          <w:p w14:paraId="688C0756" w14:textId="77777777" w:rsidR="00E05952" w:rsidRDefault="00C80A3E">
            <w:r>
              <w:t>Arlinda Clark</w:t>
            </w:r>
            <w:r>
              <w:tab/>
            </w:r>
          </w:p>
          <w:p w14:paraId="5F024D06" w14:textId="77777777" w:rsidR="00E05952" w:rsidRDefault="00C80A3E">
            <w:r>
              <w:t>Ijeoma Enendu</w:t>
            </w:r>
          </w:p>
          <w:p w14:paraId="7651D6C3" w14:textId="77777777" w:rsidR="00E05952" w:rsidRDefault="00C80A3E">
            <w:r>
              <w:t>Patti Maclay</w:t>
            </w:r>
          </w:p>
          <w:p w14:paraId="3CA8F325" w14:textId="77777777" w:rsidR="00E05952" w:rsidRDefault="00C80A3E">
            <w:r>
              <w:t>Angela Whitehead Quigley</w:t>
            </w:r>
          </w:p>
          <w:p w14:paraId="3884B978" w14:textId="77777777" w:rsidR="00E05952" w:rsidRDefault="00C80A3E">
            <w:r>
              <w:t>Diana Rubin</w:t>
            </w:r>
          </w:p>
          <w:p w14:paraId="56CC0111" w14:textId="77777777" w:rsidR="00E05952" w:rsidRDefault="00C80A3E">
            <w:r>
              <w:t>Tricia Swanson</w:t>
            </w:r>
          </w:p>
          <w:p w14:paraId="6B51C629" w14:textId="77777777" w:rsidR="00E05952" w:rsidRDefault="00C80A3E">
            <w:r>
              <w:t>Meredith Weisel</w:t>
            </w:r>
          </w:p>
          <w:p w14:paraId="3B2BFCB2" w14:textId="77777777" w:rsidR="00E05952" w:rsidRDefault="00C80A3E">
            <w:pPr>
              <w:widowControl w:val="0"/>
            </w:pPr>
            <w:r>
              <w:rPr>
                <w:b/>
                <w:u w:val="single"/>
              </w:rPr>
              <w:t>Staff</w:t>
            </w:r>
          </w:p>
          <w:p w14:paraId="2189FE6D" w14:textId="77777777" w:rsidR="00E05952" w:rsidRDefault="00C80A3E">
            <w:pPr>
              <w:widowControl w:val="0"/>
            </w:pPr>
            <w:r>
              <w:t>Jodi Finkelstein</w:t>
            </w:r>
          </w:p>
          <w:p w14:paraId="45F25332" w14:textId="77777777" w:rsidR="00E05952" w:rsidRDefault="00C80A3E">
            <w:pPr>
              <w:widowControl w:val="0"/>
              <w:rPr>
                <w:b/>
                <w:u w:val="single"/>
              </w:rPr>
            </w:pPr>
            <w:r>
              <w:rPr>
                <w:b/>
                <w:u w:val="single"/>
              </w:rPr>
              <w:t xml:space="preserve">Intern </w:t>
            </w:r>
          </w:p>
          <w:p w14:paraId="7C6E7675" w14:textId="77777777" w:rsidR="00E05952" w:rsidRDefault="00C80A3E">
            <w:pPr>
              <w:widowControl w:val="0"/>
            </w:pPr>
            <w:r>
              <w:t>Rose Allen</w:t>
            </w:r>
          </w:p>
          <w:p w14:paraId="34C369C7" w14:textId="77777777" w:rsidR="00E05952" w:rsidRDefault="00E05952">
            <w:pPr>
              <w:widowControl w:val="0"/>
            </w:pPr>
          </w:p>
          <w:p w14:paraId="47BDDA20" w14:textId="77777777" w:rsidR="00E05952" w:rsidRDefault="00E05952"/>
          <w:p w14:paraId="5965C781" w14:textId="77777777" w:rsidR="00E05952" w:rsidRDefault="00E05952"/>
        </w:tc>
        <w:tc>
          <w:tcPr>
            <w:tcW w:w="3165" w:type="dxa"/>
            <w:shd w:val="clear" w:color="auto" w:fill="auto"/>
            <w:tcMar>
              <w:top w:w="100" w:type="dxa"/>
              <w:left w:w="100" w:type="dxa"/>
              <w:bottom w:w="100" w:type="dxa"/>
              <w:right w:w="100" w:type="dxa"/>
            </w:tcMar>
          </w:tcPr>
          <w:p w14:paraId="30A37D73" w14:textId="77777777" w:rsidR="00E05952" w:rsidRDefault="00C80A3E">
            <w:r>
              <w:t>Mona-Lee Belizaire</w:t>
            </w:r>
          </w:p>
          <w:p w14:paraId="0B10799A" w14:textId="77777777" w:rsidR="00E05952" w:rsidRDefault="00C80A3E">
            <w:r>
              <w:t xml:space="preserve">Tonia Bui </w:t>
            </w:r>
          </w:p>
          <w:p w14:paraId="1215ADBD" w14:textId="77777777" w:rsidR="00E05952" w:rsidRDefault="00C80A3E">
            <w:r>
              <w:t>Chai Shenoy</w:t>
            </w:r>
          </w:p>
          <w:p w14:paraId="64B6E641" w14:textId="77777777" w:rsidR="00E05952" w:rsidRDefault="00C80A3E">
            <w:r>
              <w:t>Tricia Swanson</w:t>
            </w:r>
          </w:p>
          <w:p w14:paraId="57AC2719" w14:textId="77777777" w:rsidR="00E05952" w:rsidRDefault="00E05952"/>
          <w:p w14:paraId="0264E1F9" w14:textId="77777777" w:rsidR="00E05952" w:rsidRDefault="00E05952"/>
          <w:p w14:paraId="733DB28B" w14:textId="77777777" w:rsidR="00E05952" w:rsidRDefault="00E05952"/>
          <w:p w14:paraId="20F77B55" w14:textId="77777777" w:rsidR="00E05952" w:rsidRDefault="00E05952">
            <w:pPr>
              <w:widowControl w:val="0"/>
            </w:pPr>
          </w:p>
        </w:tc>
        <w:tc>
          <w:tcPr>
            <w:tcW w:w="3555" w:type="dxa"/>
            <w:shd w:val="clear" w:color="auto" w:fill="auto"/>
            <w:tcMar>
              <w:top w:w="100" w:type="dxa"/>
              <w:left w:w="100" w:type="dxa"/>
              <w:bottom w:w="100" w:type="dxa"/>
              <w:right w:w="100" w:type="dxa"/>
            </w:tcMar>
          </w:tcPr>
          <w:p w14:paraId="51432799" w14:textId="77777777" w:rsidR="00E05952" w:rsidRDefault="00C80A3E">
            <w:pPr>
              <w:widowControl w:val="0"/>
            </w:pPr>
            <w:r>
              <w:t>Tondalayo Royster</w:t>
            </w:r>
          </w:p>
        </w:tc>
      </w:tr>
    </w:tbl>
    <w:p w14:paraId="3FD4DA4C" w14:textId="77777777" w:rsidR="00E05952" w:rsidRDefault="00E05952">
      <w:pPr>
        <w:jc w:val="center"/>
      </w:pPr>
    </w:p>
    <w:p w14:paraId="63C766AE" w14:textId="77777777" w:rsidR="00E05952" w:rsidRDefault="00C80A3E">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 </w:t>
      </w:r>
    </w:p>
    <w:p w14:paraId="73BB0F94" w14:textId="77777777" w:rsidR="00E05952" w:rsidRDefault="00C80A3E">
      <w:pPr>
        <w:pBdr>
          <w:top w:val="nil"/>
          <w:left w:val="nil"/>
          <w:bottom w:val="nil"/>
          <w:right w:val="nil"/>
          <w:between w:val="nil"/>
        </w:pBdr>
        <w:jc w:val="center"/>
        <w:rPr>
          <w:rFonts w:ascii="Quattrocento Sans" w:eastAsia="Quattrocento Sans" w:hAnsi="Quattrocento Sans" w:cs="Quattrocento Sans"/>
          <w:color w:val="000000"/>
          <w:sz w:val="18"/>
          <w:szCs w:val="18"/>
        </w:rPr>
      </w:pPr>
      <w:r>
        <w:rPr>
          <w:b/>
        </w:rPr>
        <w:t>MINUTES</w:t>
      </w:r>
    </w:p>
    <w:p w14:paraId="6A518FF5" w14:textId="77777777" w:rsidR="00E05952" w:rsidRDefault="00C80A3E">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 </w:t>
      </w:r>
    </w:p>
    <w:p w14:paraId="560C991F" w14:textId="77777777" w:rsidR="00E05952" w:rsidRDefault="00C80A3E">
      <w:pPr>
        <w:pBdr>
          <w:top w:val="nil"/>
          <w:left w:val="nil"/>
          <w:bottom w:val="nil"/>
          <w:right w:val="nil"/>
          <w:between w:val="nil"/>
        </w:pBdr>
        <w:rPr>
          <w:color w:val="000000"/>
          <w:sz w:val="22"/>
          <w:szCs w:val="22"/>
        </w:rPr>
      </w:pPr>
      <w:r>
        <w:rPr>
          <w:b/>
          <w:color w:val="000000"/>
          <w:sz w:val="22"/>
          <w:szCs w:val="22"/>
        </w:rPr>
        <w:t>I.         WELCOME AND INTRODUCTIONS</w:t>
      </w:r>
      <w:r>
        <w:rPr>
          <w:color w:val="000000"/>
          <w:sz w:val="22"/>
          <w:szCs w:val="22"/>
        </w:rPr>
        <w:t>  (Guests should introduce themselves)</w:t>
      </w:r>
    </w:p>
    <w:p w14:paraId="3C5B226A" w14:textId="77777777" w:rsidR="00E05952" w:rsidRDefault="00E05952">
      <w:pPr>
        <w:pBdr>
          <w:top w:val="nil"/>
          <w:left w:val="nil"/>
          <w:bottom w:val="nil"/>
          <w:right w:val="nil"/>
          <w:between w:val="nil"/>
        </w:pBdr>
        <w:rPr>
          <w:color w:val="000000"/>
          <w:sz w:val="22"/>
          <w:szCs w:val="22"/>
        </w:rPr>
      </w:pPr>
    </w:p>
    <w:p w14:paraId="0F44026B" w14:textId="77777777" w:rsidR="00E05952" w:rsidRDefault="00C80A3E">
      <w:pPr>
        <w:pBdr>
          <w:top w:val="nil"/>
          <w:left w:val="nil"/>
          <w:bottom w:val="nil"/>
          <w:right w:val="nil"/>
          <w:between w:val="nil"/>
        </w:pBdr>
        <w:rPr>
          <w:b/>
          <w:color w:val="000000"/>
          <w:sz w:val="22"/>
          <w:szCs w:val="22"/>
        </w:rPr>
      </w:pPr>
      <w:r>
        <w:rPr>
          <w:b/>
          <w:color w:val="000000"/>
          <w:sz w:val="22"/>
          <w:szCs w:val="22"/>
        </w:rPr>
        <w:t>II.</w:t>
      </w:r>
      <w:r>
        <w:rPr>
          <w:b/>
          <w:color w:val="000000"/>
          <w:sz w:val="22"/>
          <w:szCs w:val="22"/>
        </w:rPr>
        <w:tab/>
        <w:t>APPROVAL OF MINUTES AND AGENDA</w:t>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Commissioner Drew</w:t>
      </w:r>
    </w:p>
    <w:p w14:paraId="3F1D8868" w14:textId="77777777" w:rsidR="00E05952" w:rsidRDefault="00C80A3E">
      <w:pPr>
        <w:numPr>
          <w:ilvl w:val="0"/>
          <w:numId w:val="21"/>
        </w:numPr>
        <w:pBdr>
          <w:top w:val="nil"/>
          <w:left w:val="nil"/>
          <w:bottom w:val="nil"/>
          <w:right w:val="nil"/>
          <w:between w:val="nil"/>
        </w:pBdr>
        <w:rPr>
          <w:sz w:val="22"/>
          <w:szCs w:val="22"/>
        </w:rPr>
      </w:pPr>
      <w:r>
        <w:rPr>
          <w:sz w:val="22"/>
          <w:szCs w:val="22"/>
        </w:rPr>
        <w:t>The Meeting was called to order at 7:02 pm</w:t>
      </w:r>
    </w:p>
    <w:p w14:paraId="6B06C6D6" w14:textId="0928CADD" w:rsidR="00E05952" w:rsidRDefault="00C80A3E">
      <w:pPr>
        <w:numPr>
          <w:ilvl w:val="0"/>
          <w:numId w:val="21"/>
        </w:numPr>
        <w:pBdr>
          <w:top w:val="nil"/>
          <w:left w:val="nil"/>
          <w:bottom w:val="nil"/>
          <w:right w:val="nil"/>
          <w:between w:val="nil"/>
        </w:pBdr>
        <w:rPr>
          <w:sz w:val="22"/>
          <w:szCs w:val="22"/>
        </w:rPr>
      </w:pPr>
      <w:r>
        <w:rPr>
          <w:sz w:val="22"/>
          <w:szCs w:val="22"/>
        </w:rPr>
        <w:t>Edits to October minutes: Commissioner Maclay noted that the reference to Delegate Sara Love under Policy and Legislation should include a reference to Lobby Day; also, Chai Shenoy</w:t>
      </w:r>
      <w:r>
        <w:rPr>
          <w:sz w:val="22"/>
          <w:szCs w:val="22"/>
        </w:rPr>
        <w:t xml:space="preserve"> did not attend the last meeting. Under Program Planning, in bullet 4, shoul</w:t>
      </w:r>
      <w:r>
        <w:rPr>
          <w:sz w:val="22"/>
          <w:szCs w:val="22"/>
        </w:rPr>
        <w:t>d be a lower case “a”</w:t>
      </w:r>
    </w:p>
    <w:p w14:paraId="7E06DD66" w14:textId="77777777" w:rsidR="00E05952" w:rsidRDefault="00C80A3E">
      <w:pPr>
        <w:numPr>
          <w:ilvl w:val="0"/>
          <w:numId w:val="21"/>
        </w:numPr>
        <w:pBdr>
          <w:top w:val="nil"/>
          <w:left w:val="nil"/>
          <w:bottom w:val="nil"/>
          <w:right w:val="nil"/>
          <w:between w:val="nil"/>
        </w:pBdr>
        <w:rPr>
          <w:sz w:val="22"/>
          <w:szCs w:val="22"/>
        </w:rPr>
      </w:pPr>
      <w:r>
        <w:rPr>
          <w:sz w:val="22"/>
          <w:szCs w:val="22"/>
        </w:rPr>
        <w:t>Commissioner Clark moved to amend the minutes and accept the agenda as presented.</w:t>
      </w:r>
    </w:p>
    <w:p w14:paraId="6868945A" w14:textId="77777777" w:rsidR="00E05952" w:rsidRDefault="00E05952">
      <w:pPr>
        <w:pBdr>
          <w:top w:val="nil"/>
          <w:left w:val="nil"/>
          <w:bottom w:val="nil"/>
          <w:right w:val="nil"/>
          <w:between w:val="nil"/>
        </w:pBdr>
        <w:ind w:left="1440"/>
        <w:rPr>
          <w:b/>
          <w:sz w:val="22"/>
          <w:szCs w:val="22"/>
        </w:rPr>
      </w:pPr>
    </w:p>
    <w:p w14:paraId="0F103C1B" w14:textId="77777777" w:rsidR="00E05952" w:rsidRDefault="00C80A3E">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sz w:val="22"/>
          <w:szCs w:val="22"/>
        </w:rPr>
        <w:t> </w:t>
      </w:r>
    </w:p>
    <w:p w14:paraId="7CDE9180" w14:textId="77777777" w:rsidR="00E05952" w:rsidRDefault="00C80A3E">
      <w:pPr>
        <w:pBdr>
          <w:top w:val="nil"/>
          <w:left w:val="nil"/>
          <w:bottom w:val="nil"/>
          <w:right w:val="nil"/>
          <w:between w:val="nil"/>
        </w:pBdr>
        <w:rPr>
          <w:b/>
          <w:color w:val="000000"/>
          <w:sz w:val="22"/>
          <w:szCs w:val="22"/>
        </w:rPr>
      </w:pPr>
      <w:r>
        <w:rPr>
          <w:b/>
          <w:color w:val="000000"/>
          <w:sz w:val="22"/>
          <w:szCs w:val="22"/>
        </w:rPr>
        <w:t>III.        EXECUTIVE COMMITTEE REPORT</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Commissioner Drew</w:t>
      </w:r>
    </w:p>
    <w:p w14:paraId="0180D676" w14:textId="77777777" w:rsidR="00E05952" w:rsidRDefault="00C80A3E">
      <w:pPr>
        <w:numPr>
          <w:ilvl w:val="0"/>
          <w:numId w:val="16"/>
        </w:numPr>
        <w:pBdr>
          <w:top w:val="nil"/>
          <w:left w:val="nil"/>
          <w:bottom w:val="nil"/>
          <w:right w:val="nil"/>
          <w:between w:val="nil"/>
        </w:pBdr>
        <w:rPr>
          <w:color w:val="000000"/>
          <w:sz w:val="22"/>
          <w:szCs w:val="22"/>
        </w:rPr>
      </w:pPr>
      <w:r>
        <w:rPr>
          <w:color w:val="000000"/>
          <w:sz w:val="22"/>
          <w:szCs w:val="22"/>
        </w:rPr>
        <w:t xml:space="preserve">Listening Tour Update: </w:t>
      </w:r>
    </w:p>
    <w:p w14:paraId="46B02331" w14:textId="77777777" w:rsidR="00E05952" w:rsidRDefault="00C80A3E">
      <w:pPr>
        <w:numPr>
          <w:ilvl w:val="0"/>
          <w:numId w:val="15"/>
        </w:numPr>
        <w:pBdr>
          <w:top w:val="nil"/>
          <w:left w:val="nil"/>
          <w:bottom w:val="nil"/>
          <w:right w:val="nil"/>
          <w:between w:val="nil"/>
        </w:pBdr>
        <w:rPr>
          <w:sz w:val="22"/>
          <w:szCs w:val="22"/>
        </w:rPr>
      </w:pPr>
      <w:r>
        <w:rPr>
          <w:sz w:val="22"/>
          <w:szCs w:val="22"/>
        </w:rPr>
        <w:t>Per President Drew, the final sessions will take place next week, and she asked commissioners to participate in some way. Next steps will include compiling the notes in a central location/report.</w:t>
      </w:r>
    </w:p>
    <w:p w14:paraId="6E42DCBA" w14:textId="77777777" w:rsidR="00E05952" w:rsidRDefault="00C80A3E">
      <w:pPr>
        <w:numPr>
          <w:ilvl w:val="0"/>
          <w:numId w:val="16"/>
        </w:numPr>
        <w:pBdr>
          <w:top w:val="nil"/>
          <w:left w:val="nil"/>
          <w:bottom w:val="nil"/>
          <w:right w:val="nil"/>
          <w:between w:val="nil"/>
        </w:pBdr>
        <w:rPr>
          <w:sz w:val="22"/>
          <w:szCs w:val="22"/>
        </w:rPr>
      </w:pPr>
      <w:r>
        <w:rPr>
          <w:sz w:val="22"/>
          <w:szCs w:val="22"/>
        </w:rPr>
        <w:t xml:space="preserve">Advisory Committee: </w:t>
      </w:r>
    </w:p>
    <w:p w14:paraId="161AAD48" w14:textId="77777777" w:rsidR="00E05952" w:rsidRDefault="00C80A3E">
      <w:pPr>
        <w:numPr>
          <w:ilvl w:val="0"/>
          <w:numId w:val="17"/>
        </w:numPr>
        <w:pBdr>
          <w:top w:val="nil"/>
          <w:left w:val="nil"/>
          <w:bottom w:val="nil"/>
          <w:right w:val="nil"/>
          <w:between w:val="nil"/>
        </w:pBdr>
        <w:rPr>
          <w:sz w:val="22"/>
          <w:szCs w:val="22"/>
        </w:rPr>
      </w:pPr>
      <w:r>
        <w:rPr>
          <w:sz w:val="22"/>
          <w:szCs w:val="22"/>
        </w:rPr>
        <w:t>Commissioner Rubin offered the possibil</w:t>
      </w:r>
      <w:r>
        <w:rPr>
          <w:sz w:val="22"/>
          <w:szCs w:val="22"/>
        </w:rPr>
        <w:t xml:space="preserve">ity of creating an Advisory Committee with CFW applicants who weren’t selected to serve on the Commission from the last two cycles. This group </w:t>
      </w:r>
      <w:r>
        <w:rPr>
          <w:sz w:val="22"/>
          <w:szCs w:val="22"/>
        </w:rPr>
        <w:lastRenderedPageBreak/>
        <w:t xml:space="preserve">could be helpful with various volunteer activities and perhaps on the Health priority, per Commissioner Drew.  </w:t>
      </w:r>
    </w:p>
    <w:p w14:paraId="1876513D" w14:textId="77777777" w:rsidR="00E05952" w:rsidRDefault="00C80A3E">
      <w:pPr>
        <w:numPr>
          <w:ilvl w:val="0"/>
          <w:numId w:val="17"/>
        </w:numPr>
        <w:pBdr>
          <w:top w:val="nil"/>
          <w:left w:val="nil"/>
          <w:bottom w:val="nil"/>
          <w:right w:val="nil"/>
          <w:between w:val="nil"/>
        </w:pBdr>
        <w:rPr>
          <w:sz w:val="22"/>
          <w:szCs w:val="22"/>
        </w:rPr>
      </w:pPr>
      <w:r>
        <w:rPr>
          <w:sz w:val="22"/>
          <w:szCs w:val="22"/>
        </w:rPr>
        <w:t>C</w:t>
      </w:r>
      <w:r>
        <w:rPr>
          <w:sz w:val="22"/>
          <w:szCs w:val="22"/>
        </w:rPr>
        <w:t xml:space="preserve">ommissioner Maclay recommended having a separate youth advisory program.  </w:t>
      </w:r>
    </w:p>
    <w:p w14:paraId="0E175FD7" w14:textId="77777777" w:rsidR="00E05952" w:rsidRDefault="00C80A3E">
      <w:pPr>
        <w:numPr>
          <w:ilvl w:val="0"/>
          <w:numId w:val="17"/>
        </w:numPr>
        <w:pBdr>
          <w:top w:val="nil"/>
          <w:left w:val="nil"/>
          <w:bottom w:val="nil"/>
          <w:right w:val="nil"/>
          <w:between w:val="nil"/>
        </w:pBdr>
        <w:rPr>
          <w:sz w:val="22"/>
          <w:szCs w:val="22"/>
        </w:rPr>
      </w:pPr>
      <w:r>
        <w:rPr>
          <w:sz w:val="22"/>
          <w:szCs w:val="22"/>
        </w:rPr>
        <w:t xml:space="preserve">However, convening an Advisory Committee requires a designated Commissioner to serve as the official liaison to the group. </w:t>
      </w:r>
    </w:p>
    <w:p w14:paraId="31C463F1" w14:textId="77777777" w:rsidR="00E05952" w:rsidRDefault="00C80A3E">
      <w:pPr>
        <w:numPr>
          <w:ilvl w:val="0"/>
          <w:numId w:val="17"/>
        </w:numPr>
        <w:pBdr>
          <w:top w:val="nil"/>
          <w:left w:val="nil"/>
          <w:bottom w:val="nil"/>
          <w:right w:val="nil"/>
          <w:between w:val="nil"/>
        </w:pBdr>
        <w:rPr>
          <w:sz w:val="22"/>
          <w:szCs w:val="22"/>
        </w:rPr>
      </w:pPr>
      <w:r>
        <w:rPr>
          <w:sz w:val="22"/>
          <w:szCs w:val="22"/>
        </w:rPr>
        <w:t>Commissioner Whitehead Quigley reminded the group that Co</w:t>
      </w:r>
      <w:r>
        <w:rPr>
          <w:sz w:val="22"/>
          <w:szCs w:val="22"/>
        </w:rPr>
        <w:t xml:space="preserve">mmissioners have been working to establish a Youth Advisory Group as an extension of the Emerging Leaders group. </w:t>
      </w:r>
    </w:p>
    <w:p w14:paraId="563AEE2A" w14:textId="77777777" w:rsidR="00E05952" w:rsidRDefault="00C80A3E">
      <w:pPr>
        <w:numPr>
          <w:ilvl w:val="0"/>
          <w:numId w:val="17"/>
        </w:numPr>
        <w:pBdr>
          <w:top w:val="nil"/>
          <w:left w:val="nil"/>
          <w:bottom w:val="nil"/>
          <w:right w:val="nil"/>
          <w:between w:val="nil"/>
        </w:pBdr>
        <w:rPr>
          <w:sz w:val="22"/>
          <w:szCs w:val="22"/>
        </w:rPr>
      </w:pPr>
      <w:r>
        <w:rPr>
          <w:sz w:val="22"/>
          <w:szCs w:val="22"/>
        </w:rPr>
        <w:t xml:space="preserve">Commissioner Clark advocated for having a topical focus, which is a prerequisite for a traditional advisory group.  </w:t>
      </w:r>
    </w:p>
    <w:p w14:paraId="2DCFA464" w14:textId="77777777" w:rsidR="00E05952" w:rsidRDefault="00C80A3E">
      <w:pPr>
        <w:numPr>
          <w:ilvl w:val="0"/>
          <w:numId w:val="17"/>
        </w:numPr>
        <w:pBdr>
          <w:top w:val="nil"/>
          <w:left w:val="nil"/>
          <w:bottom w:val="nil"/>
          <w:right w:val="nil"/>
          <w:between w:val="nil"/>
        </w:pBdr>
        <w:rPr>
          <w:sz w:val="22"/>
          <w:szCs w:val="22"/>
        </w:rPr>
      </w:pPr>
      <w:r>
        <w:rPr>
          <w:sz w:val="22"/>
          <w:szCs w:val="22"/>
        </w:rPr>
        <w:t>Commissioner Clark and Ma</w:t>
      </w:r>
      <w:r>
        <w:rPr>
          <w:sz w:val="22"/>
          <w:szCs w:val="22"/>
        </w:rPr>
        <w:t>clay agreed to support the early legwork, alongside Commissioner Rubin.</w:t>
      </w:r>
    </w:p>
    <w:p w14:paraId="11E24FB8" w14:textId="77777777" w:rsidR="00E05952" w:rsidRDefault="00C80A3E">
      <w:pPr>
        <w:numPr>
          <w:ilvl w:val="0"/>
          <w:numId w:val="16"/>
        </w:numPr>
        <w:pBdr>
          <w:top w:val="nil"/>
          <w:left w:val="nil"/>
          <w:bottom w:val="nil"/>
          <w:right w:val="nil"/>
          <w:between w:val="nil"/>
        </w:pBdr>
        <w:rPr>
          <w:sz w:val="22"/>
          <w:szCs w:val="22"/>
        </w:rPr>
      </w:pPr>
      <w:r>
        <w:rPr>
          <w:sz w:val="22"/>
          <w:szCs w:val="22"/>
        </w:rPr>
        <w:t xml:space="preserve">MLAW complimentary ticket: </w:t>
      </w:r>
    </w:p>
    <w:p w14:paraId="321912F2" w14:textId="77777777" w:rsidR="00E05952" w:rsidRDefault="00C80A3E">
      <w:pPr>
        <w:numPr>
          <w:ilvl w:val="0"/>
          <w:numId w:val="7"/>
        </w:numPr>
        <w:pBdr>
          <w:top w:val="nil"/>
          <w:left w:val="nil"/>
          <w:bottom w:val="nil"/>
          <w:right w:val="nil"/>
          <w:between w:val="nil"/>
        </w:pBdr>
        <w:rPr>
          <w:sz w:val="22"/>
          <w:szCs w:val="22"/>
        </w:rPr>
      </w:pPr>
      <w:r>
        <w:rPr>
          <w:sz w:val="22"/>
          <w:szCs w:val="22"/>
        </w:rPr>
        <w:t xml:space="preserve">President Drew sought interested commissioners for the complementary ticket to the MLAW convening over the weekend. </w:t>
      </w:r>
    </w:p>
    <w:p w14:paraId="06F8A43C" w14:textId="77777777" w:rsidR="00E05952" w:rsidRDefault="00E05952">
      <w:pPr>
        <w:pBdr>
          <w:top w:val="nil"/>
          <w:left w:val="nil"/>
          <w:bottom w:val="nil"/>
          <w:right w:val="nil"/>
          <w:between w:val="nil"/>
        </w:pBdr>
        <w:ind w:left="1440"/>
        <w:rPr>
          <w:color w:val="000000"/>
          <w:sz w:val="22"/>
          <w:szCs w:val="22"/>
        </w:rPr>
      </w:pPr>
    </w:p>
    <w:p w14:paraId="0BC14EDE" w14:textId="77777777" w:rsidR="00E05952" w:rsidRDefault="00C80A3E">
      <w:pPr>
        <w:pBdr>
          <w:top w:val="nil"/>
          <w:left w:val="nil"/>
          <w:bottom w:val="nil"/>
          <w:right w:val="nil"/>
          <w:between w:val="nil"/>
        </w:pBdr>
        <w:rPr>
          <w:b/>
          <w:color w:val="000000"/>
          <w:sz w:val="22"/>
          <w:szCs w:val="22"/>
        </w:rPr>
      </w:pPr>
      <w:r>
        <w:rPr>
          <w:b/>
          <w:color w:val="000000"/>
          <w:sz w:val="22"/>
          <w:szCs w:val="22"/>
        </w:rPr>
        <w:t>IV.</w:t>
      </w:r>
      <w:r>
        <w:rPr>
          <w:b/>
          <w:color w:val="000000"/>
          <w:sz w:val="22"/>
          <w:szCs w:val="22"/>
        </w:rPr>
        <w:tab/>
        <w:t>EXECUTIVE DIRECTOR REPORT</w:t>
      </w:r>
      <w:r>
        <w:rPr>
          <w:b/>
          <w:color w:val="000000"/>
          <w:sz w:val="22"/>
          <w:szCs w:val="22"/>
        </w:rPr>
        <w:tab/>
      </w:r>
      <w:r>
        <w:rPr>
          <w:b/>
          <w:color w:val="000000"/>
          <w:sz w:val="22"/>
          <w:szCs w:val="22"/>
        </w:rPr>
        <w:tab/>
      </w:r>
      <w:r>
        <w:rPr>
          <w:b/>
          <w:sz w:val="22"/>
          <w:szCs w:val="22"/>
        </w:rPr>
        <w:t xml:space="preserve"> </w:t>
      </w:r>
      <w:r>
        <w:rPr>
          <w:b/>
          <w:color w:val="000000"/>
          <w:sz w:val="22"/>
          <w:szCs w:val="22"/>
        </w:rPr>
        <w:t>Ex</w:t>
      </w:r>
      <w:r>
        <w:rPr>
          <w:b/>
          <w:sz w:val="22"/>
          <w:szCs w:val="22"/>
        </w:rPr>
        <w:t xml:space="preserve">ecutive Director </w:t>
      </w:r>
      <w:r>
        <w:rPr>
          <w:b/>
          <w:color w:val="000000"/>
          <w:sz w:val="22"/>
          <w:szCs w:val="22"/>
        </w:rPr>
        <w:t>Finkelstein</w:t>
      </w:r>
    </w:p>
    <w:p w14:paraId="11FB4F8D" w14:textId="77777777" w:rsidR="00E05952" w:rsidRDefault="00C80A3E">
      <w:pPr>
        <w:numPr>
          <w:ilvl w:val="0"/>
          <w:numId w:val="19"/>
        </w:numPr>
        <w:pBdr>
          <w:top w:val="nil"/>
          <w:left w:val="nil"/>
          <w:bottom w:val="nil"/>
          <w:right w:val="nil"/>
          <w:between w:val="nil"/>
        </w:pBdr>
        <w:rPr>
          <w:color w:val="000000"/>
          <w:sz w:val="22"/>
          <w:szCs w:val="22"/>
        </w:rPr>
      </w:pPr>
      <w:r>
        <w:rPr>
          <w:color w:val="000000"/>
          <w:sz w:val="22"/>
          <w:szCs w:val="22"/>
        </w:rPr>
        <w:t>Annual Report Reminder</w:t>
      </w:r>
    </w:p>
    <w:p w14:paraId="712790D6" w14:textId="77777777" w:rsidR="00E05952" w:rsidRDefault="00C80A3E">
      <w:pPr>
        <w:numPr>
          <w:ilvl w:val="0"/>
          <w:numId w:val="19"/>
        </w:numPr>
        <w:pBdr>
          <w:top w:val="nil"/>
          <w:left w:val="nil"/>
          <w:bottom w:val="nil"/>
          <w:right w:val="nil"/>
          <w:between w:val="nil"/>
        </w:pBdr>
        <w:rPr>
          <w:color w:val="000000"/>
          <w:sz w:val="22"/>
          <w:szCs w:val="22"/>
        </w:rPr>
      </w:pPr>
      <w:r>
        <w:rPr>
          <w:color w:val="000000"/>
          <w:sz w:val="22"/>
          <w:szCs w:val="22"/>
        </w:rPr>
        <w:t xml:space="preserve">Program Manager Position: </w:t>
      </w:r>
      <w:r>
        <w:rPr>
          <w:sz w:val="22"/>
          <w:szCs w:val="22"/>
        </w:rPr>
        <w:t>Executive Director Finkelstein thanked Commissioner Argoti for her assistance and will be checking references before extending an offer</w:t>
      </w:r>
    </w:p>
    <w:p w14:paraId="15EC5FED" w14:textId="4A8DD1C6" w:rsidR="00E05952" w:rsidRDefault="00C80A3E">
      <w:pPr>
        <w:numPr>
          <w:ilvl w:val="0"/>
          <w:numId w:val="19"/>
        </w:numPr>
        <w:pBdr>
          <w:top w:val="nil"/>
          <w:left w:val="nil"/>
          <w:bottom w:val="nil"/>
          <w:right w:val="nil"/>
          <w:between w:val="nil"/>
        </w:pBdr>
        <w:rPr>
          <w:color w:val="000000"/>
          <w:sz w:val="22"/>
          <w:szCs w:val="22"/>
        </w:rPr>
      </w:pPr>
      <w:r>
        <w:rPr>
          <w:color w:val="000000"/>
          <w:sz w:val="22"/>
          <w:szCs w:val="22"/>
        </w:rPr>
        <w:t xml:space="preserve">Diaper and Baby Formula Drive: HHS needs </w:t>
      </w:r>
      <w:r>
        <w:rPr>
          <w:sz w:val="22"/>
          <w:szCs w:val="22"/>
        </w:rPr>
        <w:t>diapers and baby formula and before a procurement can be secured, ED Finkelstei</w:t>
      </w:r>
      <w:r>
        <w:rPr>
          <w:sz w:val="22"/>
          <w:szCs w:val="22"/>
        </w:rPr>
        <w:t>n suggested individuals</w:t>
      </w:r>
      <w:r>
        <w:rPr>
          <w:sz w:val="22"/>
          <w:szCs w:val="22"/>
        </w:rPr>
        <w:t xml:space="preserve"> could make donations at various service hubs.  They are set up with appropriate social distancing and public health precautions.  Executive Director Finkelstein will circulate to the Commission and will check to see if Commissioners can </w:t>
      </w:r>
      <w:r>
        <w:rPr>
          <w:sz w:val="22"/>
          <w:szCs w:val="22"/>
        </w:rPr>
        <w:t>leverage social/social media networks to publicize with the broader community and find out the times the hubs are open.  Commissioner Ahmad also offered her Wheaton food distribution location as an alternative to the hubs, and she could distribute supplies</w:t>
      </w:r>
      <w:r>
        <w:rPr>
          <w:sz w:val="22"/>
          <w:szCs w:val="22"/>
        </w:rPr>
        <w:t xml:space="preserve"> to the hubs from there.</w:t>
      </w:r>
    </w:p>
    <w:p w14:paraId="2828B614" w14:textId="77777777" w:rsidR="00E05952" w:rsidRDefault="00C80A3E">
      <w:pPr>
        <w:numPr>
          <w:ilvl w:val="0"/>
          <w:numId w:val="19"/>
        </w:numPr>
        <w:pBdr>
          <w:top w:val="nil"/>
          <w:left w:val="nil"/>
          <w:bottom w:val="nil"/>
          <w:right w:val="nil"/>
          <w:between w:val="nil"/>
        </w:pBdr>
        <w:rPr>
          <w:sz w:val="22"/>
          <w:szCs w:val="22"/>
        </w:rPr>
      </w:pPr>
      <w:r>
        <w:rPr>
          <w:sz w:val="22"/>
          <w:szCs w:val="22"/>
        </w:rPr>
        <w:t>Sock drive for women in the county correctional facility: Commissioner Rojas will provide her address so that Commissioners can send socks directly to her.</w:t>
      </w:r>
    </w:p>
    <w:p w14:paraId="3CDDF2D6" w14:textId="77777777" w:rsidR="00E05952" w:rsidRDefault="00C80A3E">
      <w:pPr>
        <w:numPr>
          <w:ilvl w:val="0"/>
          <w:numId w:val="19"/>
        </w:numPr>
        <w:pBdr>
          <w:top w:val="nil"/>
          <w:left w:val="nil"/>
          <w:bottom w:val="nil"/>
          <w:right w:val="nil"/>
          <w:between w:val="nil"/>
        </w:pBdr>
        <w:rPr>
          <w:sz w:val="22"/>
          <w:szCs w:val="22"/>
        </w:rPr>
      </w:pPr>
      <w:r>
        <w:rPr>
          <w:sz w:val="22"/>
          <w:szCs w:val="22"/>
        </w:rPr>
        <w:t>Commissioner Enendu will send out an email with the instructions for the Crisis Center donations for November. Per Commissioner Drew, it might be worth it to develop a google form to self-report donations for annual report, etc. Commissioner Clark advocate</w:t>
      </w:r>
      <w:r>
        <w:rPr>
          <w:sz w:val="22"/>
          <w:szCs w:val="22"/>
        </w:rPr>
        <w:t>d for this kind of tracking to document results. Per Commissioner Ahmad, using her organization as a hub might be a way to track donations from the public that come through CFW.</w:t>
      </w:r>
    </w:p>
    <w:p w14:paraId="29B9BFDB" w14:textId="77777777" w:rsidR="00E05952" w:rsidRDefault="00E05952">
      <w:pPr>
        <w:pBdr>
          <w:top w:val="nil"/>
          <w:left w:val="nil"/>
          <w:bottom w:val="nil"/>
          <w:right w:val="nil"/>
          <w:between w:val="nil"/>
        </w:pBdr>
        <w:rPr>
          <w:color w:val="000000"/>
          <w:sz w:val="22"/>
          <w:szCs w:val="22"/>
        </w:rPr>
      </w:pPr>
    </w:p>
    <w:p w14:paraId="5601EC4E" w14:textId="77777777" w:rsidR="00E05952" w:rsidRDefault="00E05952">
      <w:pPr>
        <w:pBdr>
          <w:top w:val="nil"/>
          <w:left w:val="nil"/>
          <w:bottom w:val="nil"/>
          <w:right w:val="nil"/>
          <w:between w:val="nil"/>
        </w:pBdr>
        <w:rPr>
          <w:color w:val="000000"/>
          <w:sz w:val="22"/>
          <w:szCs w:val="22"/>
        </w:rPr>
      </w:pPr>
    </w:p>
    <w:p w14:paraId="22D34B92" w14:textId="77777777" w:rsidR="00E05952" w:rsidRDefault="00C80A3E">
      <w:pPr>
        <w:pBdr>
          <w:top w:val="nil"/>
          <w:left w:val="nil"/>
          <w:bottom w:val="nil"/>
          <w:right w:val="nil"/>
          <w:between w:val="nil"/>
        </w:pBdr>
        <w:rPr>
          <w:b/>
          <w:color w:val="000000"/>
          <w:sz w:val="22"/>
          <w:szCs w:val="22"/>
        </w:rPr>
      </w:pPr>
      <w:r>
        <w:rPr>
          <w:b/>
          <w:color w:val="000000"/>
          <w:sz w:val="22"/>
          <w:szCs w:val="22"/>
        </w:rPr>
        <w:t>V.        COMMITTEE REPORTS (All Committees to provide a brief report)</w:t>
      </w:r>
    </w:p>
    <w:p w14:paraId="1F06F4B6" w14:textId="77777777" w:rsidR="00E05952" w:rsidRDefault="00C80A3E">
      <w:pPr>
        <w:pBdr>
          <w:top w:val="nil"/>
          <w:left w:val="nil"/>
          <w:bottom w:val="nil"/>
          <w:right w:val="nil"/>
          <w:between w:val="nil"/>
        </w:pBdr>
        <w:rPr>
          <w:color w:val="000000"/>
          <w:sz w:val="22"/>
          <w:szCs w:val="22"/>
        </w:rPr>
      </w:pPr>
      <w:r>
        <w:rPr>
          <w:rFonts w:ascii="Quattrocento Sans" w:eastAsia="Quattrocento Sans" w:hAnsi="Quattrocento Sans" w:cs="Quattrocento Sans"/>
          <w:color w:val="000000"/>
          <w:sz w:val="18"/>
          <w:szCs w:val="18"/>
        </w:rPr>
        <w:tab/>
      </w:r>
      <w:r>
        <w:rPr>
          <w:rFonts w:ascii="Quattrocento Sans" w:eastAsia="Quattrocento Sans" w:hAnsi="Quattrocento Sans" w:cs="Quattrocento Sans"/>
          <w:color w:val="000000"/>
          <w:sz w:val="18"/>
          <w:szCs w:val="18"/>
        </w:rPr>
        <w:tab/>
      </w:r>
      <w:r>
        <w:rPr>
          <w:color w:val="000000"/>
          <w:sz w:val="22"/>
          <w:szCs w:val="22"/>
        </w:rPr>
        <w:t>a.</w:t>
      </w:r>
      <w:r>
        <w:rPr>
          <w:rFonts w:ascii="Quattrocento Sans" w:eastAsia="Quattrocento Sans" w:hAnsi="Quattrocento Sans" w:cs="Quattrocento Sans"/>
          <w:color w:val="000000"/>
          <w:sz w:val="18"/>
          <w:szCs w:val="18"/>
        </w:rPr>
        <w:tab/>
      </w:r>
      <w:r>
        <w:rPr>
          <w:color w:val="000000"/>
          <w:sz w:val="22"/>
          <w:szCs w:val="22"/>
        </w:rPr>
        <w:t>Policy and Legislation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Commiss</w:t>
      </w:r>
      <w:r>
        <w:rPr>
          <w:b/>
          <w:sz w:val="22"/>
          <w:szCs w:val="22"/>
        </w:rPr>
        <w:t xml:space="preserve">ioners </w:t>
      </w:r>
      <w:r>
        <w:rPr>
          <w:b/>
          <w:color w:val="000000"/>
          <w:sz w:val="22"/>
          <w:szCs w:val="22"/>
        </w:rPr>
        <w:t>Rubin/Boiman</w:t>
      </w:r>
      <w:r>
        <w:rPr>
          <w:color w:val="000000"/>
          <w:sz w:val="22"/>
          <w:szCs w:val="22"/>
        </w:rPr>
        <w:t> </w:t>
      </w:r>
    </w:p>
    <w:p w14:paraId="68E6A755" w14:textId="77777777" w:rsidR="00E05952" w:rsidRDefault="00C80A3E">
      <w:pPr>
        <w:numPr>
          <w:ilvl w:val="0"/>
          <w:numId w:val="10"/>
        </w:numPr>
        <w:pBdr>
          <w:top w:val="nil"/>
          <w:left w:val="nil"/>
          <w:bottom w:val="nil"/>
          <w:right w:val="nil"/>
          <w:between w:val="nil"/>
        </w:pBdr>
        <w:rPr>
          <w:sz w:val="22"/>
          <w:szCs w:val="22"/>
        </w:rPr>
      </w:pPr>
      <w:r>
        <w:rPr>
          <w:sz w:val="22"/>
          <w:szCs w:val="22"/>
        </w:rPr>
        <w:t>Per Commissioner Rubin, after the MLAW conference, the committee will decide quickly on bills to present to the full Commission.</w:t>
      </w:r>
    </w:p>
    <w:p w14:paraId="73AE5113" w14:textId="77777777" w:rsidR="00E05952" w:rsidRDefault="00C80A3E">
      <w:pPr>
        <w:pBdr>
          <w:top w:val="nil"/>
          <w:left w:val="nil"/>
          <w:bottom w:val="nil"/>
          <w:right w:val="nil"/>
          <w:between w:val="nil"/>
        </w:pBdr>
        <w:ind w:left="1080" w:firstLine="360"/>
        <w:rPr>
          <w:b/>
          <w:color w:val="000000"/>
          <w:sz w:val="22"/>
          <w:szCs w:val="22"/>
        </w:rPr>
      </w:pPr>
      <w:r>
        <w:rPr>
          <w:color w:val="000000"/>
          <w:sz w:val="22"/>
          <w:szCs w:val="22"/>
        </w:rPr>
        <w:t>b.</w:t>
      </w:r>
      <w:r>
        <w:rPr>
          <w:color w:val="000000"/>
          <w:sz w:val="22"/>
          <w:szCs w:val="22"/>
        </w:rPr>
        <w:tab/>
        <w:t>Program Planning</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Commissioner</w:t>
      </w:r>
      <w:r>
        <w:rPr>
          <w:color w:val="000000"/>
          <w:sz w:val="22"/>
          <w:szCs w:val="22"/>
        </w:rPr>
        <w:t xml:space="preserve"> </w:t>
      </w:r>
      <w:r>
        <w:rPr>
          <w:b/>
          <w:color w:val="000000"/>
          <w:sz w:val="22"/>
          <w:szCs w:val="22"/>
        </w:rPr>
        <w:t>Enendu</w:t>
      </w:r>
    </w:p>
    <w:p w14:paraId="01694702" w14:textId="77777777" w:rsidR="00E05952" w:rsidRDefault="00C80A3E">
      <w:pPr>
        <w:numPr>
          <w:ilvl w:val="0"/>
          <w:numId w:val="11"/>
        </w:numPr>
        <w:pBdr>
          <w:top w:val="nil"/>
          <w:left w:val="nil"/>
          <w:bottom w:val="nil"/>
          <w:right w:val="nil"/>
          <w:between w:val="nil"/>
        </w:pBdr>
        <w:rPr>
          <w:sz w:val="22"/>
          <w:szCs w:val="22"/>
        </w:rPr>
      </w:pPr>
      <w:r>
        <w:rPr>
          <w:sz w:val="22"/>
          <w:szCs w:val="22"/>
        </w:rPr>
        <w:t>No report other than donations.</w:t>
      </w:r>
    </w:p>
    <w:p w14:paraId="3ED5CA01" w14:textId="77777777" w:rsidR="00E05952" w:rsidRDefault="00C80A3E">
      <w:pPr>
        <w:pBdr>
          <w:top w:val="nil"/>
          <w:left w:val="nil"/>
          <w:bottom w:val="nil"/>
          <w:right w:val="nil"/>
          <w:between w:val="nil"/>
        </w:pBdr>
        <w:ind w:left="720" w:firstLine="720"/>
        <w:rPr>
          <w:b/>
          <w:color w:val="000000"/>
          <w:sz w:val="22"/>
          <w:szCs w:val="22"/>
        </w:rPr>
      </w:pPr>
      <w:r>
        <w:rPr>
          <w:color w:val="000000"/>
          <w:sz w:val="22"/>
          <w:szCs w:val="22"/>
        </w:rPr>
        <w:t>c.</w:t>
      </w:r>
      <w:r>
        <w:rPr>
          <w:color w:val="000000"/>
          <w:sz w:val="22"/>
          <w:szCs w:val="22"/>
        </w:rPr>
        <w:tab/>
        <w:t>Budget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(Chair needed)</w:t>
      </w:r>
    </w:p>
    <w:p w14:paraId="2AB35DA2" w14:textId="77777777" w:rsidR="00E05952" w:rsidRDefault="00C80A3E">
      <w:pPr>
        <w:numPr>
          <w:ilvl w:val="0"/>
          <w:numId w:val="9"/>
        </w:numPr>
        <w:pBdr>
          <w:top w:val="nil"/>
          <w:left w:val="nil"/>
          <w:bottom w:val="nil"/>
          <w:right w:val="nil"/>
          <w:between w:val="nil"/>
        </w:pBdr>
        <w:rPr>
          <w:sz w:val="22"/>
          <w:szCs w:val="22"/>
        </w:rPr>
      </w:pPr>
      <w:r>
        <w:rPr>
          <w:sz w:val="22"/>
          <w:szCs w:val="22"/>
        </w:rPr>
        <w:t>President Drew moved that the Commission ratify the $100 MLAW sponsorship.  There were no objections; the motion carried.</w:t>
      </w:r>
    </w:p>
    <w:p w14:paraId="3E1BE9EA" w14:textId="77777777" w:rsidR="00E05952" w:rsidRDefault="00C80A3E">
      <w:pPr>
        <w:pBdr>
          <w:top w:val="nil"/>
          <w:left w:val="nil"/>
          <w:bottom w:val="nil"/>
          <w:right w:val="nil"/>
          <w:between w:val="nil"/>
        </w:pBdr>
        <w:ind w:left="360"/>
        <w:rPr>
          <w:b/>
          <w:color w:val="000000"/>
          <w:sz w:val="22"/>
          <w:szCs w:val="22"/>
        </w:rPr>
      </w:pPr>
      <w:r>
        <w:rPr>
          <w:color w:val="000000"/>
          <w:sz w:val="22"/>
          <w:szCs w:val="22"/>
        </w:rPr>
        <w:t xml:space="preserve">      </w:t>
      </w:r>
      <w:r>
        <w:rPr>
          <w:color w:val="000000"/>
          <w:sz w:val="22"/>
          <w:szCs w:val="22"/>
        </w:rPr>
        <w:tab/>
      </w:r>
      <w:r>
        <w:rPr>
          <w:color w:val="000000"/>
          <w:sz w:val="22"/>
          <w:szCs w:val="22"/>
        </w:rPr>
        <w:tab/>
        <w:t>d.</w:t>
      </w:r>
      <w:r>
        <w:rPr>
          <w:color w:val="000000"/>
          <w:sz w:val="22"/>
          <w:szCs w:val="22"/>
        </w:rPr>
        <w:tab/>
        <w:t>Research and Evaluation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(Chair needed)</w:t>
      </w:r>
    </w:p>
    <w:p w14:paraId="4FE99C96" w14:textId="77777777" w:rsidR="00E05952" w:rsidRDefault="00C80A3E">
      <w:pPr>
        <w:numPr>
          <w:ilvl w:val="0"/>
          <w:numId w:val="8"/>
        </w:numPr>
        <w:pBdr>
          <w:top w:val="nil"/>
          <w:left w:val="nil"/>
          <w:bottom w:val="nil"/>
          <w:right w:val="nil"/>
          <w:between w:val="nil"/>
        </w:pBdr>
        <w:rPr>
          <w:sz w:val="22"/>
          <w:szCs w:val="22"/>
        </w:rPr>
      </w:pPr>
      <w:r>
        <w:rPr>
          <w:sz w:val="22"/>
          <w:szCs w:val="22"/>
        </w:rPr>
        <w:t>President Drew noted need for members and chair</w:t>
      </w:r>
    </w:p>
    <w:p w14:paraId="5028F385" w14:textId="77777777" w:rsidR="00E05952" w:rsidRDefault="00C80A3E">
      <w:pPr>
        <w:pBdr>
          <w:top w:val="nil"/>
          <w:left w:val="nil"/>
          <w:bottom w:val="nil"/>
          <w:right w:val="nil"/>
          <w:between w:val="nil"/>
        </w:pBdr>
        <w:ind w:left="360"/>
        <w:rPr>
          <w:b/>
          <w:color w:val="000000"/>
          <w:sz w:val="22"/>
          <w:szCs w:val="22"/>
        </w:rPr>
      </w:pPr>
      <w:r>
        <w:rPr>
          <w:color w:val="000000"/>
          <w:sz w:val="22"/>
          <w:szCs w:val="22"/>
        </w:rPr>
        <w:tab/>
      </w:r>
      <w:r>
        <w:rPr>
          <w:color w:val="000000"/>
          <w:sz w:val="22"/>
          <w:szCs w:val="22"/>
        </w:rPr>
        <w:tab/>
        <w:t>e.</w:t>
      </w:r>
      <w:r>
        <w:rPr>
          <w:color w:val="000000"/>
          <w:sz w:val="22"/>
          <w:szCs w:val="22"/>
        </w:rPr>
        <w:tab/>
        <w:t>Emerging Leaders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Commissioner</w:t>
      </w:r>
      <w:r>
        <w:rPr>
          <w:b/>
          <w:sz w:val="22"/>
          <w:szCs w:val="22"/>
        </w:rPr>
        <w:t xml:space="preserve">s </w:t>
      </w:r>
      <w:r>
        <w:rPr>
          <w:b/>
          <w:color w:val="000000"/>
          <w:sz w:val="22"/>
          <w:szCs w:val="22"/>
        </w:rPr>
        <w:t>Belizaire/Weisel</w:t>
      </w:r>
    </w:p>
    <w:p w14:paraId="4E1304AA" w14:textId="77777777" w:rsidR="00E05952" w:rsidRDefault="00C80A3E">
      <w:pPr>
        <w:numPr>
          <w:ilvl w:val="0"/>
          <w:numId w:val="18"/>
        </w:numPr>
        <w:pBdr>
          <w:top w:val="nil"/>
          <w:left w:val="nil"/>
          <w:bottom w:val="nil"/>
          <w:right w:val="nil"/>
          <w:between w:val="nil"/>
        </w:pBdr>
        <w:rPr>
          <w:sz w:val="22"/>
          <w:szCs w:val="22"/>
        </w:rPr>
      </w:pPr>
      <w:r>
        <w:rPr>
          <w:sz w:val="22"/>
          <w:szCs w:val="22"/>
        </w:rPr>
        <w:t>No report</w:t>
      </w:r>
    </w:p>
    <w:p w14:paraId="4AA6D54F" w14:textId="77777777" w:rsidR="00E05952" w:rsidRDefault="00C80A3E">
      <w:pPr>
        <w:pBdr>
          <w:top w:val="nil"/>
          <w:left w:val="nil"/>
          <w:bottom w:val="nil"/>
          <w:right w:val="nil"/>
          <w:between w:val="nil"/>
        </w:pBdr>
        <w:ind w:left="1080" w:firstLine="360"/>
        <w:rPr>
          <w:b/>
          <w:color w:val="000000"/>
          <w:sz w:val="22"/>
          <w:szCs w:val="22"/>
        </w:rPr>
      </w:pPr>
      <w:r>
        <w:rPr>
          <w:color w:val="000000"/>
          <w:sz w:val="22"/>
          <w:szCs w:val="22"/>
        </w:rPr>
        <w:t>f.</w:t>
      </w:r>
      <w:r>
        <w:rPr>
          <w:color w:val="000000"/>
          <w:sz w:val="22"/>
          <w:szCs w:val="22"/>
        </w:rPr>
        <w:tab/>
        <w:t>Public Relations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 xml:space="preserve">Commissioner </w:t>
      </w:r>
      <w:r>
        <w:rPr>
          <w:b/>
          <w:color w:val="000000"/>
          <w:sz w:val="22"/>
          <w:szCs w:val="22"/>
        </w:rPr>
        <w:t>Argoti</w:t>
      </w:r>
    </w:p>
    <w:p w14:paraId="7D521295" w14:textId="77777777" w:rsidR="00E05952" w:rsidRDefault="00C80A3E">
      <w:pPr>
        <w:numPr>
          <w:ilvl w:val="0"/>
          <w:numId w:val="24"/>
        </w:numPr>
        <w:pBdr>
          <w:top w:val="nil"/>
          <w:left w:val="nil"/>
          <w:bottom w:val="nil"/>
          <w:right w:val="nil"/>
          <w:between w:val="nil"/>
        </w:pBdr>
        <w:ind w:left="2880"/>
        <w:rPr>
          <w:sz w:val="22"/>
          <w:szCs w:val="22"/>
        </w:rPr>
      </w:pPr>
      <w:r>
        <w:rPr>
          <w:sz w:val="22"/>
          <w:szCs w:val="22"/>
        </w:rPr>
        <w:t>No report</w:t>
      </w:r>
    </w:p>
    <w:p w14:paraId="509FEAFE" w14:textId="77777777" w:rsidR="00E05952" w:rsidRDefault="00C80A3E">
      <w:pPr>
        <w:pBdr>
          <w:top w:val="nil"/>
          <w:left w:val="nil"/>
          <w:bottom w:val="nil"/>
          <w:right w:val="nil"/>
          <w:between w:val="nil"/>
        </w:pBdr>
        <w:ind w:left="720" w:firstLine="720"/>
        <w:rPr>
          <w:color w:val="000000"/>
          <w:sz w:val="22"/>
          <w:szCs w:val="22"/>
        </w:rPr>
      </w:pPr>
      <w:r>
        <w:rPr>
          <w:color w:val="000000"/>
          <w:sz w:val="22"/>
          <w:szCs w:val="22"/>
        </w:rPr>
        <w:t xml:space="preserve">g.   </w:t>
      </w:r>
      <w:r>
        <w:rPr>
          <w:color w:val="000000"/>
          <w:sz w:val="22"/>
          <w:szCs w:val="22"/>
        </w:rPr>
        <w:tab/>
        <w:t>WLB</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sz w:val="22"/>
          <w:szCs w:val="22"/>
        </w:rPr>
        <w:t xml:space="preserve">            </w:t>
      </w:r>
      <w:r>
        <w:rPr>
          <w:b/>
          <w:color w:val="000000"/>
          <w:sz w:val="22"/>
          <w:szCs w:val="22"/>
        </w:rPr>
        <w:t>Commis</w:t>
      </w:r>
      <w:r>
        <w:rPr>
          <w:b/>
          <w:sz w:val="22"/>
          <w:szCs w:val="22"/>
        </w:rPr>
        <w:t>sioner</w:t>
      </w:r>
      <w:r>
        <w:rPr>
          <w:sz w:val="22"/>
          <w:szCs w:val="22"/>
        </w:rPr>
        <w:t xml:space="preserve"> </w:t>
      </w:r>
      <w:r>
        <w:rPr>
          <w:b/>
          <w:color w:val="000000"/>
          <w:sz w:val="22"/>
          <w:szCs w:val="22"/>
        </w:rPr>
        <w:t>Rojas/Swanson</w:t>
      </w:r>
    </w:p>
    <w:p w14:paraId="2206FEB2" w14:textId="77777777" w:rsidR="00E05952" w:rsidRDefault="00C80A3E">
      <w:pPr>
        <w:numPr>
          <w:ilvl w:val="0"/>
          <w:numId w:val="5"/>
        </w:numPr>
        <w:pBdr>
          <w:top w:val="nil"/>
          <w:left w:val="nil"/>
          <w:bottom w:val="nil"/>
          <w:right w:val="nil"/>
          <w:between w:val="nil"/>
        </w:pBdr>
        <w:rPr>
          <w:sz w:val="22"/>
          <w:szCs w:val="22"/>
        </w:rPr>
      </w:pPr>
      <w:r>
        <w:rPr>
          <w:sz w:val="22"/>
          <w:szCs w:val="22"/>
        </w:rPr>
        <w:t>Commissioner Rojas shared that the theme is “Beyond 2020: Advocating with Strength for Equality and Justice”</w:t>
      </w:r>
    </w:p>
    <w:p w14:paraId="0165C623" w14:textId="4A301345" w:rsidR="00E05952" w:rsidRDefault="00C80A3E">
      <w:pPr>
        <w:numPr>
          <w:ilvl w:val="0"/>
          <w:numId w:val="5"/>
        </w:numPr>
        <w:pBdr>
          <w:top w:val="nil"/>
          <w:left w:val="nil"/>
          <w:bottom w:val="nil"/>
          <w:right w:val="nil"/>
          <w:between w:val="nil"/>
        </w:pBdr>
        <w:rPr>
          <w:sz w:val="22"/>
          <w:szCs w:val="22"/>
        </w:rPr>
      </w:pPr>
      <w:r>
        <w:rPr>
          <w:sz w:val="22"/>
          <w:szCs w:val="22"/>
        </w:rPr>
        <w:lastRenderedPageBreak/>
        <w:t>Executive Director Finkelstein explained that she issued a request for proposals to solicit a vendor to assist with this year’s WLB.</w:t>
      </w:r>
    </w:p>
    <w:p w14:paraId="386EED87" w14:textId="77777777" w:rsidR="00E05952" w:rsidRDefault="00C80A3E">
      <w:pPr>
        <w:numPr>
          <w:ilvl w:val="0"/>
          <w:numId w:val="5"/>
        </w:numPr>
        <w:pBdr>
          <w:top w:val="nil"/>
          <w:left w:val="nil"/>
          <w:bottom w:val="nil"/>
          <w:right w:val="nil"/>
          <w:between w:val="nil"/>
        </w:pBdr>
        <w:rPr>
          <w:sz w:val="22"/>
          <w:szCs w:val="22"/>
        </w:rPr>
      </w:pPr>
      <w:r>
        <w:rPr>
          <w:sz w:val="22"/>
          <w:szCs w:val="22"/>
        </w:rPr>
        <w:t>The Pres</w:t>
      </w:r>
      <w:r>
        <w:rPr>
          <w:sz w:val="22"/>
          <w:szCs w:val="22"/>
        </w:rPr>
        <w:t>ident’s Reception will run from 11:00 am to 12:15 pm, with the program beginning at 12:30 pm.  The keynote speaker will hail from the response community on the Covid-19 pandemic.</w:t>
      </w:r>
    </w:p>
    <w:p w14:paraId="129B3275" w14:textId="40592D9A" w:rsidR="00E05952" w:rsidRDefault="00C80A3E">
      <w:pPr>
        <w:numPr>
          <w:ilvl w:val="0"/>
          <w:numId w:val="5"/>
        </w:numPr>
        <w:pBdr>
          <w:top w:val="nil"/>
          <w:left w:val="nil"/>
          <w:bottom w:val="nil"/>
          <w:right w:val="nil"/>
          <w:between w:val="nil"/>
        </w:pBdr>
        <w:rPr>
          <w:sz w:val="22"/>
          <w:szCs w:val="22"/>
        </w:rPr>
      </w:pPr>
      <w:r>
        <w:rPr>
          <w:sz w:val="22"/>
          <w:szCs w:val="22"/>
        </w:rPr>
        <w:t>The running time will be four hours, and will include: panel plenary, and four breakout sessions: Economic and Social Justice, Safety and Security, Healthcare Impacts and Disparities and Education. The WLB will conclude with a panel/video on women breaking glass ceilings.</w:t>
      </w:r>
    </w:p>
    <w:p w14:paraId="66EB6C59" w14:textId="77777777" w:rsidR="00E05952" w:rsidRDefault="00C80A3E">
      <w:pPr>
        <w:numPr>
          <w:ilvl w:val="0"/>
          <w:numId w:val="5"/>
        </w:numPr>
        <w:pBdr>
          <w:top w:val="nil"/>
          <w:left w:val="nil"/>
          <w:bottom w:val="nil"/>
          <w:right w:val="nil"/>
          <w:between w:val="nil"/>
        </w:pBdr>
        <w:rPr>
          <w:sz w:val="22"/>
          <w:szCs w:val="22"/>
        </w:rPr>
      </w:pPr>
      <w:r>
        <w:rPr>
          <w:sz w:val="22"/>
          <w:szCs w:val="22"/>
        </w:rPr>
        <w:t xml:space="preserve">Prince George’s County will host its first legislative briefing this </w:t>
      </w:r>
      <w:proofErr w:type="gramStart"/>
      <w:r>
        <w:rPr>
          <w:sz w:val="22"/>
          <w:szCs w:val="22"/>
        </w:rPr>
        <w:t>year, and</w:t>
      </w:r>
      <w:proofErr w:type="gramEnd"/>
      <w:r>
        <w:rPr>
          <w:sz w:val="22"/>
          <w:szCs w:val="22"/>
        </w:rPr>
        <w:t xml:space="preserve"> might serve as another forum to discuss items that the WLB isn’t able to cover.</w:t>
      </w:r>
    </w:p>
    <w:p w14:paraId="70A874DC" w14:textId="77777777" w:rsidR="00E05952" w:rsidRDefault="00C80A3E">
      <w:pPr>
        <w:numPr>
          <w:ilvl w:val="0"/>
          <w:numId w:val="5"/>
        </w:numPr>
        <w:pBdr>
          <w:top w:val="nil"/>
          <w:left w:val="nil"/>
          <w:bottom w:val="nil"/>
          <w:right w:val="nil"/>
          <w:between w:val="nil"/>
        </w:pBdr>
        <w:rPr>
          <w:sz w:val="22"/>
          <w:szCs w:val="22"/>
        </w:rPr>
      </w:pPr>
      <w:r>
        <w:rPr>
          <w:sz w:val="22"/>
          <w:szCs w:val="22"/>
        </w:rPr>
        <w:t>The ticket price for 2021 will be $20 until January 17 and will go up to $30 after January 17.  Emerging Leaders tickets will be $5. Commissioner Drew recommended pushing out the early bird registration deadline.  Even in the absence of food and other logi</w:t>
      </w:r>
      <w:r>
        <w:rPr>
          <w:sz w:val="22"/>
          <w:szCs w:val="22"/>
        </w:rPr>
        <w:t>stical concerns that recommend earlier registrations, there are log in and capacity considerations that make earlier registrations desirable.</w:t>
      </w:r>
    </w:p>
    <w:p w14:paraId="099816A8" w14:textId="77777777" w:rsidR="00E05952" w:rsidRDefault="00C80A3E">
      <w:pPr>
        <w:numPr>
          <w:ilvl w:val="0"/>
          <w:numId w:val="5"/>
        </w:numPr>
        <w:pBdr>
          <w:top w:val="nil"/>
          <w:left w:val="nil"/>
          <w:bottom w:val="nil"/>
          <w:right w:val="nil"/>
          <w:between w:val="nil"/>
        </w:pBdr>
        <w:rPr>
          <w:sz w:val="22"/>
          <w:szCs w:val="22"/>
        </w:rPr>
      </w:pPr>
      <w:r>
        <w:rPr>
          <w:sz w:val="22"/>
          <w:szCs w:val="22"/>
        </w:rPr>
        <w:t>$15-20K has been budgeted for this year’s event.</w:t>
      </w:r>
    </w:p>
    <w:p w14:paraId="2AA9F2E4" w14:textId="77777777" w:rsidR="00E05952" w:rsidRDefault="00C80A3E">
      <w:pPr>
        <w:pBdr>
          <w:top w:val="nil"/>
          <w:left w:val="nil"/>
          <w:bottom w:val="nil"/>
          <w:right w:val="nil"/>
          <w:between w:val="nil"/>
        </w:pBdr>
        <w:rPr>
          <w:rFonts w:ascii="Quattrocento Sans" w:eastAsia="Quattrocento Sans" w:hAnsi="Quattrocento Sans" w:cs="Quattrocento Sans"/>
          <w:b/>
          <w:color w:val="000000"/>
          <w:sz w:val="18"/>
          <w:szCs w:val="18"/>
        </w:rPr>
      </w:pPr>
      <w:r>
        <w:rPr>
          <w:b/>
          <w:color w:val="000000"/>
          <w:sz w:val="22"/>
          <w:szCs w:val="22"/>
        </w:rPr>
        <w:t xml:space="preserve">VI.       LIAISON REPORTS (All </w:t>
      </w:r>
      <w:r>
        <w:rPr>
          <w:b/>
          <w:sz w:val="22"/>
          <w:szCs w:val="22"/>
        </w:rPr>
        <w:t>liaisons</w:t>
      </w:r>
      <w:r>
        <w:rPr>
          <w:b/>
          <w:color w:val="000000"/>
          <w:sz w:val="22"/>
          <w:szCs w:val="22"/>
        </w:rPr>
        <w:t xml:space="preserve"> to provide a brief report)</w:t>
      </w:r>
    </w:p>
    <w:p w14:paraId="54D7CFB9" w14:textId="77777777" w:rsidR="00E05952" w:rsidRDefault="00C80A3E">
      <w:pPr>
        <w:numPr>
          <w:ilvl w:val="0"/>
          <w:numId w:val="3"/>
        </w:numPr>
        <w:pBdr>
          <w:top w:val="nil"/>
          <w:left w:val="nil"/>
          <w:bottom w:val="nil"/>
          <w:right w:val="nil"/>
          <w:between w:val="nil"/>
        </w:pBdr>
        <w:jc w:val="both"/>
        <w:rPr>
          <w:color w:val="000000"/>
          <w:sz w:val="22"/>
          <w:szCs w:val="22"/>
        </w:rPr>
      </w:pPr>
      <w:r>
        <w:rPr>
          <w:color w:val="000000"/>
          <w:sz w:val="22"/>
          <w:szCs w:val="22"/>
        </w:rPr>
        <w:t>       MLAW                                                                                     </w:t>
      </w:r>
      <w:r>
        <w:rPr>
          <w:color w:val="000000"/>
          <w:sz w:val="22"/>
          <w:szCs w:val="22"/>
        </w:rPr>
        <w:tab/>
        <w:t xml:space="preserve">              </w:t>
      </w:r>
      <w:r>
        <w:rPr>
          <w:b/>
          <w:color w:val="000000"/>
          <w:sz w:val="22"/>
          <w:szCs w:val="22"/>
        </w:rPr>
        <w:t>Commis</w:t>
      </w:r>
      <w:r>
        <w:rPr>
          <w:b/>
          <w:sz w:val="22"/>
          <w:szCs w:val="22"/>
        </w:rPr>
        <w:t>sioner</w:t>
      </w:r>
      <w:r>
        <w:rPr>
          <w:sz w:val="22"/>
          <w:szCs w:val="22"/>
        </w:rPr>
        <w:t xml:space="preserve"> </w:t>
      </w:r>
      <w:r>
        <w:rPr>
          <w:b/>
          <w:color w:val="000000"/>
          <w:sz w:val="22"/>
          <w:szCs w:val="22"/>
        </w:rPr>
        <w:t>Rubin</w:t>
      </w:r>
    </w:p>
    <w:p w14:paraId="7648BD34" w14:textId="77777777" w:rsidR="00E05952" w:rsidRDefault="00C80A3E">
      <w:pPr>
        <w:numPr>
          <w:ilvl w:val="0"/>
          <w:numId w:val="6"/>
        </w:numPr>
        <w:pBdr>
          <w:top w:val="nil"/>
          <w:left w:val="nil"/>
          <w:bottom w:val="nil"/>
          <w:right w:val="nil"/>
          <w:between w:val="nil"/>
        </w:pBdr>
        <w:jc w:val="both"/>
        <w:rPr>
          <w:sz w:val="22"/>
          <w:szCs w:val="22"/>
        </w:rPr>
      </w:pPr>
      <w:r>
        <w:rPr>
          <w:sz w:val="22"/>
          <w:szCs w:val="22"/>
        </w:rPr>
        <w:t>No report</w:t>
      </w:r>
    </w:p>
    <w:p w14:paraId="5F8F5B4A" w14:textId="77777777" w:rsidR="00E05952" w:rsidRDefault="00C80A3E">
      <w:pPr>
        <w:numPr>
          <w:ilvl w:val="0"/>
          <w:numId w:val="3"/>
        </w:numPr>
        <w:pBdr>
          <w:top w:val="nil"/>
          <w:left w:val="nil"/>
          <w:bottom w:val="nil"/>
          <w:right w:val="nil"/>
          <w:between w:val="nil"/>
        </w:pBdr>
        <w:jc w:val="both"/>
        <w:rPr>
          <w:color w:val="000000"/>
          <w:sz w:val="22"/>
          <w:szCs w:val="22"/>
        </w:rPr>
      </w:pPr>
      <w:r>
        <w:rPr>
          <w:color w:val="000000"/>
          <w:sz w:val="22"/>
          <w:szCs w:val="22"/>
        </w:rPr>
        <w:t>       HTPC/DV                                                                          </w:t>
      </w:r>
      <w:r>
        <w:rPr>
          <w:color w:val="000000"/>
          <w:sz w:val="22"/>
          <w:szCs w:val="22"/>
        </w:rPr>
        <w:t>     </w:t>
      </w:r>
      <w:r>
        <w:rPr>
          <w:color w:val="000000"/>
          <w:sz w:val="22"/>
          <w:szCs w:val="22"/>
        </w:rPr>
        <w:tab/>
        <w:t xml:space="preserve">  </w:t>
      </w:r>
      <w:r>
        <w:rPr>
          <w:b/>
          <w:color w:val="000000"/>
          <w:sz w:val="22"/>
          <w:szCs w:val="22"/>
        </w:rPr>
        <w:t>Commissioner</w:t>
      </w:r>
      <w:r>
        <w:rPr>
          <w:b/>
          <w:sz w:val="22"/>
          <w:szCs w:val="22"/>
        </w:rPr>
        <w:t xml:space="preserve">s </w:t>
      </w:r>
      <w:r>
        <w:rPr>
          <w:b/>
          <w:color w:val="000000"/>
          <w:sz w:val="22"/>
          <w:szCs w:val="22"/>
        </w:rPr>
        <w:t>Rojas/Drew</w:t>
      </w:r>
      <w:r>
        <w:rPr>
          <w:color w:val="000000"/>
          <w:sz w:val="22"/>
          <w:szCs w:val="22"/>
        </w:rPr>
        <w:t> </w:t>
      </w:r>
    </w:p>
    <w:p w14:paraId="19AE1933" w14:textId="77777777" w:rsidR="00E05952" w:rsidRDefault="00C80A3E">
      <w:pPr>
        <w:numPr>
          <w:ilvl w:val="0"/>
          <w:numId w:val="14"/>
        </w:numPr>
        <w:pBdr>
          <w:top w:val="nil"/>
          <w:left w:val="nil"/>
          <w:bottom w:val="nil"/>
          <w:right w:val="nil"/>
          <w:between w:val="nil"/>
        </w:pBdr>
        <w:jc w:val="both"/>
        <w:rPr>
          <w:sz w:val="22"/>
          <w:szCs w:val="22"/>
        </w:rPr>
      </w:pPr>
      <w:r>
        <w:rPr>
          <w:sz w:val="22"/>
          <w:szCs w:val="22"/>
        </w:rPr>
        <w:t>No report for HTPC, per Commissioner Rojas.</w:t>
      </w:r>
    </w:p>
    <w:p w14:paraId="470981E8" w14:textId="77777777" w:rsidR="00E05952" w:rsidRDefault="00C80A3E">
      <w:pPr>
        <w:numPr>
          <w:ilvl w:val="0"/>
          <w:numId w:val="14"/>
        </w:numPr>
        <w:pBdr>
          <w:top w:val="nil"/>
          <w:left w:val="nil"/>
          <w:bottom w:val="nil"/>
          <w:right w:val="nil"/>
          <w:between w:val="nil"/>
        </w:pBdr>
        <w:jc w:val="both"/>
        <w:rPr>
          <w:sz w:val="22"/>
          <w:szCs w:val="22"/>
        </w:rPr>
      </w:pPr>
      <w:r>
        <w:rPr>
          <w:sz w:val="22"/>
          <w:szCs w:val="22"/>
        </w:rPr>
        <w:t>For DVCC, per Commissioner Drew, there are several different sub-committees, to include Respect Fest. They have talked about assimilating addiction services into the roster of se</w:t>
      </w:r>
      <w:r>
        <w:rPr>
          <w:sz w:val="22"/>
          <w:szCs w:val="22"/>
        </w:rPr>
        <w:t xml:space="preserve">rvices.  They are considering the possibility of drafting anonymous notes of encouragement to affected children and issuing gift cards.  The county has witnessed  a decrease in DV reports, but an increase in strangulation incidents. </w:t>
      </w:r>
    </w:p>
    <w:p w14:paraId="52C98CF4" w14:textId="77777777" w:rsidR="00E05952" w:rsidRDefault="00C80A3E">
      <w:pPr>
        <w:numPr>
          <w:ilvl w:val="0"/>
          <w:numId w:val="14"/>
        </w:numPr>
        <w:pBdr>
          <w:top w:val="nil"/>
          <w:left w:val="nil"/>
          <w:bottom w:val="nil"/>
          <w:right w:val="nil"/>
          <w:between w:val="nil"/>
        </w:pBdr>
        <w:jc w:val="both"/>
        <w:rPr>
          <w:sz w:val="22"/>
          <w:szCs w:val="22"/>
        </w:rPr>
      </w:pPr>
      <w:r>
        <w:rPr>
          <w:sz w:val="22"/>
          <w:szCs w:val="22"/>
        </w:rPr>
        <w:t xml:space="preserve">Per Commissioner Whitehead Quigley, Respect Fest meeting took place this week with a recap of the IG Takeover to talk about DV in relationships, targeted to teens.  The video contest is ongoing, and they are trying to schedule an event for the springtime, </w:t>
      </w:r>
      <w:r>
        <w:rPr>
          <w:sz w:val="22"/>
          <w:szCs w:val="22"/>
        </w:rPr>
        <w:t>as well as something in February for Teen Dating Violence Awareness Month.</w:t>
      </w:r>
    </w:p>
    <w:p w14:paraId="19314728" w14:textId="77777777" w:rsidR="00E05952" w:rsidRDefault="00C80A3E">
      <w:pPr>
        <w:numPr>
          <w:ilvl w:val="0"/>
          <w:numId w:val="3"/>
        </w:numPr>
        <w:pBdr>
          <w:top w:val="nil"/>
          <w:left w:val="nil"/>
          <w:bottom w:val="nil"/>
          <w:right w:val="nil"/>
          <w:between w:val="nil"/>
        </w:pBdr>
        <w:jc w:val="both"/>
        <w:rPr>
          <w:color w:val="000000"/>
          <w:sz w:val="22"/>
          <w:szCs w:val="22"/>
        </w:rPr>
      </w:pPr>
      <w:r>
        <w:rPr>
          <w:color w:val="000000"/>
          <w:sz w:val="22"/>
          <w:szCs w:val="22"/>
        </w:rPr>
        <w:t xml:space="preserve">       Maryland Commission for Women                                              </w:t>
      </w:r>
      <w:r>
        <w:rPr>
          <w:b/>
          <w:sz w:val="22"/>
          <w:szCs w:val="22"/>
        </w:rPr>
        <w:t xml:space="preserve">Executive Director </w:t>
      </w:r>
      <w:r>
        <w:rPr>
          <w:b/>
          <w:color w:val="000000"/>
          <w:sz w:val="22"/>
          <w:szCs w:val="22"/>
        </w:rPr>
        <w:t>Finkelstein </w:t>
      </w:r>
    </w:p>
    <w:p w14:paraId="12838D32" w14:textId="60DA9E55" w:rsidR="00E05952" w:rsidRDefault="00C80A3E">
      <w:pPr>
        <w:numPr>
          <w:ilvl w:val="0"/>
          <w:numId w:val="1"/>
        </w:numPr>
        <w:pBdr>
          <w:top w:val="nil"/>
          <w:left w:val="nil"/>
          <w:bottom w:val="nil"/>
          <w:right w:val="nil"/>
          <w:between w:val="nil"/>
        </w:pBdr>
        <w:jc w:val="both"/>
        <w:rPr>
          <w:sz w:val="22"/>
          <w:szCs w:val="22"/>
        </w:rPr>
      </w:pPr>
      <w:r>
        <w:rPr>
          <w:sz w:val="22"/>
          <w:szCs w:val="22"/>
        </w:rPr>
        <w:t xml:space="preserve">They are seeking nominations for Hall of Fame </w:t>
      </w:r>
      <w:r>
        <w:rPr>
          <w:sz w:val="22"/>
          <w:szCs w:val="22"/>
        </w:rPr>
        <w:t xml:space="preserve"> recipients.</w:t>
      </w:r>
    </w:p>
    <w:p w14:paraId="5BCC6B76" w14:textId="77777777" w:rsidR="00E05952" w:rsidRDefault="00C80A3E">
      <w:pPr>
        <w:numPr>
          <w:ilvl w:val="0"/>
          <w:numId w:val="3"/>
        </w:numPr>
        <w:pBdr>
          <w:top w:val="nil"/>
          <w:left w:val="nil"/>
          <w:bottom w:val="nil"/>
          <w:right w:val="nil"/>
          <w:between w:val="nil"/>
        </w:pBdr>
        <w:jc w:val="both"/>
        <w:rPr>
          <w:color w:val="000000"/>
          <w:sz w:val="22"/>
          <w:szCs w:val="22"/>
        </w:rPr>
      </w:pPr>
      <w:r>
        <w:rPr>
          <w:color w:val="000000"/>
          <w:sz w:val="22"/>
          <w:szCs w:val="22"/>
        </w:rPr>
        <w:t>       C</w:t>
      </w:r>
      <w:r>
        <w:rPr>
          <w:color w:val="000000"/>
          <w:sz w:val="22"/>
          <w:szCs w:val="22"/>
        </w:rPr>
        <w:t xml:space="preserve">hoose Respect (Respectfest)                                                 </w:t>
      </w:r>
      <w:r>
        <w:rPr>
          <w:b/>
          <w:color w:val="000000"/>
          <w:sz w:val="22"/>
          <w:szCs w:val="22"/>
        </w:rPr>
        <w:t>Commis</w:t>
      </w:r>
      <w:r>
        <w:rPr>
          <w:b/>
          <w:sz w:val="22"/>
          <w:szCs w:val="22"/>
        </w:rPr>
        <w:t>sioner</w:t>
      </w:r>
      <w:r>
        <w:rPr>
          <w:sz w:val="22"/>
          <w:szCs w:val="22"/>
        </w:rPr>
        <w:t xml:space="preserve"> </w:t>
      </w:r>
      <w:r>
        <w:rPr>
          <w:b/>
          <w:color w:val="000000"/>
          <w:sz w:val="22"/>
          <w:szCs w:val="22"/>
        </w:rPr>
        <w:t>Whitehead Quigley</w:t>
      </w:r>
    </w:p>
    <w:p w14:paraId="4C4385D4" w14:textId="77777777" w:rsidR="00E05952" w:rsidRDefault="00C80A3E">
      <w:pPr>
        <w:numPr>
          <w:ilvl w:val="0"/>
          <w:numId w:val="20"/>
        </w:numPr>
        <w:pBdr>
          <w:top w:val="nil"/>
          <w:left w:val="nil"/>
          <w:bottom w:val="nil"/>
          <w:right w:val="nil"/>
          <w:between w:val="nil"/>
        </w:pBdr>
        <w:jc w:val="both"/>
        <w:rPr>
          <w:sz w:val="22"/>
          <w:szCs w:val="22"/>
        </w:rPr>
      </w:pPr>
      <w:r>
        <w:rPr>
          <w:sz w:val="22"/>
          <w:szCs w:val="22"/>
        </w:rPr>
        <w:t>See HTPC/DV notes above.</w:t>
      </w:r>
    </w:p>
    <w:p w14:paraId="5571E870" w14:textId="77777777" w:rsidR="00E05952" w:rsidRDefault="00C80A3E">
      <w:pPr>
        <w:numPr>
          <w:ilvl w:val="0"/>
          <w:numId w:val="3"/>
        </w:numPr>
        <w:pBdr>
          <w:top w:val="nil"/>
          <w:left w:val="nil"/>
          <w:bottom w:val="nil"/>
          <w:right w:val="nil"/>
          <w:between w:val="nil"/>
        </w:pBdr>
        <w:jc w:val="both"/>
        <w:rPr>
          <w:color w:val="000000"/>
          <w:sz w:val="22"/>
          <w:szCs w:val="22"/>
        </w:rPr>
      </w:pPr>
      <w:r>
        <w:rPr>
          <w:b/>
          <w:color w:val="000000"/>
          <w:sz w:val="22"/>
          <w:szCs w:val="22"/>
        </w:rPr>
        <w:t> </w:t>
      </w:r>
      <w:r>
        <w:rPr>
          <w:b/>
          <w:color w:val="000000"/>
          <w:sz w:val="22"/>
          <w:szCs w:val="22"/>
        </w:rPr>
        <w:tab/>
      </w:r>
      <w:r>
        <w:rPr>
          <w:color w:val="000000"/>
          <w:sz w:val="22"/>
          <w:szCs w:val="22"/>
        </w:rPr>
        <w:t>Community Health Needs Assessment Adv. Committee</w:t>
      </w:r>
      <w:r>
        <w:rPr>
          <w:color w:val="000000"/>
          <w:sz w:val="22"/>
          <w:szCs w:val="22"/>
        </w:rPr>
        <w:tab/>
      </w:r>
      <w:r>
        <w:rPr>
          <w:color w:val="000000"/>
          <w:sz w:val="22"/>
          <w:szCs w:val="22"/>
        </w:rPr>
        <w:tab/>
        <w:t xml:space="preserve">           </w:t>
      </w:r>
      <w:r>
        <w:rPr>
          <w:b/>
          <w:sz w:val="22"/>
          <w:szCs w:val="22"/>
        </w:rPr>
        <w:t>Commissioner</w:t>
      </w:r>
      <w:r>
        <w:rPr>
          <w:color w:val="000000"/>
          <w:sz w:val="22"/>
          <w:szCs w:val="22"/>
        </w:rPr>
        <w:t xml:space="preserve"> </w:t>
      </w:r>
      <w:r>
        <w:rPr>
          <w:b/>
          <w:color w:val="000000"/>
          <w:sz w:val="22"/>
          <w:szCs w:val="22"/>
        </w:rPr>
        <w:t>Maclay</w:t>
      </w:r>
    </w:p>
    <w:p w14:paraId="0DEEE309" w14:textId="77777777" w:rsidR="00E05952" w:rsidRDefault="00C80A3E">
      <w:pPr>
        <w:numPr>
          <w:ilvl w:val="0"/>
          <w:numId w:val="12"/>
        </w:numPr>
        <w:pBdr>
          <w:top w:val="nil"/>
          <w:left w:val="nil"/>
          <w:bottom w:val="nil"/>
          <w:right w:val="nil"/>
          <w:between w:val="nil"/>
        </w:pBdr>
        <w:jc w:val="both"/>
        <w:rPr>
          <w:sz w:val="22"/>
          <w:szCs w:val="22"/>
        </w:rPr>
      </w:pPr>
      <w:r>
        <w:rPr>
          <w:sz w:val="22"/>
          <w:szCs w:val="22"/>
        </w:rPr>
        <w:t xml:space="preserve">The group met on October 30 and will meet monthly thereafter. </w:t>
      </w:r>
    </w:p>
    <w:p w14:paraId="20889BA6" w14:textId="77777777" w:rsidR="00E05952" w:rsidRDefault="00E05952">
      <w:pPr>
        <w:pBdr>
          <w:top w:val="nil"/>
          <w:left w:val="nil"/>
          <w:bottom w:val="nil"/>
          <w:right w:val="nil"/>
          <w:between w:val="nil"/>
        </w:pBdr>
        <w:jc w:val="both"/>
        <w:rPr>
          <w:rFonts w:ascii="Quattrocento Sans" w:eastAsia="Quattrocento Sans" w:hAnsi="Quattrocento Sans" w:cs="Quattrocento Sans"/>
          <w:color w:val="000000"/>
          <w:sz w:val="18"/>
          <w:szCs w:val="18"/>
        </w:rPr>
      </w:pPr>
    </w:p>
    <w:p w14:paraId="33C7FECE" w14:textId="77777777" w:rsidR="00E05952" w:rsidRDefault="00C80A3E">
      <w:pPr>
        <w:pBdr>
          <w:top w:val="nil"/>
          <w:left w:val="nil"/>
          <w:bottom w:val="nil"/>
          <w:right w:val="nil"/>
          <w:between w:val="nil"/>
        </w:pBdr>
        <w:jc w:val="both"/>
        <w:rPr>
          <w:rFonts w:ascii="Quattrocento Sans" w:eastAsia="Quattrocento Sans" w:hAnsi="Quattrocento Sans" w:cs="Quattrocento Sans"/>
          <w:color w:val="000000"/>
          <w:sz w:val="18"/>
          <w:szCs w:val="18"/>
        </w:rPr>
      </w:pPr>
      <w:r>
        <w:rPr>
          <w:b/>
          <w:color w:val="000000"/>
          <w:sz w:val="22"/>
          <w:szCs w:val="22"/>
        </w:rPr>
        <w:t>VII.    AD HOC COMMITTEE REPORTS (All ad hoc committees to provide a brief report)</w:t>
      </w:r>
    </w:p>
    <w:p w14:paraId="1A86F3F6" w14:textId="77777777" w:rsidR="00E05952" w:rsidRDefault="00C80A3E">
      <w:pPr>
        <w:numPr>
          <w:ilvl w:val="0"/>
          <w:numId w:val="4"/>
        </w:numPr>
        <w:pBdr>
          <w:top w:val="nil"/>
          <w:left w:val="nil"/>
          <w:bottom w:val="nil"/>
          <w:right w:val="nil"/>
          <w:between w:val="nil"/>
        </w:pBdr>
        <w:jc w:val="both"/>
        <w:rPr>
          <w:color w:val="000000"/>
          <w:sz w:val="22"/>
          <w:szCs w:val="22"/>
        </w:rPr>
      </w:pPr>
      <w:r>
        <w:rPr>
          <w:color w:val="000000"/>
          <w:sz w:val="22"/>
          <w:szCs w:val="22"/>
        </w:rPr>
        <w:t xml:space="preserve">      CFW Scholarship                                                                           </w:t>
      </w:r>
      <w:r>
        <w:rPr>
          <w:b/>
          <w:color w:val="000000"/>
          <w:sz w:val="22"/>
          <w:szCs w:val="22"/>
        </w:rPr>
        <w:t>Commissioner</w:t>
      </w:r>
      <w:r>
        <w:rPr>
          <w:b/>
          <w:sz w:val="22"/>
          <w:szCs w:val="22"/>
        </w:rPr>
        <w:t>s</w:t>
      </w:r>
      <w:r>
        <w:rPr>
          <w:sz w:val="22"/>
          <w:szCs w:val="22"/>
        </w:rPr>
        <w:t xml:space="preserve"> </w:t>
      </w:r>
      <w:r>
        <w:rPr>
          <w:b/>
          <w:color w:val="000000"/>
          <w:sz w:val="22"/>
          <w:szCs w:val="22"/>
        </w:rPr>
        <w:t>Maclay/Argoti</w:t>
      </w:r>
    </w:p>
    <w:p w14:paraId="4649F703" w14:textId="77777777" w:rsidR="00E05952" w:rsidRDefault="00C80A3E">
      <w:pPr>
        <w:numPr>
          <w:ilvl w:val="0"/>
          <w:numId w:val="2"/>
        </w:numPr>
        <w:pBdr>
          <w:top w:val="nil"/>
          <w:left w:val="nil"/>
          <w:bottom w:val="nil"/>
          <w:right w:val="nil"/>
          <w:between w:val="nil"/>
        </w:pBdr>
        <w:rPr>
          <w:sz w:val="22"/>
          <w:szCs w:val="22"/>
        </w:rPr>
      </w:pPr>
      <w:r>
        <w:rPr>
          <w:sz w:val="22"/>
          <w:szCs w:val="22"/>
        </w:rPr>
        <w:t xml:space="preserve">CFW didn’t generate enough money this year to put money in the fund; Commissioner Maclay will clarify the details. </w:t>
      </w:r>
    </w:p>
    <w:p w14:paraId="1E961558" w14:textId="77777777" w:rsidR="00E05952" w:rsidRDefault="00C80A3E">
      <w:pPr>
        <w:numPr>
          <w:ilvl w:val="0"/>
          <w:numId w:val="4"/>
        </w:numPr>
        <w:pBdr>
          <w:top w:val="nil"/>
          <w:left w:val="nil"/>
          <w:bottom w:val="nil"/>
          <w:right w:val="nil"/>
          <w:between w:val="nil"/>
        </w:pBdr>
        <w:jc w:val="both"/>
        <w:rPr>
          <w:color w:val="000000"/>
          <w:sz w:val="22"/>
          <w:szCs w:val="22"/>
        </w:rPr>
      </w:pPr>
      <w:r>
        <w:rPr>
          <w:color w:val="000000"/>
          <w:sz w:val="22"/>
          <w:szCs w:val="22"/>
        </w:rPr>
        <w:t xml:space="preserve">      Social Committee                                                                    </w:t>
      </w:r>
      <w:r>
        <w:rPr>
          <w:color w:val="000000"/>
          <w:sz w:val="22"/>
          <w:szCs w:val="22"/>
        </w:rPr>
        <w:tab/>
        <w:t xml:space="preserve">               </w:t>
      </w:r>
      <w:r>
        <w:rPr>
          <w:b/>
          <w:color w:val="000000"/>
          <w:sz w:val="22"/>
          <w:szCs w:val="22"/>
        </w:rPr>
        <w:t>Commission</w:t>
      </w:r>
      <w:r>
        <w:rPr>
          <w:b/>
          <w:sz w:val="22"/>
          <w:szCs w:val="22"/>
        </w:rPr>
        <w:t>er</w:t>
      </w:r>
      <w:r>
        <w:rPr>
          <w:sz w:val="22"/>
          <w:szCs w:val="22"/>
        </w:rPr>
        <w:t xml:space="preserve"> </w:t>
      </w:r>
      <w:r>
        <w:rPr>
          <w:b/>
          <w:color w:val="000000"/>
          <w:sz w:val="22"/>
          <w:szCs w:val="22"/>
        </w:rPr>
        <w:t>Rojas</w:t>
      </w:r>
    </w:p>
    <w:p w14:paraId="7EBD8FFB" w14:textId="77777777" w:rsidR="00E05952" w:rsidRDefault="00C80A3E">
      <w:pPr>
        <w:numPr>
          <w:ilvl w:val="0"/>
          <w:numId w:val="13"/>
        </w:numPr>
        <w:pBdr>
          <w:top w:val="nil"/>
          <w:left w:val="nil"/>
          <w:bottom w:val="nil"/>
          <w:right w:val="nil"/>
          <w:between w:val="nil"/>
        </w:pBdr>
        <w:jc w:val="both"/>
        <w:rPr>
          <w:sz w:val="22"/>
          <w:szCs w:val="22"/>
        </w:rPr>
      </w:pPr>
      <w:r>
        <w:rPr>
          <w:sz w:val="22"/>
          <w:szCs w:val="22"/>
        </w:rPr>
        <w:t>No report.</w:t>
      </w:r>
    </w:p>
    <w:p w14:paraId="4949872B" w14:textId="77777777" w:rsidR="00E05952" w:rsidRDefault="00C80A3E">
      <w:pPr>
        <w:numPr>
          <w:ilvl w:val="0"/>
          <w:numId w:val="4"/>
        </w:numPr>
        <w:pBdr>
          <w:top w:val="nil"/>
          <w:left w:val="nil"/>
          <w:bottom w:val="nil"/>
          <w:right w:val="nil"/>
          <w:between w:val="nil"/>
        </w:pBdr>
        <w:jc w:val="both"/>
        <w:rPr>
          <w:color w:val="000000"/>
          <w:sz w:val="22"/>
          <w:szCs w:val="22"/>
        </w:rPr>
      </w:pPr>
      <w:r>
        <w:rPr>
          <w:color w:val="000000"/>
          <w:sz w:val="22"/>
          <w:szCs w:val="22"/>
        </w:rPr>
        <w:t xml:space="preserve">      By-Laws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w:t>
      </w:r>
      <w:r>
        <w:rPr>
          <w:b/>
          <w:sz w:val="22"/>
          <w:szCs w:val="22"/>
        </w:rPr>
        <w:t>issioner</w:t>
      </w:r>
      <w:r>
        <w:rPr>
          <w:sz w:val="22"/>
          <w:szCs w:val="22"/>
        </w:rPr>
        <w:t xml:space="preserve"> </w:t>
      </w:r>
      <w:r>
        <w:rPr>
          <w:b/>
          <w:color w:val="000000"/>
          <w:sz w:val="22"/>
          <w:szCs w:val="22"/>
        </w:rPr>
        <w:t>Drew</w:t>
      </w:r>
    </w:p>
    <w:p w14:paraId="24D3678C" w14:textId="77777777" w:rsidR="00E05952" w:rsidRDefault="00C80A3E">
      <w:pPr>
        <w:numPr>
          <w:ilvl w:val="0"/>
          <w:numId w:val="22"/>
        </w:numPr>
        <w:pBdr>
          <w:top w:val="nil"/>
          <w:left w:val="nil"/>
          <w:bottom w:val="nil"/>
          <w:right w:val="nil"/>
          <w:between w:val="nil"/>
        </w:pBdr>
        <w:jc w:val="both"/>
        <w:rPr>
          <w:sz w:val="22"/>
          <w:szCs w:val="22"/>
        </w:rPr>
      </w:pPr>
      <w:r>
        <w:rPr>
          <w:sz w:val="22"/>
          <w:szCs w:val="22"/>
        </w:rPr>
        <w:t>No report.</w:t>
      </w:r>
    </w:p>
    <w:p w14:paraId="5D38210D" w14:textId="77777777" w:rsidR="00E05952" w:rsidRDefault="00E05952">
      <w:pPr>
        <w:pBdr>
          <w:top w:val="nil"/>
          <w:left w:val="nil"/>
          <w:bottom w:val="nil"/>
          <w:right w:val="nil"/>
          <w:between w:val="nil"/>
        </w:pBdr>
        <w:jc w:val="both"/>
        <w:rPr>
          <w:rFonts w:ascii="Quattrocento Sans" w:eastAsia="Quattrocento Sans" w:hAnsi="Quattrocento Sans" w:cs="Quattrocento Sans"/>
          <w:color w:val="000000"/>
          <w:sz w:val="18"/>
          <w:szCs w:val="18"/>
        </w:rPr>
      </w:pPr>
    </w:p>
    <w:p w14:paraId="4D58DC98" w14:textId="77777777" w:rsidR="00E05952" w:rsidRDefault="00C80A3E">
      <w:pPr>
        <w:pBdr>
          <w:top w:val="nil"/>
          <w:left w:val="nil"/>
          <w:bottom w:val="nil"/>
          <w:right w:val="nil"/>
          <w:between w:val="nil"/>
        </w:pBdr>
        <w:rPr>
          <w:b/>
          <w:color w:val="000000"/>
          <w:sz w:val="22"/>
          <w:szCs w:val="22"/>
        </w:rPr>
      </w:pPr>
      <w:r>
        <w:rPr>
          <w:b/>
          <w:color w:val="000000"/>
          <w:sz w:val="22"/>
          <w:szCs w:val="22"/>
        </w:rPr>
        <w:t>VIII.</w:t>
      </w:r>
      <w:r>
        <w:rPr>
          <w:b/>
          <w:color w:val="000000"/>
          <w:sz w:val="22"/>
          <w:szCs w:val="22"/>
        </w:rPr>
        <w:tab/>
        <w:t>Old Business</w:t>
      </w:r>
    </w:p>
    <w:p w14:paraId="65138A22" w14:textId="77777777" w:rsidR="00E05952" w:rsidRDefault="00C80A3E">
      <w:pPr>
        <w:pBdr>
          <w:top w:val="nil"/>
          <w:left w:val="nil"/>
          <w:bottom w:val="nil"/>
          <w:right w:val="nil"/>
          <w:between w:val="nil"/>
        </w:pBdr>
        <w:rPr>
          <w:color w:val="000000"/>
          <w:sz w:val="22"/>
          <w:szCs w:val="22"/>
        </w:rPr>
      </w:pPr>
      <w:r>
        <w:rPr>
          <w:b/>
          <w:color w:val="000000"/>
          <w:sz w:val="22"/>
          <w:szCs w:val="22"/>
        </w:rPr>
        <w:tab/>
      </w:r>
      <w:r>
        <w:rPr>
          <w:b/>
          <w:color w:val="000000"/>
          <w:sz w:val="22"/>
          <w:szCs w:val="22"/>
        </w:rPr>
        <w:tab/>
      </w:r>
      <w:r>
        <w:rPr>
          <w:color w:val="000000"/>
          <w:sz w:val="22"/>
          <w:szCs w:val="22"/>
        </w:rPr>
        <w:t>a. Strategic Planning</w:t>
      </w:r>
    </w:p>
    <w:p w14:paraId="39A72F2A" w14:textId="77777777" w:rsidR="00E05952" w:rsidRDefault="00E05952">
      <w:pPr>
        <w:pBdr>
          <w:top w:val="nil"/>
          <w:left w:val="nil"/>
          <w:bottom w:val="nil"/>
          <w:right w:val="nil"/>
          <w:between w:val="nil"/>
        </w:pBdr>
        <w:rPr>
          <w:b/>
          <w:color w:val="000000"/>
          <w:sz w:val="22"/>
          <w:szCs w:val="22"/>
        </w:rPr>
      </w:pPr>
    </w:p>
    <w:p w14:paraId="5DC93EEA" w14:textId="77777777" w:rsidR="00E05952" w:rsidRDefault="00C80A3E">
      <w:pPr>
        <w:pBdr>
          <w:top w:val="nil"/>
          <w:left w:val="nil"/>
          <w:bottom w:val="nil"/>
          <w:right w:val="nil"/>
          <w:between w:val="nil"/>
        </w:pBdr>
        <w:rPr>
          <w:b/>
          <w:color w:val="000000"/>
          <w:sz w:val="22"/>
          <w:szCs w:val="22"/>
        </w:rPr>
      </w:pPr>
      <w:r>
        <w:rPr>
          <w:b/>
          <w:color w:val="000000"/>
          <w:sz w:val="22"/>
          <w:szCs w:val="22"/>
        </w:rPr>
        <w:t>IX.</w:t>
      </w:r>
      <w:r>
        <w:rPr>
          <w:b/>
          <w:color w:val="000000"/>
          <w:sz w:val="22"/>
          <w:szCs w:val="22"/>
        </w:rPr>
        <w:tab/>
        <w:t>New Business/Announcements</w:t>
      </w:r>
    </w:p>
    <w:p w14:paraId="0C7F7CFD" w14:textId="77777777" w:rsidR="00E05952" w:rsidRDefault="00C80A3E">
      <w:pPr>
        <w:numPr>
          <w:ilvl w:val="0"/>
          <w:numId w:val="23"/>
        </w:numPr>
        <w:pBdr>
          <w:top w:val="nil"/>
          <w:left w:val="nil"/>
          <w:bottom w:val="nil"/>
          <w:right w:val="nil"/>
          <w:between w:val="nil"/>
        </w:pBdr>
        <w:rPr>
          <w:sz w:val="22"/>
          <w:szCs w:val="22"/>
        </w:rPr>
      </w:pPr>
      <w:r>
        <w:rPr>
          <w:sz w:val="22"/>
          <w:szCs w:val="22"/>
        </w:rPr>
        <w:t>Executive Director Finkelstein would like to resurrect routine birthday greetings and asked commissioners to send her the month and day of their respective birthdays; no year</w:t>
      </w:r>
    </w:p>
    <w:p w14:paraId="11EAB18E" w14:textId="3DF9058F" w:rsidR="00E05952" w:rsidRDefault="00C80A3E">
      <w:pPr>
        <w:numPr>
          <w:ilvl w:val="0"/>
          <w:numId w:val="23"/>
        </w:numPr>
        <w:pBdr>
          <w:top w:val="nil"/>
          <w:left w:val="nil"/>
          <w:bottom w:val="nil"/>
          <w:right w:val="nil"/>
          <w:between w:val="nil"/>
        </w:pBdr>
        <w:rPr>
          <w:sz w:val="22"/>
          <w:szCs w:val="22"/>
        </w:rPr>
      </w:pPr>
      <w:r>
        <w:rPr>
          <w:sz w:val="22"/>
          <w:szCs w:val="22"/>
        </w:rPr>
        <w:t>The County Executive revise</w:t>
      </w:r>
      <w:r>
        <w:rPr>
          <w:sz w:val="22"/>
          <w:szCs w:val="22"/>
        </w:rPr>
        <w:t>d the Executive Order regarding pandemic related activity, and the governor held a pandemic-related press conference today</w:t>
      </w:r>
      <w:bookmarkStart w:id="1" w:name="_GoBack"/>
      <w:bookmarkEnd w:id="1"/>
      <w:r>
        <w:rPr>
          <w:sz w:val="22"/>
          <w:szCs w:val="22"/>
        </w:rPr>
        <w:t xml:space="preserve"> but didn’t announce any changes.   </w:t>
      </w:r>
    </w:p>
    <w:p w14:paraId="73AA5E8A" w14:textId="77777777" w:rsidR="00E05952" w:rsidRDefault="00E05952">
      <w:pPr>
        <w:pBdr>
          <w:top w:val="nil"/>
          <w:left w:val="nil"/>
          <w:bottom w:val="nil"/>
          <w:right w:val="nil"/>
          <w:between w:val="nil"/>
        </w:pBdr>
        <w:rPr>
          <w:sz w:val="22"/>
          <w:szCs w:val="22"/>
        </w:rPr>
      </w:pPr>
    </w:p>
    <w:p w14:paraId="69F9B8AF" w14:textId="77777777" w:rsidR="00E05952" w:rsidRDefault="00C80A3E">
      <w:pPr>
        <w:pBdr>
          <w:top w:val="nil"/>
          <w:left w:val="nil"/>
          <w:bottom w:val="nil"/>
          <w:right w:val="nil"/>
          <w:between w:val="nil"/>
        </w:pBdr>
        <w:rPr>
          <w:b/>
          <w:color w:val="000000"/>
          <w:sz w:val="22"/>
          <w:szCs w:val="22"/>
        </w:rPr>
      </w:pPr>
      <w:r>
        <w:rPr>
          <w:b/>
          <w:color w:val="000000"/>
          <w:sz w:val="22"/>
          <w:szCs w:val="22"/>
        </w:rPr>
        <w:t>X.</w:t>
      </w:r>
      <w:r>
        <w:rPr>
          <w:b/>
          <w:color w:val="000000"/>
          <w:sz w:val="22"/>
          <w:szCs w:val="22"/>
        </w:rPr>
        <w:tab/>
        <w:t>Adjourn</w:t>
      </w:r>
    </w:p>
    <w:p w14:paraId="2C2F08C9" w14:textId="77777777" w:rsidR="00E05952" w:rsidRDefault="00C80A3E">
      <w:pPr>
        <w:numPr>
          <w:ilvl w:val="0"/>
          <w:numId w:val="23"/>
        </w:numPr>
        <w:rPr>
          <w:sz w:val="22"/>
          <w:szCs w:val="22"/>
        </w:rPr>
      </w:pPr>
      <w:r>
        <w:rPr>
          <w:sz w:val="22"/>
          <w:szCs w:val="22"/>
        </w:rPr>
        <w:t>Commissioner Weisel moved a motion to adjourn; Commissioner Rojas seconded.</w:t>
      </w:r>
    </w:p>
    <w:p w14:paraId="2370E07C" w14:textId="77777777" w:rsidR="00E05952" w:rsidRDefault="00C80A3E">
      <w:pPr>
        <w:numPr>
          <w:ilvl w:val="0"/>
          <w:numId w:val="23"/>
        </w:numPr>
        <w:rPr>
          <w:sz w:val="22"/>
          <w:szCs w:val="22"/>
        </w:rPr>
      </w:pPr>
      <w:r>
        <w:rPr>
          <w:sz w:val="22"/>
          <w:szCs w:val="22"/>
        </w:rPr>
        <w:t>The meet</w:t>
      </w:r>
      <w:r>
        <w:rPr>
          <w:sz w:val="22"/>
          <w:szCs w:val="22"/>
        </w:rPr>
        <w:t>ing adjourned at 8:19 pm</w:t>
      </w:r>
    </w:p>
    <w:p w14:paraId="3C60CA3E" w14:textId="77777777" w:rsidR="00E05952" w:rsidRDefault="00E05952">
      <w:pPr>
        <w:pBdr>
          <w:top w:val="nil"/>
          <w:left w:val="nil"/>
          <w:bottom w:val="nil"/>
          <w:right w:val="nil"/>
          <w:between w:val="nil"/>
        </w:pBdr>
        <w:rPr>
          <w:b/>
          <w:color w:val="000000"/>
          <w:sz w:val="22"/>
          <w:szCs w:val="22"/>
        </w:rPr>
      </w:pPr>
    </w:p>
    <w:p w14:paraId="683B7427" w14:textId="77777777" w:rsidR="00E05952" w:rsidRDefault="00C80A3E">
      <w:pPr>
        <w:pBdr>
          <w:top w:val="nil"/>
          <w:left w:val="nil"/>
          <w:bottom w:val="nil"/>
          <w:right w:val="nil"/>
          <w:between w:val="nil"/>
        </w:pBdr>
        <w:rPr>
          <w:color w:val="000000"/>
          <w:sz w:val="22"/>
          <w:szCs w:val="22"/>
        </w:rPr>
      </w:pPr>
      <w:r>
        <w:rPr>
          <w:color w:val="000000"/>
          <w:sz w:val="22"/>
          <w:szCs w:val="22"/>
        </w:rPr>
        <w:tab/>
      </w:r>
    </w:p>
    <w:sectPr w:rsidR="00E05952">
      <w:headerReference w:type="default" r:id="rId7"/>
      <w:footerReference w:type="even" r:id="rId8"/>
      <w:footerReference w:type="default" r:id="rId9"/>
      <w:pgSz w:w="12240" w:h="15840"/>
      <w:pgMar w:top="696" w:right="864" w:bottom="230" w:left="6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8BE27" w14:textId="77777777" w:rsidR="00000000" w:rsidRDefault="00C80A3E">
      <w:r>
        <w:separator/>
      </w:r>
    </w:p>
  </w:endnote>
  <w:endnote w:type="continuationSeparator" w:id="0">
    <w:p w14:paraId="14F456D9" w14:textId="77777777" w:rsidR="00000000" w:rsidRDefault="00C8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66855" w14:textId="77777777" w:rsidR="00E05952" w:rsidRDefault="00C80A3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3CD5E44" w14:textId="77777777" w:rsidR="00E05952" w:rsidRDefault="00E0595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47FF" w14:textId="77777777" w:rsidR="00E05952" w:rsidRDefault="00E05952">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66225" w14:textId="77777777" w:rsidR="00000000" w:rsidRDefault="00C80A3E">
      <w:r>
        <w:separator/>
      </w:r>
    </w:p>
  </w:footnote>
  <w:footnote w:type="continuationSeparator" w:id="0">
    <w:p w14:paraId="4A4839D7" w14:textId="77777777" w:rsidR="00000000" w:rsidRDefault="00C8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3EC1E" w14:textId="77777777" w:rsidR="00E05952" w:rsidRDefault="00E0595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161"/>
    <w:multiLevelType w:val="multilevel"/>
    <w:tmpl w:val="4A644AE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 w15:restartNumberingAfterBreak="0">
    <w:nsid w:val="08AA05A8"/>
    <w:multiLevelType w:val="multilevel"/>
    <w:tmpl w:val="6A0CE28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15:restartNumberingAfterBreak="0">
    <w:nsid w:val="09040245"/>
    <w:multiLevelType w:val="multilevel"/>
    <w:tmpl w:val="A1666C0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0BA904F4"/>
    <w:multiLevelType w:val="multilevel"/>
    <w:tmpl w:val="8CD8D6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1C7752"/>
    <w:multiLevelType w:val="multilevel"/>
    <w:tmpl w:val="AC54BEC4"/>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9835BE4"/>
    <w:multiLevelType w:val="multilevel"/>
    <w:tmpl w:val="1532802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15:restartNumberingAfterBreak="0">
    <w:nsid w:val="1B622E97"/>
    <w:multiLevelType w:val="multilevel"/>
    <w:tmpl w:val="28F24CA4"/>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211260F7"/>
    <w:multiLevelType w:val="multilevel"/>
    <w:tmpl w:val="5EC41F0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8" w15:restartNumberingAfterBreak="0">
    <w:nsid w:val="21711758"/>
    <w:multiLevelType w:val="multilevel"/>
    <w:tmpl w:val="7ACC5D2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2BE40DB8"/>
    <w:multiLevelType w:val="multilevel"/>
    <w:tmpl w:val="E1E00B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1042C93"/>
    <w:multiLevelType w:val="multilevel"/>
    <w:tmpl w:val="601ED7D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1" w15:restartNumberingAfterBreak="0">
    <w:nsid w:val="35901994"/>
    <w:multiLevelType w:val="multilevel"/>
    <w:tmpl w:val="D5EE9B4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43CC2BA7"/>
    <w:multiLevelType w:val="multilevel"/>
    <w:tmpl w:val="BD2AA3B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3" w15:restartNumberingAfterBreak="0">
    <w:nsid w:val="451E547F"/>
    <w:multiLevelType w:val="multilevel"/>
    <w:tmpl w:val="BC92BF0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4" w15:restartNumberingAfterBreak="0">
    <w:nsid w:val="4B082576"/>
    <w:multiLevelType w:val="multilevel"/>
    <w:tmpl w:val="94ECB75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4B705823"/>
    <w:multiLevelType w:val="multilevel"/>
    <w:tmpl w:val="F21E113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6" w15:restartNumberingAfterBreak="0">
    <w:nsid w:val="55266CDD"/>
    <w:multiLevelType w:val="multilevel"/>
    <w:tmpl w:val="598487F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5BBD3300"/>
    <w:multiLevelType w:val="multilevel"/>
    <w:tmpl w:val="65108F2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8" w15:restartNumberingAfterBreak="0">
    <w:nsid w:val="5CAC024E"/>
    <w:multiLevelType w:val="multilevel"/>
    <w:tmpl w:val="45927A2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9" w15:restartNumberingAfterBreak="0">
    <w:nsid w:val="6AEE0D69"/>
    <w:multiLevelType w:val="multilevel"/>
    <w:tmpl w:val="2B9EA13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0" w15:restartNumberingAfterBreak="0">
    <w:nsid w:val="6DE234F6"/>
    <w:multiLevelType w:val="multilevel"/>
    <w:tmpl w:val="1464867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1" w15:restartNumberingAfterBreak="0">
    <w:nsid w:val="70122DE1"/>
    <w:multiLevelType w:val="multilevel"/>
    <w:tmpl w:val="762E65C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2" w15:restartNumberingAfterBreak="0">
    <w:nsid w:val="7DBA21C7"/>
    <w:multiLevelType w:val="multilevel"/>
    <w:tmpl w:val="F4E6D60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3" w15:restartNumberingAfterBreak="0">
    <w:nsid w:val="7FFD6D81"/>
    <w:multiLevelType w:val="multilevel"/>
    <w:tmpl w:val="74D457F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21"/>
  </w:num>
  <w:num w:numId="2">
    <w:abstractNumId w:val="12"/>
  </w:num>
  <w:num w:numId="3">
    <w:abstractNumId w:val="2"/>
  </w:num>
  <w:num w:numId="4">
    <w:abstractNumId w:val="6"/>
  </w:num>
  <w:num w:numId="5">
    <w:abstractNumId w:val="13"/>
  </w:num>
  <w:num w:numId="6">
    <w:abstractNumId w:val="18"/>
  </w:num>
  <w:num w:numId="7">
    <w:abstractNumId w:val="16"/>
  </w:num>
  <w:num w:numId="8">
    <w:abstractNumId w:val="0"/>
  </w:num>
  <w:num w:numId="9">
    <w:abstractNumId w:val="7"/>
  </w:num>
  <w:num w:numId="10">
    <w:abstractNumId w:val="22"/>
  </w:num>
  <w:num w:numId="11">
    <w:abstractNumId w:val="20"/>
  </w:num>
  <w:num w:numId="12">
    <w:abstractNumId w:val="17"/>
  </w:num>
  <w:num w:numId="13">
    <w:abstractNumId w:val="5"/>
  </w:num>
  <w:num w:numId="14">
    <w:abstractNumId w:val="10"/>
  </w:num>
  <w:num w:numId="15">
    <w:abstractNumId w:val="23"/>
  </w:num>
  <w:num w:numId="16">
    <w:abstractNumId w:val="8"/>
  </w:num>
  <w:num w:numId="17">
    <w:abstractNumId w:val="14"/>
  </w:num>
  <w:num w:numId="18">
    <w:abstractNumId w:val="19"/>
  </w:num>
  <w:num w:numId="19">
    <w:abstractNumId w:val="4"/>
  </w:num>
  <w:num w:numId="20">
    <w:abstractNumId w:val="1"/>
  </w:num>
  <w:num w:numId="21">
    <w:abstractNumId w:val="3"/>
  </w:num>
  <w:num w:numId="22">
    <w:abstractNumId w:val="15"/>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52"/>
    <w:rsid w:val="00203DB9"/>
    <w:rsid w:val="00C80A3E"/>
    <w:rsid w:val="00E0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1B39"/>
  <w15:docId w15:val="{473DA938-67C7-4713-B3F0-200BC86C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ind w:left="360"/>
      <w:jc w:val="center"/>
      <w:outlineLvl w:val="1"/>
    </w:pPr>
    <w:rPr>
      <w:b/>
    </w:rPr>
  </w:style>
  <w:style w:type="paragraph" w:styleId="Heading3">
    <w:name w:val="heading 3"/>
    <w:basedOn w:val="Normal"/>
    <w:next w:val="Normal"/>
    <w:uiPriority w:val="9"/>
    <w:semiHidden/>
    <w:unhideWhenUsed/>
    <w:qFormat/>
    <w:pPr>
      <w:keepNext/>
      <w:ind w:left="374"/>
      <w:jc w:val="center"/>
      <w:outlineLvl w:val="2"/>
    </w:pPr>
    <w:rPr>
      <w:b/>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80A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A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1313</Words>
  <Characters>7485</Characters>
  <Application>Microsoft Office Word</Application>
  <DocSecurity>0</DocSecurity>
  <Lines>62</Lines>
  <Paragraphs>17</Paragraphs>
  <ScaleCrop>false</ScaleCrop>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Finkelstein, Jodi</dc:creator>
  <cp:lastModifiedBy>Finkelstein, Jodi</cp:lastModifiedBy>
  <cp:revision>3</cp:revision>
  <dcterms:created xsi:type="dcterms:W3CDTF">2020-12-09T15:16:00Z</dcterms:created>
  <dcterms:modified xsi:type="dcterms:W3CDTF">2020-12-09T15:23:00Z</dcterms:modified>
</cp:coreProperties>
</file>