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9A" w:rsidRDefault="006F739A" w:rsidP="006F739A">
      <w:pPr>
        <w:tabs>
          <w:tab w:val="left" w:pos="8100"/>
          <w:tab w:val="right" w:pos="9360"/>
        </w:tabs>
        <w:ind w:left="6120" w:hanging="360"/>
        <w:rPr>
          <w:rFonts w:ascii="Arial" w:hAnsi="Arial"/>
          <w:sz w:val="20"/>
        </w:rPr>
      </w:pPr>
      <w:r>
        <w:rPr>
          <w:rFonts w:ascii="Arial" w:hAnsi="Arial"/>
          <w:sz w:val="20"/>
        </w:rPr>
        <w:t xml:space="preserve">Expedited Bill No.  </w:t>
      </w:r>
      <w:r>
        <w:rPr>
          <w:rFonts w:ascii="Arial" w:hAnsi="Arial"/>
          <w:sz w:val="20"/>
          <w:u w:val="single"/>
        </w:rPr>
        <w:tab/>
      </w:r>
      <w:r w:rsidR="00860732">
        <w:rPr>
          <w:rFonts w:ascii="Arial" w:hAnsi="Arial"/>
          <w:sz w:val="20"/>
          <w:u w:val="single"/>
        </w:rPr>
        <w:t>18</w:t>
      </w:r>
      <w:r>
        <w:rPr>
          <w:rFonts w:ascii="Arial" w:hAnsi="Arial"/>
          <w:sz w:val="20"/>
          <w:u w:val="single"/>
        </w:rPr>
        <w:t>-17</w:t>
      </w:r>
      <w:r>
        <w:rPr>
          <w:rFonts w:ascii="Arial" w:hAnsi="Arial"/>
          <w:sz w:val="20"/>
          <w:u w:val="single"/>
        </w:rPr>
        <w:tab/>
      </w:r>
    </w:p>
    <w:p w:rsidR="006F739A" w:rsidRDefault="006F739A" w:rsidP="006F739A">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Pr="006F739A">
        <w:rPr>
          <w:rFonts w:ascii="Arial" w:hAnsi="Arial" w:cs="Arial"/>
          <w:sz w:val="20"/>
          <w:u w:val="single"/>
        </w:rPr>
        <w:t>South County Regional Recreation and Aquatic Center</w:t>
      </w:r>
      <w:r>
        <w:rPr>
          <w:rFonts w:ascii="Arial" w:hAnsi="Arial"/>
          <w:sz w:val="20"/>
          <w:u w:val="single"/>
        </w:rPr>
        <w:tab/>
      </w:r>
    </w:p>
    <w:p w:rsidR="006F739A" w:rsidRDefault="006F739A" w:rsidP="006F739A">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t>5/12/2017</w:t>
      </w:r>
      <w:r>
        <w:rPr>
          <w:rFonts w:ascii="Arial" w:hAnsi="Arial"/>
          <w:sz w:val="20"/>
          <w:u w:val="single"/>
        </w:rPr>
        <w:tab/>
      </w:r>
      <w:r>
        <w:rPr>
          <w:rFonts w:ascii="Arial" w:hAnsi="Arial"/>
          <w:sz w:val="20"/>
        </w:rPr>
        <w:t xml:space="preserve"> Draft No. </w:t>
      </w:r>
      <w:r>
        <w:rPr>
          <w:rFonts w:ascii="Arial" w:hAnsi="Arial"/>
          <w:sz w:val="20"/>
          <w:u w:val="single"/>
        </w:rPr>
        <w:tab/>
        <w:t>1</w:t>
      </w:r>
      <w:r>
        <w:rPr>
          <w:rFonts w:ascii="Arial" w:hAnsi="Arial"/>
          <w:sz w:val="20"/>
          <w:u w:val="single"/>
        </w:rPr>
        <w:tab/>
      </w:r>
    </w:p>
    <w:p w:rsidR="006F739A" w:rsidRDefault="006F739A" w:rsidP="006F739A">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t>June 13, 2017</w:t>
      </w:r>
      <w:r>
        <w:rPr>
          <w:rFonts w:ascii="Arial" w:hAnsi="Arial"/>
          <w:sz w:val="20"/>
          <w:u w:val="single"/>
        </w:rPr>
        <w:tab/>
      </w:r>
    </w:p>
    <w:p w:rsidR="006F739A" w:rsidRDefault="006F739A" w:rsidP="006F739A">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491C47">
        <w:rPr>
          <w:rFonts w:ascii="Arial" w:hAnsi="Arial"/>
          <w:sz w:val="20"/>
          <w:u w:val="single"/>
        </w:rPr>
        <w:t>June 20, 2017</w:t>
      </w:r>
      <w:r>
        <w:rPr>
          <w:rFonts w:ascii="Arial" w:hAnsi="Arial"/>
          <w:sz w:val="20"/>
          <w:u w:val="single"/>
        </w:rPr>
        <w:tab/>
      </w:r>
    </w:p>
    <w:p w:rsidR="006F739A" w:rsidRDefault="006F739A" w:rsidP="006F739A">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D66556">
        <w:rPr>
          <w:rFonts w:ascii="Arial" w:hAnsi="Arial"/>
          <w:sz w:val="20"/>
          <w:u w:val="single"/>
        </w:rPr>
        <w:t>June 29, 2017</w:t>
      </w:r>
      <w:r>
        <w:rPr>
          <w:rFonts w:ascii="Arial" w:hAnsi="Arial"/>
          <w:sz w:val="20"/>
          <w:u w:val="single"/>
        </w:rPr>
        <w:tab/>
      </w:r>
    </w:p>
    <w:p w:rsidR="006F739A" w:rsidRDefault="006F739A" w:rsidP="006F739A">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D66556">
        <w:rPr>
          <w:rFonts w:ascii="Arial" w:hAnsi="Arial"/>
          <w:sz w:val="20"/>
          <w:u w:val="single"/>
        </w:rPr>
        <w:t>June 29, 2017</w:t>
      </w:r>
      <w:r>
        <w:rPr>
          <w:rFonts w:ascii="Arial" w:hAnsi="Arial"/>
          <w:sz w:val="20"/>
          <w:u w:val="single"/>
        </w:rPr>
        <w:tab/>
      </w:r>
    </w:p>
    <w:p w:rsidR="006F739A" w:rsidRDefault="006F739A" w:rsidP="006F739A">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t>None</w:t>
      </w:r>
      <w:r>
        <w:rPr>
          <w:rFonts w:ascii="Arial" w:hAnsi="Arial"/>
          <w:sz w:val="20"/>
          <w:u w:val="single"/>
        </w:rPr>
        <w:tab/>
      </w:r>
    </w:p>
    <w:p w:rsidR="006F739A" w:rsidRDefault="006F739A" w:rsidP="006F739A">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D66556">
        <w:rPr>
          <w:rFonts w:ascii="Arial" w:hAnsi="Arial"/>
          <w:sz w:val="20"/>
          <w:u w:val="single"/>
        </w:rPr>
        <w:t>18</w:t>
      </w:r>
      <w:r>
        <w:rPr>
          <w:rFonts w:ascii="Arial" w:hAnsi="Arial"/>
          <w:sz w:val="20"/>
          <w:u w:val="single"/>
        </w:rPr>
        <w:tab/>
      </w:r>
      <w:r>
        <w:rPr>
          <w:rFonts w:ascii="Arial" w:hAnsi="Arial"/>
          <w:sz w:val="20"/>
        </w:rPr>
        <w:t xml:space="preserve">, Laws of Mont. Co.  </w:t>
      </w:r>
      <w:r>
        <w:rPr>
          <w:rFonts w:ascii="Arial" w:hAnsi="Arial"/>
          <w:sz w:val="20"/>
          <w:u w:val="single"/>
        </w:rPr>
        <w:tab/>
      </w:r>
      <w:r w:rsidR="00D66556">
        <w:rPr>
          <w:rFonts w:ascii="Arial" w:hAnsi="Arial"/>
          <w:sz w:val="20"/>
          <w:u w:val="single"/>
        </w:rPr>
        <w:t>2017</w:t>
      </w:r>
      <w:r>
        <w:rPr>
          <w:rFonts w:ascii="Arial" w:hAnsi="Arial"/>
          <w:sz w:val="20"/>
          <w:u w:val="single"/>
        </w:rPr>
        <w:tab/>
      </w:r>
    </w:p>
    <w:p w:rsidR="006F739A" w:rsidRDefault="006F739A" w:rsidP="006F739A">
      <w:pPr>
        <w:rPr>
          <w:rFonts w:ascii="Arial" w:hAnsi="Arial"/>
          <w:b/>
          <w:smallCaps/>
          <w:sz w:val="36"/>
        </w:rPr>
      </w:pPr>
    </w:p>
    <w:p w:rsidR="006F739A" w:rsidRDefault="006F739A" w:rsidP="006F739A">
      <w:pPr>
        <w:jc w:val="center"/>
        <w:rPr>
          <w:rFonts w:ascii="Arial" w:hAnsi="Arial"/>
          <w:b/>
          <w:smallCaps/>
          <w:sz w:val="36"/>
        </w:rPr>
      </w:pPr>
      <w:r>
        <w:rPr>
          <w:rFonts w:ascii="Arial" w:hAnsi="Arial"/>
          <w:b/>
          <w:smallCaps/>
          <w:sz w:val="36"/>
        </w:rPr>
        <w:t>County Council</w:t>
      </w:r>
    </w:p>
    <w:p w:rsidR="006F739A" w:rsidRDefault="006F739A" w:rsidP="006F739A">
      <w:pPr>
        <w:jc w:val="center"/>
        <w:rPr>
          <w:rFonts w:ascii="Arial" w:hAnsi="Arial"/>
          <w:b/>
          <w:smallCaps/>
          <w:sz w:val="36"/>
        </w:rPr>
      </w:pPr>
      <w:r>
        <w:rPr>
          <w:rFonts w:ascii="Arial" w:hAnsi="Arial"/>
          <w:b/>
          <w:smallCaps/>
          <w:sz w:val="36"/>
        </w:rPr>
        <w:t>For Montgomery County, Maryland</w:t>
      </w:r>
    </w:p>
    <w:p w:rsidR="006F739A" w:rsidRDefault="006F739A" w:rsidP="006F739A">
      <w:pPr>
        <w:rPr>
          <w:rFonts w:ascii="Arial" w:hAnsi="Arial"/>
          <w:b/>
          <w:smallCaps/>
          <w:sz w:val="36"/>
        </w:rPr>
      </w:pPr>
    </w:p>
    <w:p w:rsidR="006F739A" w:rsidRDefault="006F739A" w:rsidP="006F739A">
      <w:pPr>
        <w:pBdr>
          <w:top w:val="single" w:sz="6" w:space="6" w:color="auto"/>
          <w:bottom w:val="single" w:sz="6" w:space="6" w:color="auto"/>
        </w:pBdr>
        <w:jc w:val="center"/>
      </w:pPr>
      <w:r>
        <w:t>Lead Sponsor: Council President at the request of the County Executive</w:t>
      </w:r>
    </w:p>
    <w:p w:rsidR="006F739A" w:rsidRDefault="006F739A" w:rsidP="006F739A"/>
    <w:p w:rsidR="006F739A" w:rsidRDefault="006F739A" w:rsidP="006F739A">
      <w:r>
        <w:rPr>
          <w:rFonts w:ascii="Arial" w:hAnsi="Arial"/>
          <w:b/>
        </w:rPr>
        <w:t>AN EXPEDITED ACT</w:t>
      </w:r>
      <w:r>
        <w:rPr>
          <w:b/>
        </w:rPr>
        <w:t xml:space="preserve"> </w:t>
      </w:r>
      <w:r>
        <w:t>to authorize the planning, design, and construction of the South County Regional Recreation and Aquatic Center, Project No. 721701, in the Central Business District of Silver Spring.</w:t>
      </w:r>
    </w:p>
    <w:p w:rsidR="006F739A" w:rsidRDefault="006F739A" w:rsidP="006F739A"/>
    <w:p w:rsidR="006F739A" w:rsidRDefault="006F739A" w:rsidP="006F739A"/>
    <w:p w:rsidR="006F739A" w:rsidRDefault="006F739A" w:rsidP="006F739A">
      <w:r>
        <w:t>By adding to</w:t>
      </w:r>
    </w:p>
    <w:p w:rsidR="006F739A" w:rsidRDefault="006F739A" w:rsidP="006F739A">
      <w:pPr>
        <w:ind w:firstLine="720"/>
      </w:pPr>
      <w:r>
        <w:t>laws of Montgomery County 2017</w:t>
      </w:r>
    </w:p>
    <w:p w:rsidR="006F739A" w:rsidRDefault="006F739A" w:rsidP="006F739A"/>
    <w:p w:rsidR="006F739A" w:rsidRDefault="006F739A" w:rsidP="006F739A"/>
    <w:p w:rsidR="006F739A" w:rsidRDefault="006F739A" w:rsidP="006F739A">
      <w:r>
        <w:rPr>
          <w:noProof/>
        </w:rPr>
        <mc:AlternateContent>
          <mc:Choice Requires="wps">
            <w:drawing>
              <wp:anchor distT="0" distB="0" distL="114300" distR="114300" simplePos="0" relativeHeight="251659264" behindDoc="0" locked="0" layoutInCell="0" allowOverlap="1">
                <wp:simplePos x="0" y="0"/>
                <wp:positionH relativeFrom="margin">
                  <wp:posOffset>365760</wp:posOffset>
                </wp:positionH>
                <wp:positionV relativeFrom="paragraph">
                  <wp:posOffset>12065</wp:posOffset>
                </wp:positionV>
                <wp:extent cx="5395595" cy="1151255"/>
                <wp:effectExtent l="13335" t="1905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739A" w:rsidRDefault="006F739A" w:rsidP="006F739A">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6F739A" w:rsidRDefault="006F739A" w:rsidP="006F739A">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6F739A" w:rsidRDefault="006F739A" w:rsidP="006F739A">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6F739A" w:rsidRDefault="006F739A" w:rsidP="006F739A">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6F739A" w:rsidRDefault="006F739A" w:rsidP="006F739A">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6F739A" w:rsidRDefault="006F739A" w:rsidP="006F739A">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" o:allowincell="f" filled="f" strokeweight="2pt">
                <v:textbox inset="4pt,4pt,4pt,4pt">
                  <w:txbxContent>
                    <w:p w:rsidR="006F739A" w:rsidRDefault="006F739A" w:rsidP="006F739A">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6F739A" w:rsidRDefault="006F739A" w:rsidP="006F739A">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6F739A" w:rsidRDefault="006F739A" w:rsidP="006F739A">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6F739A" w:rsidRDefault="006F739A" w:rsidP="006F739A">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6F739A" w:rsidRDefault="006F739A" w:rsidP="006F739A">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6F739A" w:rsidRDefault="006F739A" w:rsidP="006F739A">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6F739A" w:rsidRDefault="006F739A" w:rsidP="006F739A"/>
    <w:p w:rsidR="006F739A" w:rsidRDefault="006F739A" w:rsidP="006F739A"/>
    <w:p w:rsidR="006F739A" w:rsidRDefault="006F739A" w:rsidP="006F739A"/>
    <w:p w:rsidR="006F739A" w:rsidRDefault="006F739A" w:rsidP="006F739A"/>
    <w:p w:rsidR="006F739A" w:rsidRDefault="006F739A" w:rsidP="006F739A"/>
    <w:p w:rsidR="006F739A" w:rsidRDefault="006F739A" w:rsidP="006F739A"/>
    <w:p w:rsidR="006F739A" w:rsidRDefault="006F739A" w:rsidP="006F739A">
      <w:pPr>
        <w:sectPr w:rsidR="006F739A">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0" w:name="BillText"/>
      <w:bookmarkEnd w:id="0"/>
      <w:r>
        <w:t xml:space="preserve"> </w:t>
      </w:r>
    </w:p>
    <w:p w:rsidR="006F739A" w:rsidRPr="006F739A" w:rsidRDefault="006F739A" w:rsidP="006F739A">
      <w:pPr>
        <w:spacing w:line="360" w:lineRule="auto"/>
        <w:ind w:firstLine="720"/>
        <w:rPr>
          <w:b/>
          <w:sz w:val="28"/>
          <w:szCs w:val="28"/>
        </w:rPr>
      </w:pPr>
      <w:r w:rsidRPr="006F739A">
        <w:rPr>
          <w:b/>
          <w:sz w:val="28"/>
          <w:szCs w:val="28"/>
        </w:rPr>
        <w:lastRenderedPageBreak/>
        <w:t>Sec. 1.</w:t>
      </w:r>
      <w:r w:rsidRPr="006F739A">
        <w:rPr>
          <w:sz w:val="28"/>
          <w:szCs w:val="28"/>
        </w:rPr>
        <w:t xml:space="preserve">  </w:t>
      </w:r>
      <w:r w:rsidRPr="006F739A">
        <w:rPr>
          <w:b/>
          <w:sz w:val="28"/>
          <w:szCs w:val="28"/>
        </w:rPr>
        <w:t xml:space="preserve">The laws of Montgomery County, Maryland, are amended to read as follows: </w:t>
      </w:r>
    </w:p>
    <w:p w:rsidR="006F739A" w:rsidRPr="006F739A" w:rsidRDefault="006F739A" w:rsidP="006F739A">
      <w:pPr>
        <w:widowControl w:val="0"/>
        <w:spacing w:line="360" w:lineRule="auto"/>
        <w:rPr>
          <w:sz w:val="28"/>
          <w:szCs w:val="28"/>
        </w:rPr>
      </w:pPr>
      <w:r w:rsidRPr="006F739A">
        <w:rPr>
          <w:sz w:val="28"/>
          <w:szCs w:val="28"/>
        </w:rPr>
        <w:tab/>
        <w:t>Montgomery County, Maryland, is authorized to plan, design, and construct the South County Regional Recreation and Aquatic Center Project No. 721701, in the Central Business District of Silver Spring.  This authorization includes all necessary planning, design, site improvements, utility, equipment, and structures.</w:t>
      </w:r>
    </w:p>
    <w:p w:rsidR="006F739A" w:rsidRPr="00FF4DB9" w:rsidRDefault="006F739A" w:rsidP="006F739A">
      <w:pPr>
        <w:widowControl w:val="0"/>
        <w:spacing w:line="360" w:lineRule="auto"/>
        <w:rPr>
          <w:sz w:val="28"/>
          <w:szCs w:val="28"/>
        </w:rPr>
      </w:pPr>
      <w:r>
        <w:tab/>
      </w:r>
      <w:r>
        <w:rPr>
          <w:b/>
          <w:sz w:val="28"/>
          <w:szCs w:val="28"/>
        </w:rPr>
        <w:t xml:space="preserve">Sec. 2.  </w:t>
      </w:r>
      <w:r w:rsidRPr="00FF4DB9">
        <w:rPr>
          <w:b/>
          <w:sz w:val="28"/>
          <w:szCs w:val="28"/>
        </w:rPr>
        <w:t>Expedited Effective Date.</w:t>
      </w:r>
    </w:p>
    <w:p w:rsidR="00B101A9" w:rsidRDefault="006F739A" w:rsidP="00B101A9">
      <w:pPr>
        <w:widowControl w:val="0"/>
        <w:spacing w:line="360" w:lineRule="auto"/>
        <w:rPr>
          <w:sz w:val="28"/>
          <w:szCs w:val="28"/>
        </w:rPr>
      </w:pPr>
      <w:r w:rsidRPr="00FF4DB9">
        <w:rPr>
          <w:sz w:val="28"/>
          <w:szCs w:val="28"/>
        </w:rPr>
        <w:tab/>
        <w:t>The Council declares that this legislation is necessary for the immediate protection of the public interest.  This Act takes effect on the date on which it becomes law.</w:t>
      </w:r>
      <w:r w:rsidR="00B101A9">
        <w:rPr>
          <w:sz w:val="28"/>
          <w:szCs w:val="28"/>
        </w:rPr>
        <w:br w:type="page"/>
      </w:r>
    </w:p>
    <w:p w:rsidR="00B101A9" w:rsidRDefault="00B101A9" w:rsidP="006F739A">
      <w:pPr>
        <w:widowControl w:val="0"/>
        <w:spacing w:line="360" w:lineRule="auto"/>
        <w:rPr>
          <w:sz w:val="28"/>
          <w:szCs w:val="28"/>
        </w:rPr>
        <w:sectPr w:rsidR="00B101A9" w:rsidSect="00B101A9">
          <w:pgSz w:w="12240" w:h="15840" w:code="1"/>
          <w:pgMar w:top="1440" w:right="1008" w:bottom="1440" w:left="1872" w:header="720" w:footer="720" w:gutter="0"/>
          <w:lnNumType w:countBy="1"/>
          <w:cols w:space="720"/>
          <w:formProt w:val="0"/>
        </w:sectPr>
      </w:pPr>
    </w:p>
    <w:p w:rsidR="006F739A" w:rsidRPr="00FF4DB9" w:rsidRDefault="006F739A" w:rsidP="006F739A">
      <w:pPr>
        <w:widowControl w:val="0"/>
        <w:spacing w:line="360" w:lineRule="auto"/>
        <w:rPr>
          <w:sz w:val="28"/>
          <w:szCs w:val="28"/>
        </w:rPr>
      </w:pPr>
    </w:p>
    <w:p w:rsidR="006F739A" w:rsidRDefault="006F739A" w:rsidP="006F739A">
      <w:pPr>
        <w:keepNext/>
        <w:keepLines/>
        <w:spacing w:line="360" w:lineRule="auto"/>
      </w:pPr>
      <w:r>
        <w:rPr>
          <w:i/>
        </w:rPr>
        <w:t>Approved:</w:t>
      </w:r>
    </w:p>
    <w:p w:rsidR="00D66556" w:rsidRDefault="00D66556" w:rsidP="00D66556">
      <w:pPr>
        <w:keepNext/>
        <w:keepLines/>
        <w:suppressLineNumbers/>
        <w:spacing w:line="360" w:lineRule="auto"/>
      </w:pPr>
    </w:p>
    <w:p w:rsidR="00D66556" w:rsidRPr="000D1FDA" w:rsidRDefault="00D66556" w:rsidP="00D66556">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6/22</w:t>
      </w:r>
      <w:r w:rsidRPr="000D1FDA">
        <w:rPr>
          <w:highlight w:val="yellow"/>
        </w:rPr>
        <w:t>/17</w:t>
      </w:r>
    </w:p>
    <w:p w:rsidR="00D66556" w:rsidRDefault="00D66556" w:rsidP="00D66556">
      <w:pPr>
        <w:suppressLineNumbers/>
        <w:pBdr>
          <w:top w:val="single" w:sz="6" w:space="1" w:color="auto"/>
        </w:pBdr>
        <w:spacing w:line="360" w:lineRule="auto"/>
      </w:pPr>
      <w:r>
        <w:t>Roger Berliner, President, County Council</w:t>
      </w:r>
      <w:r>
        <w:tab/>
      </w:r>
      <w:r>
        <w:tab/>
      </w:r>
      <w:r>
        <w:tab/>
        <w:t xml:space="preserve"> </w:t>
      </w:r>
      <w:r>
        <w:tab/>
      </w:r>
      <w:r>
        <w:tab/>
        <w:t>Date</w:t>
      </w:r>
    </w:p>
    <w:p w:rsidR="00D66556" w:rsidRDefault="00D66556" w:rsidP="00D66556">
      <w:pPr>
        <w:keepNext/>
        <w:keepLines/>
        <w:spacing w:line="360" w:lineRule="auto"/>
      </w:pPr>
      <w:r>
        <w:rPr>
          <w:i/>
        </w:rPr>
        <w:t>Approved:</w:t>
      </w:r>
    </w:p>
    <w:p w:rsidR="00D66556" w:rsidRDefault="00D66556" w:rsidP="00D66556">
      <w:pPr>
        <w:keepNext/>
        <w:keepLines/>
        <w:suppressLineNumbers/>
        <w:spacing w:line="360" w:lineRule="auto"/>
      </w:pPr>
    </w:p>
    <w:p w:rsidR="00D66556" w:rsidRPr="000D1FDA" w:rsidRDefault="00D66556" w:rsidP="00D66556">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6/29</w:t>
      </w:r>
      <w:r w:rsidRPr="000D1FDA">
        <w:rPr>
          <w:highlight w:val="yellow"/>
        </w:rPr>
        <w:t>/17</w:t>
      </w:r>
    </w:p>
    <w:p w:rsidR="00D66556" w:rsidRDefault="00D66556" w:rsidP="00D66556">
      <w:pPr>
        <w:keepLines/>
        <w:suppressLineNumbers/>
        <w:pBdr>
          <w:top w:val="single" w:sz="6" w:space="1" w:color="auto"/>
        </w:pBdr>
        <w:spacing w:line="360" w:lineRule="auto"/>
      </w:pPr>
      <w:r w:rsidRPr="0039153E">
        <w:t>Isiah Leggett</w:t>
      </w:r>
      <w:r>
        <w:t>, County Executive</w:t>
      </w:r>
      <w:r>
        <w:tab/>
      </w:r>
      <w:r>
        <w:tab/>
      </w:r>
      <w:r>
        <w:tab/>
      </w:r>
      <w:r>
        <w:tab/>
      </w:r>
      <w:r>
        <w:tab/>
      </w:r>
      <w:r>
        <w:tab/>
        <w:t>Date</w:t>
      </w:r>
    </w:p>
    <w:p w:rsidR="00D66556" w:rsidRDefault="00D66556" w:rsidP="00D66556">
      <w:pPr>
        <w:keepNext/>
        <w:keepLines/>
        <w:spacing w:line="360" w:lineRule="auto"/>
      </w:pPr>
      <w:r>
        <w:rPr>
          <w:i/>
        </w:rPr>
        <w:t>This is a correct copy of Council action.</w:t>
      </w:r>
    </w:p>
    <w:p w:rsidR="00D66556" w:rsidRDefault="00D66556" w:rsidP="00D66556">
      <w:pPr>
        <w:keepNext/>
        <w:keepLines/>
        <w:suppressLineNumbers/>
        <w:spacing w:line="360" w:lineRule="auto"/>
      </w:pPr>
    </w:p>
    <w:p w:rsidR="00D66556" w:rsidRPr="000D1FDA" w:rsidRDefault="00D66556" w:rsidP="00D66556">
      <w:pPr>
        <w:keepNext/>
        <w:keepLines/>
        <w:spacing w:line="360" w:lineRule="auto"/>
      </w:pPr>
      <w:r w:rsidRPr="000D1FDA">
        <w:rPr>
          <w:highlight w:val="yellow"/>
        </w:rPr>
        <w:t>/s/</w:t>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sidRPr="000D1FDA">
        <w:rPr>
          <w:highlight w:val="yellow"/>
        </w:rPr>
        <w:tab/>
      </w:r>
      <w:r>
        <w:rPr>
          <w:highlight w:val="yellow"/>
        </w:rPr>
        <w:t>7/3</w:t>
      </w:r>
      <w:r w:rsidRPr="000D1FDA">
        <w:rPr>
          <w:highlight w:val="yellow"/>
        </w:rPr>
        <w:t>/17</w:t>
      </w:r>
    </w:p>
    <w:p w:rsidR="00D66556" w:rsidRDefault="00D66556" w:rsidP="00D66556">
      <w:pPr>
        <w:suppressLineNumbers/>
        <w:pBdr>
          <w:top w:val="single" w:sz="6" w:space="1" w:color="auto"/>
        </w:pBdr>
        <w:spacing w:line="360" w:lineRule="auto"/>
      </w:pPr>
      <w:r>
        <w:t>Linda M. Lauer, Clerk of the Council</w:t>
      </w:r>
      <w:r>
        <w:tab/>
      </w:r>
      <w:r>
        <w:tab/>
      </w:r>
      <w:r>
        <w:tab/>
      </w:r>
      <w:r>
        <w:tab/>
      </w:r>
      <w:r>
        <w:tab/>
      </w:r>
      <w:r>
        <w:tab/>
        <w:t>Date</w:t>
      </w:r>
    </w:p>
    <w:p w:rsidR="00510B38" w:rsidRDefault="00510B38">
      <w:bookmarkStart w:id="1" w:name="_GoBack"/>
      <w:bookmarkEnd w:id="1"/>
    </w:p>
    <w:sectPr w:rsidR="00510B38" w:rsidSect="00B101A9">
      <w:pgSz w:w="12240" w:h="15840" w:code="1"/>
      <w:pgMar w:top="1440" w:right="1008" w:bottom="1440"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44" w:rsidRDefault="00A52F44" w:rsidP="00A52F44">
      <w:r>
        <w:separator/>
      </w:r>
    </w:p>
  </w:endnote>
  <w:endnote w:type="continuationSeparator" w:id="0">
    <w:p w:rsidR="00A52F44" w:rsidRDefault="00A52F44" w:rsidP="00A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47" w:rsidRDefault="00740547">
    <w:pPr>
      <w:tabs>
        <w:tab w:val="center" w:pos="4680"/>
        <w:tab w:val="right" w:pos="9360"/>
      </w:tabs>
    </w:pPr>
    <w:r>
      <w:tab/>
      <w:t xml:space="preserve">- </w:t>
    </w:r>
    <w:r>
      <w:fldChar w:fldCharType="begin"/>
    </w:r>
    <w:r>
      <w:instrText xml:space="preserve"> PAGE </w:instrText>
    </w:r>
    <w:r>
      <w:fldChar w:fldCharType="separate"/>
    </w:r>
    <w:r w:rsidR="00D66556">
      <w:rPr>
        <w:noProof/>
      </w:rPr>
      <w:t>2</w:t>
    </w:r>
    <w:r>
      <w:fldChar w:fldCharType="end"/>
    </w:r>
    <w:r>
      <w:t xml:space="preserve"> -</w:t>
    </w:r>
    <w:r>
      <w:tab/>
    </w:r>
  </w:p>
  <w:p w:rsidR="00E16D5E" w:rsidRDefault="00740547">
    <w:pPr>
      <w:tabs>
        <w:tab w:val="center" w:pos="4680"/>
        <w:tab w:val="right" w:pos="936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44" w:rsidRDefault="00A52F44" w:rsidP="00A52F44">
      <w:r>
        <w:separator/>
      </w:r>
    </w:p>
  </w:footnote>
  <w:footnote w:type="continuationSeparator" w:id="0">
    <w:p w:rsidR="00A52F44" w:rsidRDefault="00A52F44" w:rsidP="00A5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740547">
    <w:pPr>
      <w:pStyle w:val="Header"/>
      <w:jc w:val="right"/>
    </w:pPr>
    <w:r>
      <w:rPr>
        <w:rFonts w:ascii="Arial" w:hAnsi="Arial"/>
        <w:smallCaps/>
        <w:sz w:val="20"/>
      </w:rPr>
      <w:t xml:space="preserve">Expedited Bill No. </w:t>
    </w:r>
    <w:r w:rsidR="00860732">
      <w:rPr>
        <w:rFonts w:ascii="Arial" w:hAnsi="Arial"/>
        <w:smallCaps/>
        <w:sz w:val="20"/>
      </w:rPr>
      <w:t>18</w:t>
    </w:r>
    <w:r w:rsidR="00A52F44">
      <w:rPr>
        <w:rFonts w:ascii="Arial" w:hAnsi="Arial"/>
        <w:smallCaps/>
        <w:sz w:val="20"/>
      </w:rPr>
      <w:t>-17</w:t>
    </w:r>
  </w:p>
  <w:p w:rsidR="00E16D5E" w:rsidRDefault="00D6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9A"/>
    <w:rsid w:val="00015B7A"/>
    <w:rsid w:val="00035B9F"/>
    <w:rsid w:val="00093122"/>
    <w:rsid w:val="001601CA"/>
    <w:rsid w:val="00164AFB"/>
    <w:rsid w:val="00164FB9"/>
    <w:rsid w:val="00170EB8"/>
    <w:rsid w:val="001C007C"/>
    <w:rsid w:val="001C74C6"/>
    <w:rsid w:val="002036B0"/>
    <w:rsid w:val="00243AAC"/>
    <w:rsid w:val="002A5E81"/>
    <w:rsid w:val="0039126E"/>
    <w:rsid w:val="00460887"/>
    <w:rsid w:val="00491C47"/>
    <w:rsid w:val="004E787A"/>
    <w:rsid w:val="00510B38"/>
    <w:rsid w:val="00532EEB"/>
    <w:rsid w:val="0059471B"/>
    <w:rsid w:val="005B0DDB"/>
    <w:rsid w:val="005B537C"/>
    <w:rsid w:val="005F6C5C"/>
    <w:rsid w:val="006556C0"/>
    <w:rsid w:val="006B057A"/>
    <w:rsid w:val="006F739A"/>
    <w:rsid w:val="00702F35"/>
    <w:rsid w:val="00740547"/>
    <w:rsid w:val="008104BE"/>
    <w:rsid w:val="0086037E"/>
    <w:rsid w:val="00860732"/>
    <w:rsid w:val="0096095C"/>
    <w:rsid w:val="00A52F44"/>
    <w:rsid w:val="00B101A9"/>
    <w:rsid w:val="00B47F77"/>
    <w:rsid w:val="00B50483"/>
    <w:rsid w:val="00BD2F7E"/>
    <w:rsid w:val="00CD32FF"/>
    <w:rsid w:val="00CE49A9"/>
    <w:rsid w:val="00D24FF4"/>
    <w:rsid w:val="00D31D7F"/>
    <w:rsid w:val="00D621CD"/>
    <w:rsid w:val="00D66556"/>
    <w:rsid w:val="00DB0820"/>
    <w:rsid w:val="00DD12F2"/>
    <w:rsid w:val="00E25939"/>
    <w:rsid w:val="00E402CF"/>
    <w:rsid w:val="00F10BDE"/>
    <w:rsid w:val="00FB7349"/>
    <w:rsid w:val="00FC43B4"/>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2C5EB"/>
  <w15:chartTrackingRefBased/>
  <w15:docId w15:val="{4BCD27B1-F3DD-4A07-ABAF-A77275D1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39A"/>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39A"/>
    <w:pPr>
      <w:tabs>
        <w:tab w:val="center" w:pos="4320"/>
        <w:tab w:val="right" w:pos="8640"/>
      </w:tabs>
    </w:pPr>
  </w:style>
  <w:style w:type="character" w:customStyle="1" w:styleId="HeaderChar">
    <w:name w:val="Header Char"/>
    <w:basedOn w:val="DefaultParagraphFont"/>
    <w:link w:val="Header"/>
    <w:rsid w:val="006F739A"/>
    <w:rPr>
      <w:spacing w:val="-3"/>
      <w:sz w:val="24"/>
    </w:rPr>
  </w:style>
  <w:style w:type="character" w:styleId="LineNumber">
    <w:name w:val="line number"/>
    <w:basedOn w:val="DefaultParagraphFont"/>
    <w:uiPriority w:val="99"/>
    <w:semiHidden/>
    <w:unhideWhenUsed/>
    <w:rsid w:val="006F739A"/>
  </w:style>
  <w:style w:type="paragraph" w:styleId="Footer">
    <w:name w:val="footer"/>
    <w:basedOn w:val="Normal"/>
    <w:link w:val="FooterChar"/>
    <w:uiPriority w:val="99"/>
    <w:unhideWhenUsed/>
    <w:rsid w:val="00A52F44"/>
    <w:pPr>
      <w:tabs>
        <w:tab w:val="center" w:pos="4680"/>
        <w:tab w:val="right" w:pos="9360"/>
      </w:tabs>
    </w:pPr>
  </w:style>
  <w:style w:type="character" w:customStyle="1" w:styleId="FooterChar">
    <w:name w:val="Footer Char"/>
    <w:basedOn w:val="DefaultParagraphFont"/>
    <w:link w:val="Footer"/>
    <w:uiPriority w:val="99"/>
    <w:rsid w:val="00A52F44"/>
    <w:rPr>
      <w:spacing w:val="-3"/>
      <w:sz w:val="24"/>
    </w:rPr>
  </w:style>
  <w:style w:type="paragraph" w:styleId="BalloonText">
    <w:name w:val="Balloon Text"/>
    <w:basedOn w:val="Normal"/>
    <w:link w:val="BalloonTextChar"/>
    <w:uiPriority w:val="99"/>
    <w:semiHidden/>
    <w:unhideWhenUsed/>
    <w:rsid w:val="00860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32"/>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5AF6-4A8C-49F9-AE9F-D1020307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4</cp:revision>
  <cp:lastPrinted>2017-06-09T12:53:00Z</cp:lastPrinted>
  <dcterms:created xsi:type="dcterms:W3CDTF">2017-06-20T21:31:00Z</dcterms:created>
  <dcterms:modified xsi:type="dcterms:W3CDTF">2017-07-03T12:50:00Z</dcterms:modified>
</cp:coreProperties>
</file>