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CD59" w14:textId="77777777" w:rsidR="007F277A" w:rsidRDefault="007F277A" w:rsidP="001268D6">
      <w:pPr>
        <w:contextualSpacing/>
        <w:jc w:val="center"/>
        <w:rPr>
          <w:b/>
          <w:bCs/>
          <w:sz w:val="28"/>
          <w:szCs w:val="28"/>
        </w:rPr>
      </w:pPr>
    </w:p>
    <w:p w14:paraId="2B49AFEB" w14:textId="77777777" w:rsidR="007F277A" w:rsidRPr="00EF045C" w:rsidRDefault="00160E64" w:rsidP="001268D6">
      <w:pPr>
        <w:contextualSpacing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49231F8E" wp14:editId="637E6985">
                <wp:simplePos x="0" y="0"/>
                <wp:positionH relativeFrom="column">
                  <wp:posOffset>-571500</wp:posOffset>
                </wp:positionH>
                <wp:positionV relativeFrom="paragraph">
                  <wp:posOffset>-807720</wp:posOffset>
                </wp:positionV>
                <wp:extent cx="981710" cy="776605"/>
                <wp:effectExtent l="0" t="0" r="0" b="0"/>
                <wp:wrapNone/>
                <wp:docPr id="5" name="Canv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Picture 22" descr="BeigeR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74" y="31222"/>
                            <a:ext cx="822436" cy="6350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43" y="190443"/>
                            <a:ext cx="281086" cy="280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50920" id="Canvas 5" o:spid="_x0000_s1026" editas="canvas" style="position:absolute;margin-left:-45pt;margin-top:-63.6pt;width:77.3pt;height:61.15pt;z-index:-251657728" coordsize="9817,77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7;height:7766;visibility:visible;mso-wrap-style:square">
                  <v:fill o:detectmouseclick="t"/>
                  <v:path o:connecttype="none"/>
                </v:shape>
                <v:shape id="Picture 22" o:spid="_x0000_s1028" type="#_x0000_t75" alt="BeigeRings" style="position:absolute;left:1592;top:312;width:8225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">
                  <v:imagedata r:id="rId10" o:title="BeigeRings"/>
                </v:shape>
                <v:shape id="Picture 23" o:spid="_x0000_s1029" type="#_x0000_t75" style="position:absolute;left:1405;top:1904;width:2811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="007F277A" w:rsidRPr="00EF045C">
        <w:rPr>
          <w:b/>
          <w:bCs/>
          <w:sz w:val="28"/>
          <w:szCs w:val="28"/>
        </w:rPr>
        <w:t xml:space="preserve">Healthy </w:t>
      </w:r>
      <w:smartTag w:uri="urn:schemas-microsoft-com:office:smarttags" w:element="City">
        <w:smartTag w:uri="urn:schemas-microsoft-com:office:smarttags" w:element="place">
          <w:r w:rsidR="007F277A" w:rsidRPr="00EF045C">
            <w:rPr>
              <w:b/>
              <w:bCs/>
              <w:sz w:val="28"/>
              <w:szCs w:val="28"/>
            </w:rPr>
            <w:t>Montgomery</w:t>
          </w:r>
        </w:smartTag>
      </w:smartTag>
      <w:r w:rsidR="007F277A" w:rsidRPr="00EF045C">
        <w:rPr>
          <w:b/>
          <w:bCs/>
          <w:sz w:val="28"/>
          <w:szCs w:val="28"/>
        </w:rPr>
        <w:t xml:space="preserve"> Steering Committee Meeting</w:t>
      </w:r>
    </w:p>
    <w:p w14:paraId="44EE8304" w14:textId="4E942F0E" w:rsidR="007F277A" w:rsidRDefault="00921A79" w:rsidP="0061444C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</w:t>
      </w:r>
      <w:r w:rsidR="007C38DA">
        <w:rPr>
          <w:b/>
          <w:bCs/>
          <w:sz w:val="28"/>
          <w:szCs w:val="28"/>
        </w:rPr>
        <w:t xml:space="preserve"> Conducted </w:t>
      </w:r>
      <w:r w:rsidR="00E572C0">
        <w:rPr>
          <w:b/>
          <w:bCs/>
          <w:sz w:val="28"/>
          <w:szCs w:val="28"/>
        </w:rPr>
        <w:t>via GoToMeeting</w:t>
      </w:r>
    </w:p>
    <w:p w14:paraId="0D251695" w14:textId="70EB9360" w:rsidR="007F277A" w:rsidRPr="00EF045C" w:rsidRDefault="00921A79" w:rsidP="00921A79">
      <w:pPr>
        <w:contextualSpacing/>
        <w:jc w:val="center"/>
        <w:rPr>
          <w:b/>
          <w:bCs/>
          <w:sz w:val="28"/>
          <w:szCs w:val="28"/>
        </w:rPr>
      </w:pPr>
      <w:r w:rsidRPr="00921A79">
        <w:rPr>
          <w:b/>
          <w:bCs/>
          <w:sz w:val="28"/>
          <w:szCs w:val="28"/>
        </w:rPr>
        <w:t xml:space="preserve">Monday, June 6, 2016 </w:t>
      </w:r>
      <w:r>
        <w:rPr>
          <w:b/>
          <w:bCs/>
          <w:sz w:val="28"/>
          <w:szCs w:val="28"/>
        </w:rPr>
        <w:t>■ 6:00PM-</w:t>
      </w:r>
      <w:r w:rsidR="00F352D2">
        <w:rPr>
          <w:b/>
          <w:bCs/>
          <w:sz w:val="28"/>
          <w:szCs w:val="28"/>
        </w:rPr>
        <w:t>8:00</w:t>
      </w:r>
      <w:r w:rsidR="007F277A" w:rsidRPr="00EF045C">
        <w:rPr>
          <w:b/>
          <w:bCs/>
          <w:sz w:val="28"/>
          <w:szCs w:val="28"/>
        </w:rPr>
        <w:t xml:space="preserve">PM  </w:t>
      </w:r>
    </w:p>
    <w:p w14:paraId="62E01BB5" w14:textId="77777777" w:rsidR="007F277A" w:rsidRPr="008D3EE9" w:rsidRDefault="007F277A" w:rsidP="001268D6">
      <w:pPr>
        <w:contextualSpacing/>
        <w:jc w:val="center"/>
        <w:rPr>
          <w:b/>
          <w:bCs/>
        </w:rPr>
      </w:pPr>
      <w:r w:rsidRPr="008D3EE9">
        <w:rPr>
          <w:b/>
          <w:bCs/>
        </w:rPr>
        <w:t xml:space="preserve"> </w:t>
      </w:r>
    </w:p>
    <w:p w14:paraId="4A93D6D4" w14:textId="77777777" w:rsidR="007F277A" w:rsidRPr="003F5CC6" w:rsidRDefault="007F277A" w:rsidP="003F5CC6">
      <w:pPr>
        <w:pStyle w:val="NoSpacing"/>
        <w:rPr>
          <w:color w:val="000000"/>
        </w:rPr>
      </w:pPr>
      <w:r w:rsidRPr="008D3EE9">
        <w:rPr>
          <w:b/>
          <w:bCs/>
        </w:rPr>
        <w:t>Members and Alternates Present:</w:t>
      </w:r>
      <w:r w:rsidRPr="008D3EE9">
        <w:t xml:space="preserve"> </w:t>
      </w:r>
      <w:r w:rsidR="003F5CC6">
        <w:t xml:space="preserve"> </w:t>
      </w:r>
      <w:r w:rsidR="003F5CC6" w:rsidRPr="003F5CC6">
        <w:rPr>
          <w:color w:val="000000"/>
        </w:rPr>
        <w:t xml:space="preserve">Uma Ahluwalia, Ron Bialek, </w:t>
      </w:r>
      <w:r w:rsidR="003F5CC6">
        <w:rPr>
          <w:color w:val="000000"/>
        </w:rPr>
        <w:t>T</w:t>
      </w:r>
      <w:r w:rsidR="003F5CC6" w:rsidRPr="003F5CC6">
        <w:rPr>
          <w:color w:val="000000"/>
        </w:rPr>
        <w:t>anya Edelin, Leslie</w:t>
      </w:r>
      <w:r w:rsidR="003F5CC6">
        <w:rPr>
          <w:color w:val="000000"/>
        </w:rPr>
        <w:t xml:space="preserve"> </w:t>
      </w:r>
      <w:r w:rsidR="003F5CC6" w:rsidRPr="003F5CC6">
        <w:rPr>
          <w:color w:val="000000"/>
        </w:rPr>
        <w:t xml:space="preserve">Graham, </w:t>
      </w:r>
      <w:r w:rsidR="008C558B">
        <w:rPr>
          <w:color w:val="000000"/>
        </w:rPr>
        <w:t xml:space="preserve">Patricia Grant, </w:t>
      </w:r>
      <w:r w:rsidR="003F5CC6" w:rsidRPr="003F5CC6">
        <w:rPr>
          <w:color w:val="000000"/>
        </w:rPr>
        <w:t xml:space="preserve">George Leventhal, Amy Lindsey, </w:t>
      </w:r>
      <w:r w:rsidR="00CF1DBB">
        <w:rPr>
          <w:color w:val="000000"/>
        </w:rPr>
        <w:t>Shara</w:t>
      </w:r>
      <w:r w:rsidR="008C558B">
        <w:rPr>
          <w:color w:val="000000"/>
        </w:rPr>
        <w:t>n London,</w:t>
      </w:r>
      <w:r w:rsidR="008C558B" w:rsidRPr="003F5CC6">
        <w:rPr>
          <w:color w:val="000000"/>
        </w:rPr>
        <w:t xml:space="preserve"> </w:t>
      </w:r>
      <w:r w:rsidR="00921A79">
        <w:rPr>
          <w:color w:val="000000"/>
        </w:rPr>
        <w:t xml:space="preserve">Gina Maxim, Kimberley McBride, </w:t>
      </w:r>
      <w:r w:rsidR="00B754D9">
        <w:rPr>
          <w:color w:val="000000"/>
        </w:rPr>
        <w:t xml:space="preserve">Beatrice Miller, </w:t>
      </w:r>
      <w:r w:rsidR="003F5CC6" w:rsidRPr="003F5CC6">
        <w:rPr>
          <w:color w:val="000000"/>
        </w:rPr>
        <w:t xml:space="preserve">Dairy Marroquin, Beatrice Miller, </w:t>
      </w:r>
      <w:r w:rsidR="00921A79">
        <w:rPr>
          <w:color w:val="000000"/>
        </w:rPr>
        <w:t>Sam Oji, Cesar Palacios,</w:t>
      </w:r>
      <w:r w:rsidR="003F5CC6" w:rsidRPr="003F5CC6">
        <w:rPr>
          <w:color w:val="000000"/>
        </w:rPr>
        <w:t xml:space="preserve"> Joanne Roberts, </w:t>
      </w:r>
      <w:r w:rsidR="00CB68B6">
        <w:rPr>
          <w:color w:val="000000"/>
        </w:rPr>
        <w:t>Monique Sanf</w:t>
      </w:r>
      <w:r w:rsidR="00921A79">
        <w:rPr>
          <w:color w:val="000000"/>
        </w:rPr>
        <w:t xml:space="preserve">uentes, </w:t>
      </w:r>
      <w:r w:rsidR="003F5CC6" w:rsidRPr="003F5CC6">
        <w:rPr>
          <w:color w:val="000000"/>
        </w:rPr>
        <w:t>Ulder Tillman, Deidre Washington</w:t>
      </w:r>
    </w:p>
    <w:p w14:paraId="24A56852" w14:textId="77777777" w:rsidR="007F277A" w:rsidRDefault="007F277A" w:rsidP="001268D6">
      <w:pPr>
        <w:pStyle w:val="BodyText"/>
        <w:spacing w:after="0"/>
        <w:rPr>
          <w:b/>
          <w:bCs/>
        </w:rPr>
      </w:pPr>
    </w:p>
    <w:p w14:paraId="789FDB71" w14:textId="77777777" w:rsidR="007F277A" w:rsidRPr="00696D7A" w:rsidRDefault="007F277A" w:rsidP="001268D6">
      <w:pPr>
        <w:pStyle w:val="BodyText"/>
        <w:spacing w:after="0"/>
        <w:rPr>
          <w:color w:val="000000"/>
        </w:rPr>
      </w:pPr>
      <w:r w:rsidRPr="008D3EE9">
        <w:rPr>
          <w:b/>
          <w:bCs/>
        </w:rPr>
        <w:t>Healthy Montgomery Staff:</w:t>
      </w:r>
      <w:r>
        <w:t xml:space="preserve">  </w:t>
      </w:r>
      <w:r w:rsidR="008C558B">
        <w:rPr>
          <w:color w:val="000000"/>
        </w:rPr>
        <w:t>Dourakine Rosarion,</w:t>
      </w:r>
      <w:r w:rsidR="008C558B" w:rsidRPr="00696D7A">
        <w:rPr>
          <w:color w:val="000000"/>
        </w:rPr>
        <w:t xml:space="preserve"> </w:t>
      </w:r>
      <w:r w:rsidRPr="00696D7A">
        <w:rPr>
          <w:color w:val="000000"/>
        </w:rPr>
        <w:t>Colleen Ryan Smi</w:t>
      </w:r>
      <w:r>
        <w:rPr>
          <w:color w:val="000000"/>
        </w:rPr>
        <w:t>th, Karen Thompkins</w:t>
      </w:r>
    </w:p>
    <w:p w14:paraId="27B26D19" w14:textId="77777777" w:rsidR="007F277A" w:rsidRDefault="007F277A" w:rsidP="001268D6">
      <w:pPr>
        <w:pStyle w:val="BodyText"/>
        <w:spacing w:after="0"/>
        <w:rPr>
          <w:b/>
          <w:bCs/>
          <w:color w:val="000000"/>
        </w:rPr>
      </w:pPr>
    </w:p>
    <w:p w14:paraId="0310130E" w14:textId="77777777" w:rsidR="007F277A" w:rsidRPr="003C61BE" w:rsidRDefault="007F277A" w:rsidP="001268D6">
      <w:pPr>
        <w:pStyle w:val="BodyText"/>
        <w:spacing w:after="0"/>
        <w:rPr>
          <w:bCs/>
        </w:rPr>
      </w:pPr>
      <w:r w:rsidRPr="003C61BE">
        <w:rPr>
          <w:b/>
          <w:bCs/>
          <w:color w:val="000000"/>
        </w:rPr>
        <w:t>IPH</w:t>
      </w:r>
      <w:r w:rsidRPr="003C61BE">
        <w:rPr>
          <w:b/>
          <w:bCs/>
          <w:iCs/>
          <w:color w:val="000000"/>
        </w:rPr>
        <w:t>I Staff</w:t>
      </w:r>
      <w:r>
        <w:rPr>
          <w:b/>
          <w:bCs/>
          <w:iCs/>
          <w:color w:val="000000"/>
        </w:rPr>
        <w:t xml:space="preserve">: </w:t>
      </w:r>
      <w:r>
        <w:rPr>
          <w:b/>
        </w:rPr>
        <w:t xml:space="preserve"> </w:t>
      </w:r>
      <w:r w:rsidRPr="003C61BE">
        <w:t>Susan DeFrancesco</w:t>
      </w:r>
      <w:r>
        <w:t>, Michael Rhein</w:t>
      </w:r>
    </w:p>
    <w:p w14:paraId="1AB7B1B1" w14:textId="77777777" w:rsidR="007F277A" w:rsidRPr="003C61BE" w:rsidRDefault="007F277A" w:rsidP="001268D6">
      <w:pPr>
        <w:pStyle w:val="BodyText"/>
        <w:spacing w:after="0"/>
        <w:rPr>
          <w:bCs/>
        </w:rPr>
      </w:pPr>
    </w:p>
    <w:p w14:paraId="14289039" w14:textId="77777777" w:rsidR="007F277A" w:rsidRDefault="007F277A" w:rsidP="00E36250">
      <w:r w:rsidRPr="008D3EE9">
        <w:rPr>
          <w:b/>
          <w:bCs/>
        </w:rPr>
        <w:t>Guests</w:t>
      </w:r>
      <w:r w:rsidRPr="008D3EE9">
        <w:t xml:space="preserve">: </w:t>
      </w:r>
      <w:r w:rsidR="00534670" w:rsidRPr="00534670">
        <w:t xml:space="preserve">Eleni Antzoulatos, </w:t>
      </w:r>
      <w:r w:rsidR="00C97FC1">
        <w:rPr>
          <w:color w:val="000000"/>
        </w:rPr>
        <w:t xml:space="preserve">Carolina de la </w:t>
      </w:r>
      <w:proofErr w:type="spellStart"/>
      <w:r w:rsidR="00C97FC1">
        <w:rPr>
          <w:color w:val="000000"/>
        </w:rPr>
        <w:t>Puenta</w:t>
      </w:r>
      <w:proofErr w:type="spellEnd"/>
      <w:r w:rsidR="00C97FC1">
        <w:rPr>
          <w:color w:val="000000"/>
        </w:rPr>
        <w:t xml:space="preserve">, </w:t>
      </w:r>
      <w:r w:rsidR="00921A79" w:rsidRPr="00921A79">
        <w:rPr>
          <w:color w:val="000000"/>
        </w:rPr>
        <w:t>Sara Demetriou</w:t>
      </w:r>
      <w:r w:rsidR="00921A79">
        <w:rPr>
          <w:color w:val="000000"/>
        </w:rPr>
        <w:t>,</w:t>
      </w:r>
      <w:r w:rsidR="00921A79" w:rsidRPr="00921A79">
        <w:rPr>
          <w:color w:val="000000"/>
        </w:rPr>
        <w:t xml:space="preserve"> </w:t>
      </w:r>
      <w:r w:rsidR="00B754D9">
        <w:rPr>
          <w:color w:val="000000"/>
        </w:rPr>
        <w:t xml:space="preserve">Evelyn Kelly, </w:t>
      </w:r>
      <w:r w:rsidR="00C97FC1">
        <w:rPr>
          <w:color w:val="000000"/>
        </w:rPr>
        <w:t xml:space="preserve">Helen Lettlow, </w:t>
      </w:r>
      <w:r w:rsidR="00534670" w:rsidRPr="00534670">
        <w:rPr>
          <w:color w:val="000000"/>
        </w:rPr>
        <w:t>Nancy Lim, Kate McGrail,</w:t>
      </w:r>
      <w:r w:rsidR="00C97FC1">
        <w:rPr>
          <w:color w:val="000000"/>
        </w:rPr>
        <w:t xml:space="preserve"> Linda McMillan,</w:t>
      </w:r>
      <w:r w:rsidR="00534670" w:rsidRPr="00534670">
        <w:rPr>
          <w:color w:val="000000"/>
        </w:rPr>
        <w:t xml:space="preserve"> </w:t>
      </w:r>
      <w:r w:rsidR="00921A79">
        <w:rPr>
          <w:color w:val="000000"/>
        </w:rPr>
        <w:t xml:space="preserve">Margaret </w:t>
      </w:r>
      <w:proofErr w:type="spellStart"/>
      <w:r w:rsidR="00921A79">
        <w:rPr>
          <w:color w:val="000000"/>
        </w:rPr>
        <w:t>O’Bryon</w:t>
      </w:r>
      <w:proofErr w:type="spellEnd"/>
      <w:r w:rsidR="00921A79">
        <w:rPr>
          <w:color w:val="000000"/>
        </w:rPr>
        <w:t xml:space="preserve">, </w:t>
      </w:r>
      <w:r w:rsidR="005C778D">
        <w:rPr>
          <w:color w:val="000000"/>
        </w:rPr>
        <w:t xml:space="preserve">Sanjana Quasem, </w:t>
      </w:r>
      <w:r w:rsidR="00534670" w:rsidRPr="00534670">
        <w:rPr>
          <w:color w:val="000000"/>
        </w:rPr>
        <w:t xml:space="preserve">Patricia Rios, </w:t>
      </w:r>
      <w:r w:rsidR="00C97FC1">
        <w:rPr>
          <w:color w:val="000000"/>
        </w:rPr>
        <w:t>Tom Roberts</w:t>
      </w:r>
      <w:r w:rsidR="00534670">
        <w:rPr>
          <w:color w:val="000000"/>
        </w:rPr>
        <w:t xml:space="preserve"> </w:t>
      </w:r>
    </w:p>
    <w:p w14:paraId="733198AC" w14:textId="77777777" w:rsidR="007F277A" w:rsidRDefault="007F277A" w:rsidP="001268D6"/>
    <w:p w14:paraId="50BAE0A4" w14:textId="77777777" w:rsidR="007F277A" w:rsidRDefault="007F277A" w:rsidP="001268D6">
      <w:pPr>
        <w:pStyle w:val="msolistparagraph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C48CB9F" w14:textId="77777777" w:rsidR="007F277A" w:rsidRDefault="007F277A" w:rsidP="001268D6">
      <w:pPr>
        <w:pStyle w:val="msolistparagraph0"/>
        <w:ind w:left="0"/>
        <w:rPr>
          <w:rFonts w:ascii="Times New Roman" w:hAnsi="Times New Roman"/>
          <w:b/>
          <w:bCs/>
          <w:sz w:val="24"/>
          <w:szCs w:val="24"/>
        </w:rPr>
      </w:pPr>
      <w:r w:rsidRPr="00DE42D6">
        <w:rPr>
          <w:rFonts w:ascii="Times New Roman" w:hAnsi="Times New Roman"/>
          <w:b/>
          <w:bCs/>
          <w:sz w:val="24"/>
          <w:szCs w:val="24"/>
        </w:rPr>
        <w:t>Meeting materials made available online or provided at the meeting:</w:t>
      </w:r>
    </w:p>
    <w:p w14:paraId="7FB856A5" w14:textId="77777777" w:rsidR="007F277A" w:rsidRDefault="007F277A" w:rsidP="001268D6">
      <w:pPr>
        <w:pStyle w:val="msolistparagraph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5DE0E782" w14:textId="77777777" w:rsidR="007F277A" w:rsidRPr="0021439A" w:rsidRDefault="00CB4EA4" w:rsidP="00C40330">
      <w:pPr>
        <w:pStyle w:val="msolistparagraph0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June 2016 </w:t>
      </w:r>
      <w:r w:rsidR="007F277A" w:rsidRPr="0021439A">
        <w:rPr>
          <w:rFonts w:ascii="Times New Roman" w:hAnsi="Times New Roman"/>
          <w:bCs/>
          <w:sz w:val="24"/>
          <w:szCs w:val="24"/>
        </w:rPr>
        <w:t>Agenda</w:t>
      </w:r>
    </w:p>
    <w:p w14:paraId="181E51E7" w14:textId="77777777" w:rsidR="00AF2CA3" w:rsidRPr="0021439A" w:rsidRDefault="00AF2CA3" w:rsidP="00C40330">
      <w:pPr>
        <w:pStyle w:val="msolistparagraph0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21439A">
        <w:rPr>
          <w:rFonts w:ascii="Times New Roman" w:hAnsi="Times New Roman"/>
          <w:bCs/>
          <w:sz w:val="24"/>
          <w:szCs w:val="24"/>
        </w:rPr>
        <w:t xml:space="preserve">HMSC </w:t>
      </w:r>
      <w:r w:rsidR="005C778D" w:rsidRPr="0021439A">
        <w:rPr>
          <w:rFonts w:ascii="Times New Roman" w:hAnsi="Times New Roman"/>
          <w:bCs/>
          <w:sz w:val="24"/>
          <w:szCs w:val="24"/>
        </w:rPr>
        <w:t xml:space="preserve">April </w:t>
      </w:r>
      <w:r w:rsidRPr="0021439A">
        <w:rPr>
          <w:rFonts w:ascii="Times New Roman" w:hAnsi="Times New Roman"/>
          <w:bCs/>
          <w:sz w:val="24"/>
          <w:szCs w:val="24"/>
        </w:rPr>
        <w:t xml:space="preserve">Meeting Minutes for Approval </w:t>
      </w:r>
    </w:p>
    <w:p w14:paraId="5E38BF11" w14:textId="77777777" w:rsidR="0021439A" w:rsidRPr="0021439A" w:rsidRDefault="0021439A" w:rsidP="00C40330">
      <w:pPr>
        <w:pStyle w:val="msolistparagraph0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21439A">
        <w:rPr>
          <w:rFonts w:ascii="Times New Roman" w:hAnsi="Times New Roman"/>
          <w:bCs/>
          <w:sz w:val="24"/>
          <w:szCs w:val="24"/>
        </w:rPr>
        <w:t>ParkRx</w:t>
      </w:r>
      <w:proofErr w:type="spellEnd"/>
      <w:r w:rsidRPr="0021439A">
        <w:rPr>
          <w:rFonts w:ascii="Times New Roman" w:hAnsi="Times New Roman"/>
          <w:bCs/>
          <w:sz w:val="24"/>
          <w:szCs w:val="24"/>
        </w:rPr>
        <w:t xml:space="preserve"> Program</w:t>
      </w:r>
    </w:p>
    <w:p w14:paraId="4206D933" w14:textId="77777777" w:rsidR="00AF2CA3" w:rsidRPr="0021439A" w:rsidRDefault="00AF2CA3" w:rsidP="00C40330">
      <w:pPr>
        <w:pStyle w:val="msolistparagraph0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21439A">
        <w:rPr>
          <w:rFonts w:ascii="Times New Roman" w:hAnsi="Times New Roman"/>
          <w:bCs/>
          <w:sz w:val="24"/>
          <w:szCs w:val="24"/>
        </w:rPr>
        <w:t xml:space="preserve">CHNA </w:t>
      </w:r>
      <w:r w:rsidR="0021439A" w:rsidRPr="0021439A">
        <w:rPr>
          <w:rFonts w:ascii="Times New Roman" w:hAnsi="Times New Roman"/>
          <w:bCs/>
          <w:sz w:val="24"/>
          <w:szCs w:val="24"/>
        </w:rPr>
        <w:t>Report</w:t>
      </w:r>
      <w:r w:rsidR="00DE42D6" w:rsidRPr="0021439A">
        <w:rPr>
          <w:rFonts w:ascii="Times New Roman" w:hAnsi="Times New Roman"/>
          <w:bCs/>
          <w:sz w:val="24"/>
          <w:szCs w:val="24"/>
        </w:rPr>
        <w:t xml:space="preserve"> Presentation</w:t>
      </w:r>
    </w:p>
    <w:p w14:paraId="1BC75431" w14:textId="7841A9EC" w:rsidR="00AF2CA3" w:rsidRDefault="00AF2CA3" w:rsidP="00C40330">
      <w:pPr>
        <w:pStyle w:val="msolistparagraph0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21439A">
        <w:rPr>
          <w:rFonts w:ascii="Times New Roman" w:hAnsi="Times New Roman"/>
          <w:bCs/>
          <w:sz w:val="24"/>
          <w:szCs w:val="24"/>
        </w:rPr>
        <w:t xml:space="preserve">CHNA Report </w:t>
      </w:r>
    </w:p>
    <w:p w14:paraId="0A20B9A6" w14:textId="191324DF" w:rsidR="00440C3D" w:rsidRDefault="00440C3D" w:rsidP="00440C3D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p w14:paraId="0E7A35CA" w14:textId="65A4DC81" w:rsidR="00440C3D" w:rsidRDefault="00440C3D" w:rsidP="00440C3D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p w14:paraId="00AC21F9" w14:textId="772E2C97" w:rsidR="00440C3D" w:rsidRDefault="00440C3D" w:rsidP="00440C3D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p w14:paraId="41719591" w14:textId="458CBD31" w:rsidR="00440C3D" w:rsidRDefault="00440C3D" w:rsidP="00440C3D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p w14:paraId="4342C942" w14:textId="7A38E173" w:rsidR="00440C3D" w:rsidRDefault="00440C3D" w:rsidP="00440C3D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p w14:paraId="732DE618" w14:textId="0DD793A2" w:rsidR="00440C3D" w:rsidRDefault="00440C3D" w:rsidP="00440C3D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p w14:paraId="2247551E" w14:textId="07254B0A" w:rsidR="00440C3D" w:rsidRDefault="00440C3D" w:rsidP="00440C3D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p w14:paraId="3CBC6093" w14:textId="77777777" w:rsidR="00440C3D" w:rsidRPr="0021439A" w:rsidRDefault="00440C3D" w:rsidP="00440C3D">
      <w:pPr>
        <w:pStyle w:val="msolistparagraph0"/>
        <w:rPr>
          <w:rFonts w:ascii="Times New Roman" w:hAnsi="Times New Roman"/>
          <w:bCs/>
          <w:sz w:val="24"/>
          <w:szCs w:val="24"/>
        </w:rPr>
      </w:pPr>
    </w:p>
    <w:p w14:paraId="48F5AD66" w14:textId="77777777" w:rsidR="007F277A" w:rsidRDefault="007F277A" w:rsidP="001268D6">
      <w:pPr>
        <w:pStyle w:val="msolistparagraph0"/>
        <w:ind w:left="0"/>
        <w:rPr>
          <w:rFonts w:ascii="Times New Roman" w:hAnsi="Times New Roman"/>
          <w:sz w:val="24"/>
          <w:szCs w:val="24"/>
        </w:rPr>
      </w:pPr>
    </w:p>
    <w:tbl>
      <w:tblPr>
        <w:tblW w:w="135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020"/>
        <w:gridCol w:w="2340"/>
        <w:gridCol w:w="1620"/>
      </w:tblGrid>
      <w:tr w:rsidR="007F277A" w:rsidRPr="008D3EE9" w14:paraId="1AB07446" w14:textId="77777777" w:rsidTr="0096442F">
        <w:trPr>
          <w:trHeight w:val="620"/>
          <w:tblHeader/>
        </w:trPr>
        <w:tc>
          <w:tcPr>
            <w:tcW w:w="2520" w:type="dxa"/>
            <w:vAlign w:val="bottom"/>
          </w:tcPr>
          <w:p w14:paraId="1409F47B" w14:textId="77777777" w:rsidR="007F277A" w:rsidRPr="008D3EE9" w:rsidRDefault="007F277A" w:rsidP="008F494B">
            <w:pPr>
              <w:jc w:val="center"/>
              <w:rPr>
                <w:b/>
                <w:bCs/>
              </w:rPr>
            </w:pPr>
            <w:r w:rsidRPr="008D3EE9">
              <w:rPr>
                <w:b/>
                <w:bCs/>
              </w:rPr>
              <w:lastRenderedPageBreak/>
              <w:t>Topic/Presenter</w:t>
            </w:r>
          </w:p>
        </w:tc>
        <w:tc>
          <w:tcPr>
            <w:tcW w:w="7020" w:type="dxa"/>
            <w:vAlign w:val="bottom"/>
          </w:tcPr>
          <w:p w14:paraId="5CF4BEAA" w14:textId="77777777" w:rsidR="007F277A" w:rsidRPr="008D3EE9" w:rsidRDefault="007F277A" w:rsidP="008F494B">
            <w:pPr>
              <w:jc w:val="center"/>
              <w:rPr>
                <w:b/>
                <w:bCs/>
                <w:i/>
                <w:iCs/>
              </w:rPr>
            </w:pPr>
            <w:r w:rsidRPr="008D3EE9">
              <w:rPr>
                <w:b/>
                <w:bCs/>
              </w:rPr>
              <w:t>Key Points</w:t>
            </w:r>
          </w:p>
        </w:tc>
        <w:tc>
          <w:tcPr>
            <w:tcW w:w="2340" w:type="dxa"/>
            <w:vAlign w:val="bottom"/>
          </w:tcPr>
          <w:p w14:paraId="34437180" w14:textId="77777777" w:rsidR="007F277A" w:rsidRPr="008D3EE9" w:rsidRDefault="007F277A" w:rsidP="008F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Item(s)</w:t>
            </w:r>
          </w:p>
        </w:tc>
        <w:tc>
          <w:tcPr>
            <w:tcW w:w="1620" w:type="dxa"/>
          </w:tcPr>
          <w:p w14:paraId="1A660B00" w14:textId="77777777" w:rsidR="007F277A" w:rsidRDefault="007F277A" w:rsidP="008F494B">
            <w:pPr>
              <w:jc w:val="center"/>
              <w:rPr>
                <w:b/>
                <w:bCs/>
              </w:rPr>
            </w:pPr>
            <w:r w:rsidRPr="008D3EE9">
              <w:rPr>
                <w:b/>
                <w:bCs/>
              </w:rPr>
              <w:t xml:space="preserve">Responsible </w:t>
            </w:r>
          </w:p>
          <w:p w14:paraId="57C0CE20" w14:textId="77777777" w:rsidR="007F277A" w:rsidRPr="008D3EE9" w:rsidRDefault="007F277A" w:rsidP="008F4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</w:t>
            </w:r>
          </w:p>
        </w:tc>
      </w:tr>
      <w:tr w:rsidR="007F277A" w:rsidRPr="008D3EE9" w14:paraId="77BFC82A" w14:textId="77777777" w:rsidTr="009644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250" w14:textId="77777777" w:rsidR="007F277A" w:rsidRPr="008D3EE9" w:rsidRDefault="007F277A" w:rsidP="008F494B">
            <w:pPr>
              <w:contextualSpacing/>
              <w:rPr>
                <w:b/>
                <w:bCs/>
              </w:rPr>
            </w:pPr>
            <w:r w:rsidRPr="008D3EE9">
              <w:rPr>
                <w:b/>
                <w:bCs/>
              </w:rPr>
              <w:t xml:space="preserve">Welcome and Introductions </w:t>
            </w:r>
          </w:p>
          <w:p w14:paraId="2BEDA2CE" w14:textId="1881AB82" w:rsidR="007F277A" w:rsidRPr="0021439A" w:rsidRDefault="00811E83" w:rsidP="00E7297C">
            <w:pPr>
              <w:contextualSpacing/>
              <w:rPr>
                <w:i/>
                <w:iCs/>
              </w:rPr>
            </w:pPr>
            <w:r w:rsidRPr="0021439A">
              <w:rPr>
                <w:i/>
              </w:rPr>
              <w:t xml:space="preserve">Co-Chair </w:t>
            </w:r>
            <w:r w:rsidR="0021439A" w:rsidRPr="0021439A">
              <w:rPr>
                <w:i/>
              </w:rPr>
              <w:t xml:space="preserve">Sharan London  </w:t>
            </w:r>
          </w:p>
          <w:p w14:paraId="568B8988" w14:textId="77777777" w:rsidR="007F277A" w:rsidRPr="008D3EE9" w:rsidRDefault="007F277A" w:rsidP="00E7297C">
            <w:pPr>
              <w:contextualSpacing/>
              <w:rPr>
                <w:b/>
                <w:bCs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84C" w14:textId="77777777" w:rsidR="007F277A" w:rsidRDefault="00B651CA" w:rsidP="005C778D">
            <w:pPr>
              <w:tabs>
                <w:tab w:val="left" w:pos="432"/>
              </w:tabs>
              <w:contextualSpacing/>
            </w:pPr>
            <w:r>
              <w:t>The meeting was c</w:t>
            </w:r>
            <w:r w:rsidR="00811E83">
              <w:t>alled to order by Co-Chair Shara</w:t>
            </w:r>
            <w:r>
              <w:t xml:space="preserve">n London. </w:t>
            </w:r>
            <w:r w:rsidR="00CF7CE1">
              <w:t xml:space="preserve"> </w:t>
            </w:r>
          </w:p>
          <w:p w14:paraId="1738F90C" w14:textId="77777777" w:rsidR="005C778D" w:rsidRDefault="005C778D" w:rsidP="005C778D">
            <w:pPr>
              <w:tabs>
                <w:tab w:val="left" w:pos="432"/>
              </w:tabs>
              <w:contextualSpacing/>
            </w:pPr>
          </w:p>
          <w:p w14:paraId="7FB7083D" w14:textId="77777777" w:rsidR="005C778D" w:rsidRPr="008955B6" w:rsidRDefault="005C778D" w:rsidP="005C778D">
            <w:pPr>
              <w:tabs>
                <w:tab w:val="left" w:pos="432"/>
              </w:tabs>
              <w:contextualSpacing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5EC" w14:textId="77777777" w:rsidR="007F277A" w:rsidRPr="008D3EE9" w:rsidRDefault="007F277A" w:rsidP="008F494B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8A8" w14:textId="77777777" w:rsidR="007F277A" w:rsidRPr="008D3EE9" w:rsidRDefault="007F277A" w:rsidP="008F494B">
            <w:pPr>
              <w:rPr>
                <w:b/>
                <w:bCs/>
              </w:rPr>
            </w:pPr>
          </w:p>
          <w:p w14:paraId="6EA1382A" w14:textId="77777777" w:rsidR="007F277A" w:rsidRPr="008D3EE9" w:rsidRDefault="007F277A" w:rsidP="008F494B">
            <w:pPr>
              <w:rPr>
                <w:b/>
                <w:bCs/>
              </w:rPr>
            </w:pPr>
          </w:p>
          <w:p w14:paraId="39F499DF" w14:textId="77777777" w:rsidR="007F277A" w:rsidRPr="008D3EE9" w:rsidRDefault="007F277A" w:rsidP="008F494B">
            <w:pPr>
              <w:rPr>
                <w:b/>
                <w:bCs/>
              </w:rPr>
            </w:pPr>
          </w:p>
        </w:tc>
      </w:tr>
      <w:tr w:rsidR="007F277A" w:rsidRPr="008D3EE9" w14:paraId="16406E41" w14:textId="77777777" w:rsidTr="0096442F">
        <w:trPr>
          <w:trHeight w:val="540"/>
        </w:trPr>
        <w:tc>
          <w:tcPr>
            <w:tcW w:w="2520" w:type="dxa"/>
            <w:tcBorders>
              <w:bottom w:val="single" w:sz="4" w:space="0" w:color="808080"/>
            </w:tcBorders>
          </w:tcPr>
          <w:p w14:paraId="136EF064" w14:textId="77777777" w:rsidR="007F277A" w:rsidRDefault="007F277A" w:rsidP="008F494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Approval of  </w:t>
            </w:r>
            <w:r w:rsidRPr="008D3EE9">
              <w:rPr>
                <w:b/>
                <w:bCs/>
              </w:rPr>
              <w:t>Minutes</w:t>
            </w:r>
          </w:p>
          <w:p w14:paraId="4B789CBF" w14:textId="27143683" w:rsidR="007F277A" w:rsidRPr="008D3EE9" w:rsidRDefault="00811E83" w:rsidP="00440C3D">
            <w:pPr>
              <w:contextualSpacing/>
              <w:rPr>
                <w:b/>
                <w:bCs/>
              </w:rPr>
            </w:pPr>
            <w:r w:rsidRPr="00811E83">
              <w:rPr>
                <w:i/>
              </w:rPr>
              <w:t xml:space="preserve">Co-Chair </w:t>
            </w:r>
            <w:r w:rsidR="006E7894">
              <w:rPr>
                <w:i/>
              </w:rPr>
              <w:t>George Leventhal</w:t>
            </w:r>
          </w:p>
        </w:tc>
        <w:tc>
          <w:tcPr>
            <w:tcW w:w="7020" w:type="dxa"/>
            <w:tcBorders>
              <w:bottom w:val="single" w:sz="4" w:space="0" w:color="808080"/>
            </w:tcBorders>
          </w:tcPr>
          <w:p w14:paraId="6D22285F" w14:textId="77777777" w:rsidR="007F277A" w:rsidRPr="0015131C" w:rsidRDefault="00CF7CE1" w:rsidP="006E7894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>The</w:t>
            </w:r>
            <w:r w:rsidR="006E7894">
              <w:rPr>
                <w:bCs/>
              </w:rPr>
              <w:t>re was a motion to approve the</w:t>
            </w:r>
            <w:r>
              <w:rPr>
                <w:bCs/>
              </w:rPr>
              <w:t xml:space="preserve"> </w:t>
            </w:r>
            <w:r w:rsidR="00E0305B">
              <w:rPr>
                <w:bCs/>
              </w:rPr>
              <w:t xml:space="preserve">April 2016 </w:t>
            </w:r>
            <w:r>
              <w:rPr>
                <w:bCs/>
              </w:rPr>
              <w:t>m</w:t>
            </w:r>
            <w:r w:rsidR="003335E2">
              <w:rPr>
                <w:bCs/>
              </w:rPr>
              <w:t xml:space="preserve">inutes </w:t>
            </w:r>
            <w:r w:rsidR="006E7894">
              <w:rPr>
                <w:bCs/>
              </w:rPr>
              <w:t xml:space="preserve">by </w:t>
            </w:r>
            <w:r w:rsidR="008F2974">
              <w:rPr>
                <w:bCs/>
              </w:rPr>
              <w:t xml:space="preserve">Ms. </w:t>
            </w:r>
            <w:r w:rsidR="006E7894">
              <w:rPr>
                <w:bCs/>
              </w:rPr>
              <w:t xml:space="preserve">Leslie Graham </w:t>
            </w:r>
            <w:r w:rsidR="003335E2">
              <w:rPr>
                <w:bCs/>
              </w:rPr>
              <w:t xml:space="preserve">and seconded by </w:t>
            </w:r>
            <w:r w:rsidR="008F2974">
              <w:rPr>
                <w:bCs/>
              </w:rPr>
              <w:t xml:space="preserve">Ms. </w:t>
            </w:r>
            <w:r w:rsidR="00222078">
              <w:rPr>
                <w:color w:val="000000"/>
              </w:rPr>
              <w:t>Amy Lindse</w:t>
            </w:r>
            <w:r w:rsidR="006E7894">
              <w:rPr>
                <w:color w:val="000000"/>
              </w:rPr>
              <w:t>y</w:t>
            </w:r>
            <w:r w:rsidR="003335E2">
              <w:rPr>
                <w:color w:val="000000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808080"/>
            </w:tcBorders>
          </w:tcPr>
          <w:p w14:paraId="5273AE4F" w14:textId="77777777" w:rsidR="007F277A" w:rsidRPr="008F07F4" w:rsidRDefault="007F277A" w:rsidP="00811E83">
            <w:pPr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808080"/>
            </w:tcBorders>
          </w:tcPr>
          <w:p w14:paraId="3AF2F8D2" w14:textId="77777777" w:rsidR="007F277A" w:rsidRPr="008F07F4" w:rsidRDefault="007F277A" w:rsidP="008F494B">
            <w:pPr>
              <w:rPr>
                <w:bCs/>
              </w:rPr>
            </w:pPr>
          </w:p>
        </w:tc>
      </w:tr>
      <w:tr w:rsidR="006E7894" w:rsidRPr="008D3EE9" w14:paraId="205FA075" w14:textId="77777777" w:rsidTr="0096442F">
        <w:trPr>
          <w:trHeight w:val="540"/>
        </w:trPr>
        <w:tc>
          <w:tcPr>
            <w:tcW w:w="2520" w:type="dxa"/>
            <w:tcBorders>
              <w:bottom w:val="single" w:sz="4" w:space="0" w:color="808080"/>
            </w:tcBorders>
          </w:tcPr>
          <w:p w14:paraId="40D25E8C" w14:textId="77777777" w:rsidR="006E7894" w:rsidRDefault="006E7894" w:rsidP="006E7894">
            <w:pPr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lastRenderedPageBreak/>
              <w:t>Presentation</w:t>
            </w:r>
          </w:p>
          <w:p w14:paraId="6181FDC5" w14:textId="77777777" w:rsidR="006E7894" w:rsidRPr="006E7894" w:rsidRDefault="00C42A12" w:rsidP="008F494B">
            <w:pPr>
              <w:contextualSpacing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Montgomery County </w:t>
            </w:r>
            <w:r w:rsidR="006E7894" w:rsidRPr="00EA1456">
              <w:rPr>
                <w:rFonts w:eastAsia="Arial Unicode MS"/>
                <w:b/>
                <w:bCs/>
              </w:rPr>
              <w:t xml:space="preserve">Park </w:t>
            </w:r>
            <w:r w:rsidR="00222078">
              <w:rPr>
                <w:rFonts w:eastAsia="Arial Unicode MS"/>
                <w:b/>
                <w:bCs/>
              </w:rPr>
              <w:t>Prescription (</w:t>
            </w:r>
            <w:r w:rsidR="006E7894" w:rsidRPr="00EA1456">
              <w:rPr>
                <w:rFonts w:eastAsia="Arial Unicode MS"/>
                <w:b/>
                <w:bCs/>
              </w:rPr>
              <w:t>Rx</w:t>
            </w:r>
            <w:r w:rsidR="00222078">
              <w:rPr>
                <w:rFonts w:eastAsia="Arial Unicode MS"/>
                <w:b/>
                <w:bCs/>
              </w:rPr>
              <w:t>)</w:t>
            </w:r>
            <w:r w:rsidR="006E7894" w:rsidRPr="00EF1D2C">
              <w:rPr>
                <w:b/>
              </w:rPr>
              <w:t xml:space="preserve"> </w:t>
            </w:r>
            <w:r w:rsidR="00222078">
              <w:rPr>
                <w:b/>
              </w:rPr>
              <w:t>Program</w:t>
            </w:r>
          </w:p>
          <w:p w14:paraId="52F15165" w14:textId="10FBDCF3" w:rsidR="006E7894" w:rsidRPr="006E7894" w:rsidRDefault="00222078" w:rsidP="008F494B">
            <w:pPr>
              <w:contextualSpacing/>
              <w:rPr>
                <w:bCs/>
                <w:i/>
              </w:rPr>
            </w:pPr>
            <w:r>
              <w:rPr>
                <w:bCs/>
                <w:i/>
              </w:rPr>
              <w:t>Ms. Amy Lindse</w:t>
            </w:r>
            <w:r w:rsidR="006E7894" w:rsidRPr="006E7894">
              <w:rPr>
                <w:bCs/>
                <w:i/>
              </w:rPr>
              <w:t>y</w:t>
            </w:r>
            <w:r>
              <w:rPr>
                <w:bCs/>
                <w:i/>
              </w:rPr>
              <w:t xml:space="preserve">, </w:t>
            </w:r>
            <w:r w:rsidR="00916767">
              <w:rPr>
                <w:bCs/>
                <w:i/>
              </w:rPr>
              <w:t>M</w:t>
            </w:r>
            <w:r w:rsidR="00CB4EA4">
              <w:rPr>
                <w:bCs/>
                <w:i/>
              </w:rPr>
              <w:t xml:space="preserve">ontgomery </w:t>
            </w:r>
            <w:r w:rsidR="00E572C0">
              <w:rPr>
                <w:bCs/>
                <w:i/>
              </w:rPr>
              <w:t>County Planning</w:t>
            </w:r>
            <w:r w:rsidR="00916767">
              <w:rPr>
                <w:bCs/>
                <w:i/>
              </w:rPr>
              <w:t xml:space="preserve"> Department</w:t>
            </w:r>
          </w:p>
        </w:tc>
        <w:tc>
          <w:tcPr>
            <w:tcW w:w="7020" w:type="dxa"/>
            <w:tcBorders>
              <w:bottom w:val="single" w:sz="4" w:space="0" w:color="808080"/>
            </w:tcBorders>
          </w:tcPr>
          <w:p w14:paraId="0ECC7FF0" w14:textId="77777777" w:rsidR="006E7894" w:rsidRDefault="00222078" w:rsidP="006E7894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>Ms. Lindse</w:t>
            </w:r>
            <w:r w:rsidR="009818DA">
              <w:rPr>
                <w:bCs/>
              </w:rPr>
              <w:t xml:space="preserve">y introduced </w:t>
            </w:r>
            <w:r w:rsidR="008F2974">
              <w:rPr>
                <w:bCs/>
              </w:rPr>
              <w:t xml:space="preserve">Mr. </w:t>
            </w:r>
            <w:r w:rsidR="009818DA">
              <w:rPr>
                <w:bCs/>
              </w:rPr>
              <w:t>Tom Roberts who will be working on</w:t>
            </w:r>
            <w:r w:rsidR="008F2974">
              <w:rPr>
                <w:bCs/>
              </w:rPr>
              <w:t xml:space="preserve"> the </w:t>
            </w:r>
            <w:r>
              <w:rPr>
                <w:bCs/>
              </w:rPr>
              <w:t xml:space="preserve">Montgomery County Park </w:t>
            </w:r>
            <w:r w:rsidR="008F2974">
              <w:rPr>
                <w:bCs/>
              </w:rPr>
              <w:t>Rx</w:t>
            </w:r>
            <w:r w:rsidR="009818DA">
              <w:rPr>
                <w:bCs/>
              </w:rPr>
              <w:t xml:space="preserve"> </w:t>
            </w:r>
            <w:r>
              <w:rPr>
                <w:bCs/>
              </w:rPr>
              <w:t>program</w:t>
            </w:r>
            <w:r w:rsidR="009818DA">
              <w:rPr>
                <w:bCs/>
              </w:rPr>
              <w:t xml:space="preserve"> this summer.  </w:t>
            </w:r>
          </w:p>
          <w:p w14:paraId="5654D169" w14:textId="77777777" w:rsidR="009818DA" w:rsidRDefault="009818DA" w:rsidP="006E7894">
            <w:pPr>
              <w:keepNext/>
              <w:keepLines/>
              <w:contextualSpacing/>
              <w:rPr>
                <w:bCs/>
              </w:rPr>
            </w:pPr>
          </w:p>
          <w:p w14:paraId="0EF27DF7" w14:textId="7DC408C2" w:rsidR="00C77FF1" w:rsidRDefault="00E0305B" w:rsidP="00514919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The Park Rx program has been established in </w:t>
            </w:r>
            <w:r w:rsidR="009818DA">
              <w:rPr>
                <w:bCs/>
              </w:rPr>
              <w:t xml:space="preserve">Montgomery County </w:t>
            </w:r>
            <w:r>
              <w:rPr>
                <w:bCs/>
              </w:rPr>
              <w:t>for some time.</w:t>
            </w:r>
            <w:r w:rsidR="00222078">
              <w:rPr>
                <w:bCs/>
              </w:rPr>
              <w:t xml:space="preserve">  </w:t>
            </w:r>
            <w:r w:rsidR="009818DA">
              <w:rPr>
                <w:bCs/>
              </w:rPr>
              <w:t>Recently</w:t>
            </w:r>
            <w:r w:rsidR="00222078">
              <w:rPr>
                <w:bCs/>
              </w:rPr>
              <w:t>,</w:t>
            </w:r>
            <w:r w:rsidR="009818DA">
              <w:rPr>
                <w:bCs/>
              </w:rPr>
              <w:t xml:space="preserve"> </w:t>
            </w:r>
            <w:r w:rsidR="008F2974">
              <w:rPr>
                <w:bCs/>
              </w:rPr>
              <w:t xml:space="preserve">the Planning Department </w:t>
            </w:r>
            <w:r w:rsidR="00222078">
              <w:rPr>
                <w:bCs/>
              </w:rPr>
              <w:t>began</w:t>
            </w:r>
            <w:r w:rsidR="009818DA">
              <w:rPr>
                <w:bCs/>
              </w:rPr>
              <w:t xml:space="preserve"> working with the District of Columbia to </w:t>
            </w:r>
            <w:r w:rsidR="00222078">
              <w:rPr>
                <w:bCs/>
              </w:rPr>
              <w:t>re</w:t>
            </w:r>
            <w:r w:rsidR="009818DA">
              <w:rPr>
                <w:bCs/>
              </w:rPr>
              <w:t xml:space="preserve">launch </w:t>
            </w:r>
            <w:r>
              <w:rPr>
                <w:bCs/>
              </w:rPr>
              <w:t>the program</w:t>
            </w:r>
            <w:r w:rsidR="009818DA">
              <w:rPr>
                <w:bCs/>
              </w:rPr>
              <w:t xml:space="preserve">.  This </w:t>
            </w:r>
            <w:r w:rsidR="00222078">
              <w:rPr>
                <w:bCs/>
              </w:rPr>
              <w:t xml:space="preserve">effort </w:t>
            </w:r>
            <w:r>
              <w:rPr>
                <w:bCs/>
              </w:rPr>
              <w:t xml:space="preserve">highlights the relationship between </w:t>
            </w:r>
            <w:r w:rsidR="009818DA">
              <w:rPr>
                <w:bCs/>
              </w:rPr>
              <w:t xml:space="preserve">health and the built environment.  The </w:t>
            </w:r>
            <w:r>
              <w:rPr>
                <w:bCs/>
              </w:rPr>
              <w:t xml:space="preserve">program’s </w:t>
            </w:r>
            <w:r w:rsidR="009818DA">
              <w:rPr>
                <w:bCs/>
              </w:rPr>
              <w:t xml:space="preserve">website went live earlier this year.  It </w:t>
            </w:r>
            <w:r w:rsidR="00E572C0">
              <w:rPr>
                <w:bCs/>
              </w:rPr>
              <w:t>provides</w:t>
            </w:r>
            <w:r w:rsidR="009818DA">
              <w:rPr>
                <w:bCs/>
              </w:rPr>
              <w:t xml:space="preserve"> </w:t>
            </w:r>
            <w:r>
              <w:rPr>
                <w:bCs/>
              </w:rPr>
              <w:t xml:space="preserve">a </w:t>
            </w:r>
            <w:r w:rsidR="009818DA">
              <w:rPr>
                <w:bCs/>
              </w:rPr>
              <w:t xml:space="preserve">database </w:t>
            </w:r>
            <w:r>
              <w:rPr>
                <w:bCs/>
              </w:rPr>
              <w:t xml:space="preserve">of resources </w:t>
            </w:r>
            <w:r w:rsidR="00222078">
              <w:rPr>
                <w:bCs/>
              </w:rPr>
              <w:t>linked</w:t>
            </w:r>
            <w:r w:rsidR="00430F96">
              <w:rPr>
                <w:bCs/>
              </w:rPr>
              <w:t xml:space="preserve"> to</w:t>
            </w:r>
            <w:r w:rsidR="009818DA">
              <w:rPr>
                <w:bCs/>
              </w:rPr>
              <w:t xml:space="preserve"> the </w:t>
            </w:r>
            <w:r>
              <w:rPr>
                <w:bCs/>
              </w:rPr>
              <w:t>E</w:t>
            </w:r>
            <w:r w:rsidR="009818DA">
              <w:rPr>
                <w:bCs/>
              </w:rPr>
              <w:t>-</w:t>
            </w:r>
            <w:r>
              <w:rPr>
                <w:bCs/>
              </w:rPr>
              <w:t>C</w:t>
            </w:r>
            <w:r w:rsidR="009818DA">
              <w:rPr>
                <w:bCs/>
              </w:rPr>
              <w:t xml:space="preserve">linical </w:t>
            </w:r>
            <w:r w:rsidR="00FF6070">
              <w:rPr>
                <w:bCs/>
              </w:rPr>
              <w:t>Works</w:t>
            </w:r>
            <w:r w:rsidR="000F3745">
              <w:rPr>
                <w:bCs/>
              </w:rPr>
              <w:t xml:space="preserve"> electronic health record</w:t>
            </w:r>
            <w:r w:rsidR="009818DA">
              <w:rPr>
                <w:bCs/>
              </w:rPr>
              <w:t>.</w:t>
            </w:r>
            <w:r w:rsidR="00273A1D">
              <w:rPr>
                <w:bCs/>
              </w:rPr>
              <w:t xml:space="preserve">  </w:t>
            </w:r>
            <w:r>
              <w:rPr>
                <w:bCs/>
              </w:rPr>
              <w:t>In addition to</w:t>
            </w:r>
            <w:r w:rsidR="008F2974">
              <w:rPr>
                <w:bCs/>
              </w:rPr>
              <w:t xml:space="preserve"> prescribing medications or </w:t>
            </w:r>
            <w:r w:rsidR="00273A1D">
              <w:rPr>
                <w:bCs/>
              </w:rPr>
              <w:t xml:space="preserve">other modalities, </w:t>
            </w:r>
            <w:r>
              <w:rPr>
                <w:bCs/>
              </w:rPr>
              <w:t xml:space="preserve">doctors may also prescribe </w:t>
            </w:r>
            <w:r w:rsidR="008F2974">
              <w:rPr>
                <w:bCs/>
              </w:rPr>
              <w:t xml:space="preserve">recreation/physical activity </w:t>
            </w:r>
            <w:r>
              <w:rPr>
                <w:bCs/>
              </w:rPr>
              <w:t xml:space="preserve">as </w:t>
            </w:r>
            <w:r w:rsidR="00430F96">
              <w:rPr>
                <w:bCs/>
              </w:rPr>
              <w:t xml:space="preserve">another option </w:t>
            </w:r>
            <w:r>
              <w:rPr>
                <w:bCs/>
              </w:rPr>
              <w:t xml:space="preserve">for the patient within their community. </w:t>
            </w:r>
            <w:r w:rsidR="008F2974">
              <w:rPr>
                <w:bCs/>
              </w:rPr>
              <w:t xml:space="preserve">  </w:t>
            </w:r>
            <w:r w:rsidR="00C77FF1">
              <w:rPr>
                <w:bCs/>
              </w:rPr>
              <w:t xml:space="preserve">The recommendation </w:t>
            </w:r>
            <w:r w:rsidR="008F2974">
              <w:rPr>
                <w:bCs/>
              </w:rPr>
              <w:t xml:space="preserve">will be tracked in the system and printed out in the same way as a </w:t>
            </w:r>
            <w:r w:rsidR="00C77FF1">
              <w:rPr>
                <w:bCs/>
              </w:rPr>
              <w:t xml:space="preserve">medical </w:t>
            </w:r>
            <w:r w:rsidR="008F2974">
              <w:rPr>
                <w:bCs/>
              </w:rPr>
              <w:t xml:space="preserve">prescription.  </w:t>
            </w:r>
          </w:p>
          <w:p w14:paraId="07D737E3" w14:textId="77777777" w:rsidR="00C77FF1" w:rsidRDefault="00C77FF1" w:rsidP="00514919">
            <w:pPr>
              <w:keepNext/>
              <w:keepLines/>
              <w:contextualSpacing/>
              <w:rPr>
                <w:bCs/>
              </w:rPr>
            </w:pPr>
          </w:p>
          <w:p w14:paraId="6687BA0F" w14:textId="4A5D2116" w:rsidR="009818DA" w:rsidRDefault="00273A1D" w:rsidP="00514919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This </w:t>
            </w:r>
            <w:r w:rsidR="00C77FF1">
              <w:rPr>
                <w:bCs/>
              </w:rPr>
              <w:t xml:space="preserve">effort </w:t>
            </w:r>
            <w:r>
              <w:rPr>
                <w:bCs/>
              </w:rPr>
              <w:t xml:space="preserve">is a major step forward in </w:t>
            </w:r>
            <w:r w:rsidR="00C77FF1">
              <w:rPr>
                <w:bCs/>
              </w:rPr>
              <w:t xml:space="preserve">increasing use of the area’s natural resources and promoting </w:t>
            </w:r>
            <w:r>
              <w:rPr>
                <w:bCs/>
              </w:rPr>
              <w:t xml:space="preserve">healthy </w:t>
            </w:r>
            <w:r w:rsidR="00C77FF1">
              <w:rPr>
                <w:bCs/>
              </w:rPr>
              <w:t xml:space="preserve">practices within the options available to patients and the medical community.  </w:t>
            </w:r>
            <w:r>
              <w:rPr>
                <w:bCs/>
              </w:rPr>
              <w:t xml:space="preserve">  </w:t>
            </w:r>
            <w:r w:rsidR="008F2974">
              <w:rPr>
                <w:bCs/>
              </w:rPr>
              <w:t xml:space="preserve">  Currently, the database includes over 350 parks that are mostly located in the District of Columbia.  This is an extension of the National Park Services </w:t>
            </w:r>
            <w:r w:rsidR="008F2974" w:rsidRPr="00E572C0">
              <w:rPr>
                <w:bCs/>
                <w:i/>
              </w:rPr>
              <w:t>Healthy Parks Healthy People</w:t>
            </w:r>
            <w:r w:rsidR="008F2974">
              <w:rPr>
                <w:bCs/>
              </w:rPr>
              <w:t xml:space="preserve"> </w:t>
            </w:r>
            <w:r w:rsidR="00C77FF1">
              <w:rPr>
                <w:bCs/>
              </w:rPr>
              <w:t>i</w:t>
            </w:r>
            <w:r w:rsidR="008F2974">
              <w:rPr>
                <w:bCs/>
              </w:rPr>
              <w:t xml:space="preserve">nitiative.   The </w:t>
            </w:r>
            <w:r w:rsidR="003A33C5">
              <w:rPr>
                <w:bCs/>
              </w:rPr>
              <w:t xml:space="preserve">searchable </w:t>
            </w:r>
            <w:r w:rsidR="008F2974">
              <w:rPr>
                <w:bCs/>
              </w:rPr>
              <w:t xml:space="preserve">database </w:t>
            </w:r>
            <w:r w:rsidR="00C77FF1">
              <w:rPr>
                <w:bCs/>
              </w:rPr>
              <w:t xml:space="preserve">provides a wealth of information </w:t>
            </w:r>
            <w:r w:rsidR="003A33C5">
              <w:rPr>
                <w:bCs/>
              </w:rPr>
              <w:t xml:space="preserve">such as location, amenities, bus routes and handicap accessibility.  Montgomery County would like to </w:t>
            </w:r>
            <w:r w:rsidR="00C77FF1">
              <w:rPr>
                <w:bCs/>
              </w:rPr>
              <w:t xml:space="preserve">build upon </w:t>
            </w:r>
            <w:r w:rsidR="003A33C5">
              <w:rPr>
                <w:bCs/>
              </w:rPr>
              <w:t xml:space="preserve">what the District of Columbia has </w:t>
            </w:r>
            <w:r w:rsidR="00C77FF1">
              <w:rPr>
                <w:bCs/>
              </w:rPr>
              <w:t xml:space="preserve">completed </w:t>
            </w:r>
            <w:r w:rsidR="003A33C5">
              <w:rPr>
                <w:bCs/>
              </w:rPr>
              <w:t xml:space="preserve">to include public open spaces, neighborhood walking routes, </w:t>
            </w:r>
            <w:r w:rsidR="00C77FF1">
              <w:rPr>
                <w:bCs/>
              </w:rPr>
              <w:t xml:space="preserve">as well as </w:t>
            </w:r>
            <w:r w:rsidR="00430F96">
              <w:rPr>
                <w:bCs/>
              </w:rPr>
              <w:t>all that</w:t>
            </w:r>
            <w:r w:rsidR="003A33C5">
              <w:rPr>
                <w:bCs/>
              </w:rPr>
              <w:t xml:space="preserve"> the County off</w:t>
            </w:r>
            <w:r w:rsidR="000F3745">
              <w:rPr>
                <w:bCs/>
              </w:rPr>
              <w:t>ers</w:t>
            </w:r>
            <w:r w:rsidR="003A33C5">
              <w:rPr>
                <w:bCs/>
              </w:rPr>
              <w:t xml:space="preserve">.  This </w:t>
            </w:r>
            <w:r w:rsidR="00C77FF1">
              <w:rPr>
                <w:bCs/>
              </w:rPr>
              <w:t xml:space="preserve">expanded effort </w:t>
            </w:r>
            <w:r w:rsidR="003A33C5">
              <w:rPr>
                <w:bCs/>
              </w:rPr>
              <w:t xml:space="preserve">will be </w:t>
            </w:r>
            <w:r w:rsidR="00E572C0">
              <w:rPr>
                <w:bCs/>
              </w:rPr>
              <w:t>piloted</w:t>
            </w:r>
            <w:r w:rsidR="003A33C5">
              <w:rPr>
                <w:bCs/>
              </w:rPr>
              <w:t xml:space="preserve"> </w:t>
            </w:r>
            <w:r w:rsidR="00E572C0">
              <w:rPr>
                <w:bCs/>
              </w:rPr>
              <w:t>through Community</w:t>
            </w:r>
            <w:r w:rsidR="003A33C5">
              <w:rPr>
                <w:bCs/>
              </w:rPr>
              <w:t xml:space="preserve"> Clinic Inc.</w:t>
            </w:r>
            <w:r w:rsidR="00C77FF1">
              <w:rPr>
                <w:bCs/>
              </w:rPr>
              <w:t>, a local Federal Qualified Health Center in the County.</w:t>
            </w:r>
          </w:p>
          <w:p w14:paraId="7FF9ACEF" w14:textId="77777777" w:rsidR="00B33E1F" w:rsidRDefault="00B33E1F" w:rsidP="00514919">
            <w:pPr>
              <w:keepNext/>
              <w:keepLines/>
              <w:contextualSpacing/>
              <w:rPr>
                <w:bCs/>
              </w:rPr>
            </w:pPr>
          </w:p>
          <w:p w14:paraId="286C44B6" w14:textId="59E9E858" w:rsidR="00916767" w:rsidRPr="00916767" w:rsidRDefault="00B33E1F" w:rsidP="00916767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 xml:space="preserve">A </w:t>
            </w:r>
            <w:r w:rsidR="00916767">
              <w:rPr>
                <w:bCs/>
              </w:rPr>
              <w:t xml:space="preserve">brief </w:t>
            </w:r>
            <w:r>
              <w:rPr>
                <w:bCs/>
              </w:rPr>
              <w:t xml:space="preserve">conversation followed regarding the various ways the HMSC members can support this effort and incorporate it into </w:t>
            </w:r>
            <w:r w:rsidR="00C77FF1">
              <w:rPr>
                <w:bCs/>
              </w:rPr>
              <w:t>exist</w:t>
            </w:r>
            <w:r w:rsidR="000F3745">
              <w:rPr>
                <w:bCs/>
              </w:rPr>
              <w:t>ent</w:t>
            </w:r>
            <w:r w:rsidR="00C77FF1">
              <w:rPr>
                <w:bCs/>
              </w:rPr>
              <w:t xml:space="preserve">/future </w:t>
            </w:r>
            <w:r>
              <w:rPr>
                <w:bCs/>
              </w:rPr>
              <w:t>HM efforts.</w:t>
            </w:r>
          </w:p>
          <w:p w14:paraId="5C94C592" w14:textId="77777777" w:rsidR="00B33E1F" w:rsidRDefault="00B33E1F" w:rsidP="00514919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2340" w:type="dxa"/>
            <w:tcBorders>
              <w:bottom w:val="single" w:sz="4" w:space="0" w:color="808080"/>
            </w:tcBorders>
          </w:tcPr>
          <w:p w14:paraId="526C4881" w14:textId="77777777" w:rsidR="006E7894" w:rsidRPr="008F07F4" w:rsidRDefault="006E7894" w:rsidP="00811E83">
            <w:pPr>
              <w:rPr>
                <w:bCs/>
              </w:rPr>
            </w:pPr>
          </w:p>
        </w:tc>
        <w:tc>
          <w:tcPr>
            <w:tcW w:w="1620" w:type="dxa"/>
            <w:tcBorders>
              <w:bottom w:val="single" w:sz="4" w:space="0" w:color="808080"/>
            </w:tcBorders>
          </w:tcPr>
          <w:p w14:paraId="1F266E3B" w14:textId="77777777" w:rsidR="006E7894" w:rsidRPr="008F07F4" w:rsidRDefault="006E7894" w:rsidP="008F494B">
            <w:pPr>
              <w:rPr>
                <w:bCs/>
              </w:rPr>
            </w:pPr>
          </w:p>
        </w:tc>
      </w:tr>
      <w:tr w:rsidR="007F277A" w:rsidRPr="008D3EE9" w14:paraId="209590F7" w14:textId="77777777" w:rsidTr="00F83340">
        <w:trPr>
          <w:trHeight w:val="332"/>
        </w:trPr>
        <w:tc>
          <w:tcPr>
            <w:tcW w:w="2520" w:type="dxa"/>
            <w:tcBorders>
              <w:top w:val="nil"/>
              <w:bottom w:val="single" w:sz="4" w:space="0" w:color="808080"/>
            </w:tcBorders>
          </w:tcPr>
          <w:p w14:paraId="0F9B65E0" w14:textId="7D835E18" w:rsidR="007F277A" w:rsidRDefault="007F277A" w:rsidP="008F494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HHS Director’s Comments</w:t>
            </w:r>
            <w:r w:rsidR="00B207F6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 xml:space="preserve"> </w:t>
            </w:r>
            <w:r w:rsidR="00B207F6" w:rsidRPr="00B207F6">
              <w:rPr>
                <w:bCs/>
                <w:i/>
              </w:rPr>
              <w:t xml:space="preserve">Uma </w:t>
            </w:r>
            <w:r w:rsidR="00B207F6" w:rsidRPr="00B207F6">
              <w:rPr>
                <w:i/>
                <w:color w:val="000000"/>
              </w:rPr>
              <w:t>Ahluwalia</w:t>
            </w:r>
            <w:r w:rsidR="00916767">
              <w:rPr>
                <w:i/>
                <w:color w:val="000000"/>
              </w:rPr>
              <w:t>, DHHS Director</w:t>
            </w:r>
          </w:p>
          <w:p w14:paraId="579FECC9" w14:textId="77777777" w:rsidR="007F277A" w:rsidRDefault="007F277A" w:rsidP="008F494B">
            <w:pPr>
              <w:contextualSpacing/>
              <w:rPr>
                <w:i/>
                <w:iCs/>
              </w:rPr>
            </w:pPr>
          </w:p>
          <w:p w14:paraId="2D4BAD84" w14:textId="77777777" w:rsidR="007F277A" w:rsidRDefault="007F277A" w:rsidP="008F494B">
            <w:pPr>
              <w:contextualSpacing/>
              <w:rPr>
                <w:i/>
                <w:iCs/>
              </w:rPr>
            </w:pPr>
          </w:p>
          <w:p w14:paraId="4B4C7A44" w14:textId="77777777" w:rsidR="007F277A" w:rsidRPr="002D772C" w:rsidRDefault="007F277A" w:rsidP="008F494B">
            <w:pPr>
              <w:contextualSpacing/>
              <w:rPr>
                <w:bCs/>
                <w:i/>
              </w:rPr>
            </w:pPr>
          </w:p>
        </w:tc>
        <w:tc>
          <w:tcPr>
            <w:tcW w:w="7020" w:type="dxa"/>
            <w:tcBorders>
              <w:top w:val="nil"/>
              <w:bottom w:val="single" w:sz="4" w:space="0" w:color="808080"/>
            </w:tcBorders>
          </w:tcPr>
          <w:p w14:paraId="4FFB7053" w14:textId="77777777" w:rsidR="007F277A" w:rsidRDefault="0076286A" w:rsidP="000F38CF">
            <w:pPr>
              <w:contextualSpacing/>
              <w:rPr>
                <w:bCs/>
              </w:rPr>
            </w:pPr>
            <w:r>
              <w:rPr>
                <w:bCs/>
              </w:rPr>
              <w:t>Ms. Ahluwalia made the following comments:</w:t>
            </w:r>
          </w:p>
          <w:p w14:paraId="7C10F006" w14:textId="77777777" w:rsidR="005C778D" w:rsidRDefault="005C778D" w:rsidP="000F38CF">
            <w:pPr>
              <w:contextualSpacing/>
              <w:rPr>
                <w:bCs/>
              </w:rPr>
            </w:pPr>
          </w:p>
          <w:p w14:paraId="30D50826" w14:textId="202DADA4" w:rsidR="005C778D" w:rsidRDefault="005C778D" w:rsidP="000F38CF">
            <w:pPr>
              <w:contextualSpacing/>
              <w:rPr>
                <w:bCs/>
              </w:rPr>
            </w:pPr>
            <w:r>
              <w:rPr>
                <w:bCs/>
              </w:rPr>
              <w:t xml:space="preserve">Colleen Ryan-Smith will be leaving DHHS to </w:t>
            </w:r>
            <w:r w:rsidR="00C77FF1">
              <w:rPr>
                <w:bCs/>
              </w:rPr>
              <w:t>join</w:t>
            </w:r>
            <w:r>
              <w:rPr>
                <w:bCs/>
              </w:rPr>
              <w:t xml:space="preserve"> Arlington County as </w:t>
            </w:r>
            <w:r w:rsidR="00C77FF1">
              <w:rPr>
                <w:bCs/>
              </w:rPr>
              <w:t xml:space="preserve">its </w:t>
            </w:r>
            <w:r>
              <w:rPr>
                <w:bCs/>
              </w:rPr>
              <w:t>District Epidemiologist.  We would like to thank her for her contributions over the past 10 years</w:t>
            </w:r>
            <w:r w:rsidR="00C77FF1">
              <w:rPr>
                <w:bCs/>
              </w:rPr>
              <w:t xml:space="preserve"> to DHHS</w:t>
            </w:r>
            <w:r>
              <w:rPr>
                <w:bCs/>
              </w:rPr>
              <w:t xml:space="preserve">. </w:t>
            </w:r>
            <w:r w:rsidR="00B33E1F">
              <w:rPr>
                <w:bCs/>
              </w:rPr>
              <w:t xml:space="preserve"> </w:t>
            </w:r>
            <w:r w:rsidR="006E0B94">
              <w:rPr>
                <w:bCs/>
              </w:rPr>
              <w:t xml:space="preserve">If it should please the committee, </w:t>
            </w:r>
            <w:r w:rsidR="00B33E1F">
              <w:rPr>
                <w:bCs/>
              </w:rPr>
              <w:t xml:space="preserve">HMSC </w:t>
            </w:r>
            <w:r w:rsidR="007C38DA">
              <w:rPr>
                <w:bCs/>
              </w:rPr>
              <w:t xml:space="preserve">will </w:t>
            </w:r>
            <w:r>
              <w:rPr>
                <w:bCs/>
              </w:rPr>
              <w:t>draft a letter to thank her for her service.</w:t>
            </w:r>
            <w:r w:rsidR="006E7894">
              <w:rPr>
                <w:bCs/>
              </w:rPr>
              <w:t xml:space="preserve"> </w:t>
            </w:r>
            <w:r w:rsidR="00B33E1F">
              <w:rPr>
                <w:bCs/>
              </w:rPr>
              <w:t xml:space="preserve"> Recruitment for this vacancy will soon</w:t>
            </w:r>
            <w:r w:rsidR="006E0B94">
              <w:rPr>
                <w:bCs/>
              </w:rPr>
              <w:t xml:space="preserve"> ensue</w:t>
            </w:r>
            <w:r w:rsidR="00B33E1F">
              <w:rPr>
                <w:bCs/>
              </w:rPr>
              <w:t>.</w:t>
            </w:r>
            <w:r w:rsidR="006E7894">
              <w:rPr>
                <w:bCs/>
              </w:rPr>
              <w:t xml:space="preserve"> </w:t>
            </w:r>
            <w:r w:rsidR="00B33E1F">
              <w:rPr>
                <w:bCs/>
              </w:rPr>
              <w:t xml:space="preserve">  HMSC members can encourage individuals</w:t>
            </w:r>
            <w:r w:rsidR="006E0B94">
              <w:rPr>
                <w:bCs/>
              </w:rPr>
              <w:t xml:space="preserve"> to apply once the position is posted</w:t>
            </w:r>
            <w:r w:rsidR="00B33E1F">
              <w:rPr>
                <w:bCs/>
              </w:rPr>
              <w:t xml:space="preserve">.  </w:t>
            </w:r>
          </w:p>
          <w:p w14:paraId="77A657EB" w14:textId="77777777" w:rsidR="00B33E1F" w:rsidRDefault="00B33E1F" w:rsidP="000F38CF">
            <w:pPr>
              <w:contextualSpacing/>
              <w:rPr>
                <w:bCs/>
              </w:rPr>
            </w:pPr>
          </w:p>
          <w:p w14:paraId="4387C277" w14:textId="38F32B28" w:rsidR="006F145C" w:rsidRDefault="007C38DA" w:rsidP="00622AEF">
            <w:pPr>
              <w:contextualSpacing/>
              <w:rPr>
                <w:bCs/>
              </w:rPr>
            </w:pPr>
            <w:r>
              <w:rPr>
                <w:bCs/>
              </w:rPr>
              <w:t xml:space="preserve">Additionally, </w:t>
            </w:r>
            <w:r w:rsidR="005C778D">
              <w:rPr>
                <w:bCs/>
              </w:rPr>
              <w:t xml:space="preserve">Susan DeFrancesco will be focusing on </w:t>
            </w:r>
            <w:r>
              <w:rPr>
                <w:bCs/>
              </w:rPr>
              <w:t xml:space="preserve">alternate </w:t>
            </w:r>
            <w:r w:rsidR="005C778D">
              <w:rPr>
                <w:bCs/>
              </w:rPr>
              <w:t xml:space="preserve">projects </w:t>
            </w:r>
            <w:r>
              <w:rPr>
                <w:bCs/>
              </w:rPr>
              <w:t xml:space="preserve">within </w:t>
            </w:r>
            <w:r w:rsidR="005C778D">
              <w:rPr>
                <w:bCs/>
              </w:rPr>
              <w:t xml:space="preserve">IPHI.  </w:t>
            </w:r>
            <w:r>
              <w:rPr>
                <w:bCs/>
              </w:rPr>
              <w:t xml:space="preserve">Her consistent and thorough support of the HM workgroups </w:t>
            </w:r>
            <w:r w:rsidR="005C778D">
              <w:rPr>
                <w:bCs/>
              </w:rPr>
              <w:t xml:space="preserve">has been phenomenal </w:t>
            </w:r>
            <w:r>
              <w:rPr>
                <w:bCs/>
              </w:rPr>
              <w:t xml:space="preserve">However, </w:t>
            </w:r>
            <w:r w:rsidR="005C778D">
              <w:rPr>
                <w:bCs/>
              </w:rPr>
              <w:t xml:space="preserve">Susan will </w:t>
            </w:r>
            <w:r>
              <w:rPr>
                <w:bCs/>
              </w:rPr>
              <w:t xml:space="preserve">remain connected to the Eat Well Be Active workgroup via </w:t>
            </w:r>
            <w:r w:rsidR="00E572C0">
              <w:rPr>
                <w:bCs/>
              </w:rPr>
              <w:t>her fu</w:t>
            </w:r>
            <w:r>
              <w:rPr>
                <w:bCs/>
              </w:rPr>
              <w:t xml:space="preserve">ture support of the recently awarded Transforming Communities grant. </w:t>
            </w:r>
            <w:r w:rsidR="005C778D">
              <w:rPr>
                <w:bCs/>
              </w:rPr>
              <w:t xml:space="preserve">  I would like to thank IPHI as well</w:t>
            </w:r>
            <w:r>
              <w:rPr>
                <w:bCs/>
              </w:rPr>
              <w:t xml:space="preserve"> for its leadership and support of HM</w:t>
            </w:r>
            <w:r w:rsidR="005C778D">
              <w:rPr>
                <w:bCs/>
              </w:rPr>
              <w:t>.</w:t>
            </w:r>
            <w:r w:rsidR="005F0CE2">
              <w:rPr>
                <w:bCs/>
              </w:rPr>
              <w:t xml:space="preserve">  </w:t>
            </w:r>
            <w:r>
              <w:rPr>
                <w:bCs/>
              </w:rPr>
              <w:t xml:space="preserve">IPHI is </w:t>
            </w:r>
            <w:r w:rsidR="005F0CE2">
              <w:rPr>
                <w:bCs/>
              </w:rPr>
              <w:t xml:space="preserve">in the process of recruiting a replacement for her role </w:t>
            </w:r>
            <w:r>
              <w:rPr>
                <w:bCs/>
              </w:rPr>
              <w:t xml:space="preserve">with </w:t>
            </w:r>
            <w:r w:rsidR="005F0CE2">
              <w:rPr>
                <w:bCs/>
              </w:rPr>
              <w:t>Healthy Montgomery.</w:t>
            </w:r>
          </w:p>
          <w:p w14:paraId="4A3C1EE1" w14:textId="77777777" w:rsidR="00B33E1F" w:rsidRDefault="00B33E1F" w:rsidP="00622AEF">
            <w:pPr>
              <w:contextualSpacing/>
              <w:rPr>
                <w:bCs/>
              </w:rPr>
            </w:pPr>
          </w:p>
          <w:p w14:paraId="7F797ACC" w14:textId="4A9EC26A" w:rsidR="006E0B94" w:rsidRDefault="00B33E1F" w:rsidP="00622AEF">
            <w:pPr>
              <w:contextualSpacing/>
              <w:rPr>
                <w:bCs/>
              </w:rPr>
            </w:pPr>
            <w:r>
              <w:rPr>
                <w:bCs/>
              </w:rPr>
              <w:t xml:space="preserve">There will be an in-depth discussion during today’s call </w:t>
            </w:r>
            <w:r w:rsidR="007C38DA">
              <w:rPr>
                <w:bCs/>
              </w:rPr>
              <w:t xml:space="preserve">regarding </w:t>
            </w:r>
            <w:r>
              <w:rPr>
                <w:bCs/>
              </w:rPr>
              <w:t xml:space="preserve">the priority- </w:t>
            </w:r>
            <w:r w:rsidR="000F3745">
              <w:rPr>
                <w:bCs/>
              </w:rPr>
              <w:t>setting</w:t>
            </w:r>
            <w:r w:rsidR="007C38DA">
              <w:rPr>
                <w:bCs/>
              </w:rPr>
              <w:t xml:space="preserve"> </w:t>
            </w:r>
            <w:r>
              <w:rPr>
                <w:bCs/>
              </w:rPr>
              <w:t xml:space="preserve">retreat that will take place </w:t>
            </w:r>
            <w:r w:rsidR="007C38DA">
              <w:rPr>
                <w:bCs/>
              </w:rPr>
              <w:t>on June 9</w:t>
            </w:r>
            <w:r w:rsidR="007C38DA" w:rsidRPr="00E572C0">
              <w:rPr>
                <w:bCs/>
                <w:vertAlign w:val="superscript"/>
              </w:rPr>
              <w:t>th</w:t>
            </w:r>
            <w:r w:rsidR="00E572C0">
              <w:rPr>
                <w:bCs/>
              </w:rPr>
              <w:t>.</w:t>
            </w:r>
            <w:r>
              <w:rPr>
                <w:bCs/>
              </w:rPr>
              <w:t xml:space="preserve">  The second round of</w:t>
            </w:r>
            <w:r w:rsidR="006E0B94">
              <w:rPr>
                <w:bCs/>
              </w:rPr>
              <w:t xml:space="preserve"> the </w:t>
            </w:r>
            <w:r w:rsidR="00FF79FA">
              <w:rPr>
                <w:bCs/>
              </w:rPr>
              <w:t xml:space="preserve">2016 </w:t>
            </w:r>
            <w:r w:rsidR="006E0B94">
              <w:rPr>
                <w:bCs/>
              </w:rPr>
              <w:t>Community Health Needs Assessment</w:t>
            </w:r>
            <w:r>
              <w:rPr>
                <w:bCs/>
              </w:rPr>
              <w:t xml:space="preserve"> </w:t>
            </w:r>
            <w:r w:rsidR="006E0B94">
              <w:rPr>
                <w:bCs/>
              </w:rPr>
              <w:t>(</w:t>
            </w:r>
            <w:r w:rsidR="006F6845">
              <w:rPr>
                <w:bCs/>
              </w:rPr>
              <w:t>CHNA</w:t>
            </w:r>
            <w:r w:rsidR="006E0B94">
              <w:rPr>
                <w:bCs/>
              </w:rPr>
              <w:t>)</w:t>
            </w:r>
            <w:r w:rsidR="006F6845">
              <w:rPr>
                <w:bCs/>
              </w:rPr>
              <w:t xml:space="preserve"> builds on the first </w:t>
            </w:r>
            <w:r w:rsidR="006E0B94">
              <w:rPr>
                <w:bCs/>
              </w:rPr>
              <w:t>community health improvement process</w:t>
            </w:r>
            <w:r w:rsidR="00FF79FA">
              <w:rPr>
                <w:bCs/>
              </w:rPr>
              <w:t xml:space="preserve"> conducted by DHHS several years ago</w:t>
            </w:r>
            <w:r w:rsidR="006F6845">
              <w:rPr>
                <w:bCs/>
              </w:rPr>
              <w:t xml:space="preserve">.   </w:t>
            </w:r>
            <w:r w:rsidR="00FF79FA">
              <w:rPr>
                <w:bCs/>
              </w:rPr>
              <w:t xml:space="preserve">The results of the 2016 </w:t>
            </w:r>
            <w:r w:rsidR="000F3745">
              <w:rPr>
                <w:bCs/>
              </w:rPr>
              <w:t>effort highlight</w:t>
            </w:r>
            <w:r w:rsidR="00FF79FA">
              <w:rPr>
                <w:bCs/>
              </w:rPr>
              <w:t xml:space="preserve"> the </w:t>
            </w:r>
            <w:r w:rsidR="006F6845">
              <w:rPr>
                <w:bCs/>
              </w:rPr>
              <w:t xml:space="preserve">same priority areas </w:t>
            </w:r>
            <w:r w:rsidR="00E572C0">
              <w:rPr>
                <w:bCs/>
              </w:rPr>
              <w:t>identified previously</w:t>
            </w:r>
            <w:r w:rsidR="00FF79FA">
              <w:rPr>
                <w:bCs/>
              </w:rPr>
              <w:t xml:space="preserve"> with the </w:t>
            </w:r>
            <w:r w:rsidR="006F6845">
              <w:rPr>
                <w:bCs/>
              </w:rPr>
              <w:t>except</w:t>
            </w:r>
            <w:r w:rsidR="00FF79FA">
              <w:rPr>
                <w:bCs/>
              </w:rPr>
              <w:t>ion</w:t>
            </w:r>
            <w:r w:rsidR="006F6845">
              <w:rPr>
                <w:bCs/>
              </w:rPr>
              <w:t xml:space="preserve"> </w:t>
            </w:r>
            <w:r w:rsidR="00FF79FA">
              <w:rPr>
                <w:bCs/>
              </w:rPr>
              <w:t xml:space="preserve">of Heroin and Opioid addiction and misuse as an emerging issue within </w:t>
            </w:r>
            <w:r w:rsidR="006F6845">
              <w:rPr>
                <w:bCs/>
              </w:rPr>
              <w:t xml:space="preserve">Behavioral Health.  </w:t>
            </w:r>
          </w:p>
          <w:p w14:paraId="7268D4E0" w14:textId="77777777" w:rsidR="006E0B94" w:rsidRDefault="006E0B94" w:rsidP="00622AEF">
            <w:pPr>
              <w:contextualSpacing/>
              <w:rPr>
                <w:bCs/>
              </w:rPr>
            </w:pPr>
          </w:p>
          <w:p w14:paraId="3ABB7D73" w14:textId="6980C9E5" w:rsidR="006E0B94" w:rsidRDefault="00FF79FA" w:rsidP="00622AEF">
            <w:pPr>
              <w:contextualSpacing/>
              <w:rPr>
                <w:bCs/>
              </w:rPr>
            </w:pPr>
            <w:r>
              <w:rPr>
                <w:bCs/>
              </w:rPr>
              <w:t xml:space="preserve">Additionally, the </w:t>
            </w:r>
            <w:r w:rsidR="006F6845">
              <w:rPr>
                <w:bCs/>
              </w:rPr>
              <w:t xml:space="preserve">second round is based on the following assumptions:  </w:t>
            </w:r>
          </w:p>
          <w:p w14:paraId="45C88A28" w14:textId="4B1BEF53" w:rsidR="006E0B94" w:rsidRPr="006E0B94" w:rsidRDefault="006F6845" w:rsidP="006E0B94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 w:rsidRPr="006E0B94">
              <w:rPr>
                <w:bCs/>
              </w:rPr>
              <w:t>The report shows where we have made gains and where there have been setbacks</w:t>
            </w:r>
            <w:r w:rsidR="00FF79FA">
              <w:rPr>
                <w:bCs/>
              </w:rPr>
              <w:t xml:space="preserve"> since the completion of the previous CHNA</w:t>
            </w:r>
            <w:r w:rsidRPr="006E0B94">
              <w:rPr>
                <w:bCs/>
              </w:rPr>
              <w:t>.  However, it does</w:t>
            </w:r>
            <w:r w:rsidR="00FF79FA">
              <w:rPr>
                <w:bCs/>
              </w:rPr>
              <w:t xml:space="preserve"> not </w:t>
            </w:r>
            <w:r w:rsidRPr="006E0B94">
              <w:rPr>
                <w:bCs/>
              </w:rPr>
              <w:t xml:space="preserve">change how we are </w:t>
            </w:r>
            <w:r w:rsidR="00FF79FA">
              <w:rPr>
                <w:bCs/>
              </w:rPr>
              <w:t xml:space="preserve">evaluating </w:t>
            </w:r>
            <w:r w:rsidRPr="006E0B94">
              <w:rPr>
                <w:bCs/>
              </w:rPr>
              <w:t xml:space="preserve">community health indicators.  </w:t>
            </w:r>
          </w:p>
          <w:p w14:paraId="3968F128" w14:textId="2B3A41C4" w:rsidR="006E0B94" w:rsidRDefault="006F6845" w:rsidP="00622AEF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 w:rsidRPr="006E0B94">
              <w:rPr>
                <w:bCs/>
              </w:rPr>
              <w:lastRenderedPageBreak/>
              <w:t xml:space="preserve">There is still a focus on Social Determinants of Health that includes </w:t>
            </w:r>
            <w:r w:rsidR="00FF79FA">
              <w:rPr>
                <w:bCs/>
              </w:rPr>
              <w:t>un</w:t>
            </w:r>
            <w:r w:rsidRPr="006E0B94">
              <w:rPr>
                <w:bCs/>
              </w:rPr>
              <w:t>health</w:t>
            </w:r>
            <w:r w:rsidR="00FF79FA">
              <w:rPr>
                <w:bCs/>
              </w:rPr>
              <w:t>y</w:t>
            </w:r>
            <w:r w:rsidRPr="006E0B94">
              <w:rPr>
                <w:bCs/>
              </w:rPr>
              <w:t xml:space="preserve"> behaviors, </w:t>
            </w:r>
            <w:r w:rsidR="00FF79FA" w:rsidRPr="006E0B94">
              <w:rPr>
                <w:bCs/>
              </w:rPr>
              <w:t>inadequate</w:t>
            </w:r>
            <w:r w:rsidRPr="006E0B94">
              <w:rPr>
                <w:bCs/>
              </w:rPr>
              <w:t xml:space="preserve"> access to care and equitable practices. </w:t>
            </w:r>
          </w:p>
          <w:p w14:paraId="09F85018" w14:textId="19133FD9" w:rsidR="006E0B94" w:rsidRDefault="006F6845" w:rsidP="006E0B94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 w:rsidRPr="006E0B94">
              <w:rPr>
                <w:bCs/>
              </w:rPr>
              <w:t xml:space="preserve">This round leads to the prioritization process where </w:t>
            </w:r>
            <w:r w:rsidR="00FF79FA">
              <w:rPr>
                <w:bCs/>
              </w:rPr>
              <w:t>the HMSC will</w:t>
            </w:r>
            <w:r w:rsidR="00FF79FA" w:rsidRPr="006E0B94">
              <w:rPr>
                <w:bCs/>
              </w:rPr>
              <w:t xml:space="preserve"> </w:t>
            </w:r>
            <w:r w:rsidRPr="006E0B94">
              <w:rPr>
                <w:bCs/>
              </w:rPr>
              <w:t>consolidate clusters of di</w:t>
            </w:r>
            <w:r w:rsidR="006E0B94">
              <w:rPr>
                <w:bCs/>
              </w:rPr>
              <w:t>agnoses with similar strategies</w:t>
            </w:r>
            <w:r w:rsidRPr="006E0B94">
              <w:rPr>
                <w:bCs/>
              </w:rPr>
              <w:t xml:space="preserve"> </w:t>
            </w:r>
            <w:r w:rsidR="006E0B94">
              <w:rPr>
                <w:bCs/>
              </w:rPr>
              <w:t>(</w:t>
            </w:r>
            <w:r w:rsidR="00FF79FA">
              <w:rPr>
                <w:bCs/>
              </w:rPr>
              <w:t xml:space="preserve">for example: </w:t>
            </w:r>
            <w:r w:rsidRPr="006E0B94">
              <w:rPr>
                <w:bCs/>
              </w:rPr>
              <w:t>Cardiovascular Disease, Obesity, Diabetes and Cancers</w:t>
            </w:r>
            <w:r w:rsidR="006E0B94">
              <w:rPr>
                <w:bCs/>
              </w:rPr>
              <w:t>)</w:t>
            </w:r>
            <w:r w:rsidRPr="006E0B94">
              <w:rPr>
                <w:bCs/>
              </w:rPr>
              <w:t xml:space="preserve">.  </w:t>
            </w:r>
            <w:r w:rsidR="00FF79FA">
              <w:rPr>
                <w:bCs/>
              </w:rPr>
              <w:t xml:space="preserve">The result will enable HM to address more than </w:t>
            </w:r>
            <w:r w:rsidRPr="006E0B94">
              <w:rPr>
                <w:bCs/>
              </w:rPr>
              <w:t xml:space="preserve">one priority area at a time.  </w:t>
            </w:r>
          </w:p>
          <w:p w14:paraId="162563EA" w14:textId="7EDA21A9" w:rsidR="00716A02" w:rsidRDefault="00FF79FA" w:rsidP="006E0B94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Moving forward, t</w:t>
            </w:r>
            <w:r w:rsidR="00716A02">
              <w:rPr>
                <w:bCs/>
              </w:rPr>
              <w:t xml:space="preserve">he framework for all of these activities </w:t>
            </w:r>
            <w:r>
              <w:rPr>
                <w:bCs/>
              </w:rPr>
              <w:t xml:space="preserve">will be the achievement of </w:t>
            </w:r>
            <w:r w:rsidR="00C15292" w:rsidRPr="006E0B94">
              <w:rPr>
                <w:bCs/>
              </w:rPr>
              <w:t xml:space="preserve">Collective Impact.  The County has </w:t>
            </w:r>
            <w:r>
              <w:rPr>
                <w:bCs/>
              </w:rPr>
              <w:t xml:space="preserve">two </w:t>
            </w:r>
            <w:r w:rsidR="00C15292" w:rsidRPr="006E0B94">
              <w:rPr>
                <w:bCs/>
              </w:rPr>
              <w:t>Collective Impact initiatives –</w:t>
            </w:r>
            <w:r w:rsidR="00716A02">
              <w:rPr>
                <w:bCs/>
              </w:rPr>
              <w:t>W</w:t>
            </w:r>
            <w:r w:rsidR="00C15292" w:rsidRPr="006E0B94">
              <w:rPr>
                <w:bCs/>
              </w:rPr>
              <w:t xml:space="preserve">orkforce </w:t>
            </w:r>
            <w:r w:rsidR="00716A02">
              <w:rPr>
                <w:bCs/>
              </w:rPr>
              <w:t>S</w:t>
            </w:r>
            <w:r w:rsidR="00C15292" w:rsidRPr="006E0B94">
              <w:rPr>
                <w:bCs/>
              </w:rPr>
              <w:t>trategies and Healthy Montgomery</w:t>
            </w:r>
            <w:r w:rsidR="00DC2D37" w:rsidRPr="006E0B94">
              <w:rPr>
                <w:bCs/>
              </w:rPr>
              <w:t>.</w:t>
            </w:r>
            <w:r w:rsidR="00BE4395" w:rsidRPr="006E0B94">
              <w:rPr>
                <w:bCs/>
              </w:rPr>
              <w:t xml:space="preserve">  </w:t>
            </w:r>
            <w:r w:rsidR="0036151F">
              <w:rPr>
                <w:bCs/>
              </w:rPr>
              <w:t>D</w:t>
            </w:r>
            <w:r w:rsidR="00BE4395" w:rsidRPr="006E0B94">
              <w:rPr>
                <w:bCs/>
              </w:rPr>
              <w:t xml:space="preserve">HHS and IPHI will continue to serve as the backbone organizations </w:t>
            </w:r>
            <w:r w:rsidR="0036151F">
              <w:rPr>
                <w:bCs/>
              </w:rPr>
              <w:t>for</w:t>
            </w:r>
            <w:r w:rsidR="0036151F" w:rsidRPr="006E0B94">
              <w:rPr>
                <w:bCs/>
              </w:rPr>
              <w:t xml:space="preserve"> </w:t>
            </w:r>
            <w:r w:rsidR="00BE4395" w:rsidRPr="006E0B94">
              <w:rPr>
                <w:bCs/>
              </w:rPr>
              <w:t xml:space="preserve">this work.  </w:t>
            </w:r>
          </w:p>
          <w:p w14:paraId="3376CE84" w14:textId="77777777" w:rsidR="00716A02" w:rsidRDefault="00716A02" w:rsidP="00716A02">
            <w:pPr>
              <w:rPr>
                <w:bCs/>
              </w:rPr>
            </w:pPr>
          </w:p>
          <w:p w14:paraId="6FDD74DE" w14:textId="5FE5A863" w:rsidR="00B33E1F" w:rsidRPr="00716A02" w:rsidRDefault="00716A02" w:rsidP="00716A02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9A16CA">
              <w:rPr>
                <w:bCs/>
              </w:rPr>
              <w:t xml:space="preserve">A </w:t>
            </w:r>
            <w:r w:rsidR="00BE4395" w:rsidRPr="00716A02">
              <w:rPr>
                <w:bCs/>
              </w:rPr>
              <w:t xml:space="preserve">compressed </w:t>
            </w:r>
            <w:r w:rsidR="009A16CA">
              <w:rPr>
                <w:bCs/>
              </w:rPr>
              <w:t>schedule</w:t>
            </w:r>
            <w:r w:rsidR="009A16CA" w:rsidRPr="00716A02">
              <w:rPr>
                <w:bCs/>
              </w:rPr>
              <w:t xml:space="preserve"> </w:t>
            </w:r>
            <w:r w:rsidR="009A16CA">
              <w:rPr>
                <w:bCs/>
              </w:rPr>
              <w:t xml:space="preserve">will be applied to complete the </w:t>
            </w:r>
            <w:r w:rsidR="00BE4395" w:rsidRPr="00716A02">
              <w:rPr>
                <w:bCs/>
              </w:rPr>
              <w:t>prioritiz</w:t>
            </w:r>
            <w:r w:rsidR="009A16CA">
              <w:rPr>
                <w:bCs/>
              </w:rPr>
              <w:t xml:space="preserve">ation process </w:t>
            </w:r>
            <w:r>
              <w:rPr>
                <w:bCs/>
              </w:rPr>
              <w:t xml:space="preserve">along with </w:t>
            </w:r>
            <w:r w:rsidR="00BE4395" w:rsidRPr="00716A02">
              <w:rPr>
                <w:bCs/>
              </w:rPr>
              <w:t>the</w:t>
            </w:r>
            <w:r w:rsidR="00B207F6" w:rsidRPr="00716A02">
              <w:rPr>
                <w:bCs/>
              </w:rPr>
              <w:t xml:space="preserve"> work group activity.  </w:t>
            </w:r>
            <w:r w:rsidR="00BE4395" w:rsidRPr="00716A02">
              <w:rPr>
                <w:bCs/>
              </w:rPr>
              <w:t xml:space="preserve"> </w:t>
            </w:r>
            <w:r w:rsidR="00520CFC" w:rsidRPr="00716A02">
              <w:rPr>
                <w:bCs/>
              </w:rPr>
              <w:t xml:space="preserve">There will be </w:t>
            </w:r>
            <w:r w:rsidR="00B207F6" w:rsidRPr="00716A02">
              <w:rPr>
                <w:bCs/>
              </w:rPr>
              <w:t xml:space="preserve">dedicated hours to </w:t>
            </w:r>
            <w:r w:rsidR="009A16CA">
              <w:rPr>
                <w:bCs/>
              </w:rPr>
              <w:t xml:space="preserve">develop </w:t>
            </w:r>
            <w:r w:rsidR="00B207F6" w:rsidRPr="00716A02">
              <w:rPr>
                <w:bCs/>
              </w:rPr>
              <w:t>strategies</w:t>
            </w:r>
            <w:r w:rsidR="00520CFC" w:rsidRPr="00716A02">
              <w:rPr>
                <w:bCs/>
              </w:rPr>
              <w:t xml:space="preserve"> and</w:t>
            </w:r>
            <w:r w:rsidR="009A16CA">
              <w:rPr>
                <w:bCs/>
              </w:rPr>
              <w:t xml:space="preserve"> action plans</w:t>
            </w:r>
            <w:r w:rsidR="00520CFC" w:rsidRPr="00716A02">
              <w:rPr>
                <w:bCs/>
              </w:rPr>
              <w:t xml:space="preserve"> </w:t>
            </w:r>
            <w:r w:rsidR="009A16CA">
              <w:rPr>
                <w:bCs/>
              </w:rPr>
              <w:t>in comparison to the process applied during the initial efforts of the existing workgroups.</w:t>
            </w:r>
            <w:r w:rsidR="00B207F6" w:rsidRPr="00716A02">
              <w:rPr>
                <w:bCs/>
              </w:rPr>
              <w:t xml:space="preserve">  </w:t>
            </w:r>
            <w:r w:rsidR="006A3DEA">
              <w:rPr>
                <w:bCs/>
              </w:rPr>
              <w:t>Given the various federal, state, and local efforts that will impact the work of this body, we</w:t>
            </w:r>
            <w:r w:rsidR="006A3DEA" w:rsidRPr="00716A02">
              <w:rPr>
                <w:bCs/>
              </w:rPr>
              <w:t xml:space="preserve"> </w:t>
            </w:r>
            <w:r w:rsidR="00B207F6" w:rsidRPr="00716A02">
              <w:rPr>
                <w:bCs/>
              </w:rPr>
              <w:t xml:space="preserve">want to </w:t>
            </w:r>
            <w:r w:rsidR="006A3DEA">
              <w:rPr>
                <w:bCs/>
              </w:rPr>
              <w:t>en</w:t>
            </w:r>
            <w:r w:rsidR="00B207F6" w:rsidRPr="00716A02">
              <w:rPr>
                <w:bCs/>
              </w:rPr>
              <w:t>sure that everything we do is intentional, focused and yield</w:t>
            </w:r>
            <w:r w:rsidR="006A3DEA">
              <w:rPr>
                <w:bCs/>
              </w:rPr>
              <w:t>s</w:t>
            </w:r>
            <w:r w:rsidR="00B207F6" w:rsidRPr="00716A02">
              <w:rPr>
                <w:bCs/>
              </w:rPr>
              <w:t xml:space="preserve"> results.   </w:t>
            </w:r>
          </w:p>
          <w:p w14:paraId="1DD95D77" w14:textId="77777777" w:rsidR="007F277A" w:rsidRDefault="007F277A" w:rsidP="00A10E57">
            <w:pPr>
              <w:contextualSpacing/>
              <w:rPr>
                <w:bCs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808080"/>
            </w:tcBorders>
          </w:tcPr>
          <w:p w14:paraId="36E3589A" w14:textId="77777777" w:rsidR="007F277A" w:rsidRPr="008D3EE9" w:rsidRDefault="007F277A" w:rsidP="001B181D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808080"/>
            </w:tcBorders>
          </w:tcPr>
          <w:p w14:paraId="4ACAD287" w14:textId="77777777" w:rsidR="007F277A" w:rsidRDefault="007F277A" w:rsidP="008F494B">
            <w:pPr>
              <w:rPr>
                <w:b/>
                <w:bCs/>
              </w:rPr>
            </w:pPr>
          </w:p>
          <w:p w14:paraId="61FB62ED" w14:textId="77777777" w:rsidR="007C38DA" w:rsidRDefault="007C38DA" w:rsidP="008F494B">
            <w:pPr>
              <w:rPr>
                <w:b/>
                <w:bCs/>
              </w:rPr>
            </w:pPr>
          </w:p>
          <w:p w14:paraId="040F0ECB" w14:textId="77777777" w:rsidR="007C38DA" w:rsidRDefault="007C38DA" w:rsidP="008F494B">
            <w:pPr>
              <w:rPr>
                <w:b/>
                <w:bCs/>
              </w:rPr>
            </w:pPr>
          </w:p>
          <w:p w14:paraId="50B73C6A" w14:textId="77777777" w:rsidR="007C38DA" w:rsidRPr="008D3EE9" w:rsidRDefault="007C38DA" w:rsidP="008F494B">
            <w:pPr>
              <w:rPr>
                <w:b/>
                <w:bCs/>
              </w:rPr>
            </w:pPr>
            <w:r>
              <w:rPr>
                <w:b/>
                <w:bCs/>
              </w:rPr>
              <w:t>HM Staff to draft on behalf of the Co-chairs.</w:t>
            </w:r>
          </w:p>
        </w:tc>
      </w:tr>
      <w:tr w:rsidR="006E7894" w:rsidRPr="008D3EE9" w14:paraId="5FCB1D7D" w14:textId="77777777" w:rsidTr="00F83340">
        <w:trPr>
          <w:trHeight w:val="332"/>
        </w:trPr>
        <w:tc>
          <w:tcPr>
            <w:tcW w:w="2520" w:type="dxa"/>
            <w:tcBorders>
              <w:top w:val="nil"/>
              <w:bottom w:val="single" w:sz="4" w:space="0" w:color="808080"/>
            </w:tcBorders>
          </w:tcPr>
          <w:p w14:paraId="24E72122" w14:textId="77777777" w:rsidR="00520CFC" w:rsidRPr="006E0B94" w:rsidRDefault="00520CFC" w:rsidP="00520CFC">
            <w:pPr>
              <w:contextualSpacing/>
              <w:rPr>
                <w:rFonts w:eastAsia="Arial Unicode MS"/>
                <w:b/>
                <w:bCs/>
              </w:rPr>
            </w:pPr>
            <w:r w:rsidRPr="003E31FE">
              <w:rPr>
                <w:rFonts w:eastAsia="Arial Unicode MS"/>
                <w:b/>
                <w:bCs/>
              </w:rPr>
              <w:t>Community</w:t>
            </w:r>
            <w:r>
              <w:rPr>
                <w:rFonts w:eastAsia="Arial Unicode MS"/>
                <w:b/>
                <w:bCs/>
              </w:rPr>
              <w:t xml:space="preserve"> Health Needs Assessment (Action Item</w:t>
            </w:r>
            <w:r w:rsidRPr="003E31FE">
              <w:rPr>
                <w:rFonts w:eastAsia="Arial Unicode MS"/>
                <w:b/>
                <w:bCs/>
              </w:rPr>
              <w:t>)</w:t>
            </w:r>
          </w:p>
          <w:p w14:paraId="51EEE12E" w14:textId="7D389C28" w:rsidR="00520CFC" w:rsidRPr="000C5A6C" w:rsidRDefault="00520CFC" w:rsidP="00520CFC">
            <w:pPr>
              <w:contextualSpacing/>
              <w:rPr>
                <w:rFonts w:eastAsia="Arial Unicode MS"/>
                <w:bCs/>
                <w:i/>
              </w:rPr>
            </w:pPr>
            <w:r w:rsidRPr="000C5A6C">
              <w:rPr>
                <w:rFonts w:eastAsia="Arial Unicode MS"/>
                <w:bCs/>
                <w:i/>
              </w:rPr>
              <w:t>Dr. Ulder Tillman</w:t>
            </w:r>
            <w:r w:rsidR="006E0B94">
              <w:rPr>
                <w:rFonts w:eastAsia="Arial Unicode MS"/>
                <w:bCs/>
                <w:i/>
              </w:rPr>
              <w:t xml:space="preserve">, </w:t>
            </w:r>
            <w:r w:rsidR="006E0B94">
              <w:rPr>
                <w:i/>
                <w:color w:val="000000"/>
              </w:rPr>
              <w:t>DHHS</w:t>
            </w:r>
          </w:p>
          <w:p w14:paraId="544174A8" w14:textId="77777777" w:rsidR="006E7894" w:rsidRDefault="006E7894" w:rsidP="008F494B">
            <w:pPr>
              <w:rPr>
                <w:b/>
                <w:bCs/>
              </w:rPr>
            </w:pPr>
          </w:p>
        </w:tc>
        <w:tc>
          <w:tcPr>
            <w:tcW w:w="7020" w:type="dxa"/>
            <w:tcBorders>
              <w:top w:val="nil"/>
              <w:bottom w:val="single" w:sz="4" w:space="0" w:color="808080"/>
            </w:tcBorders>
          </w:tcPr>
          <w:p w14:paraId="6E252DCA" w14:textId="577E0B96" w:rsidR="002A13D7" w:rsidRDefault="00520CFC" w:rsidP="000F38CF">
            <w:pPr>
              <w:contextualSpacing/>
              <w:rPr>
                <w:bCs/>
              </w:rPr>
            </w:pPr>
            <w:r>
              <w:rPr>
                <w:bCs/>
              </w:rPr>
              <w:t xml:space="preserve">Dr. Tillman provided an overview of the </w:t>
            </w:r>
            <w:r w:rsidR="00CB4EA4">
              <w:rPr>
                <w:bCs/>
              </w:rPr>
              <w:t xml:space="preserve">2016 CHNA </w:t>
            </w:r>
            <w:r>
              <w:rPr>
                <w:bCs/>
              </w:rPr>
              <w:t xml:space="preserve">(for details </w:t>
            </w:r>
            <w:r w:rsidR="00CB4EA4">
              <w:rPr>
                <w:bCs/>
              </w:rPr>
              <w:t xml:space="preserve">please </w:t>
            </w:r>
            <w:r>
              <w:rPr>
                <w:bCs/>
              </w:rPr>
              <w:t xml:space="preserve">see the CHNA </w:t>
            </w:r>
            <w:r w:rsidR="00CB4EA4">
              <w:rPr>
                <w:bCs/>
              </w:rPr>
              <w:t>p</w:t>
            </w:r>
            <w:r>
              <w:rPr>
                <w:bCs/>
              </w:rPr>
              <w:t xml:space="preserve">resentation).  </w:t>
            </w:r>
            <w:r w:rsidR="002A13D7">
              <w:rPr>
                <w:bCs/>
              </w:rPr>
              <w:t xml:space="preserve">The </w:t>
            </w:r>
            <w:r w:rsidR="00CB4EA4">
              <w:rPr>
                <w:bCs/>
              </w:rPr>
              <w:t>k</w:t>
            </w:r>
            <w:r w:rsidR="002A13D7">
              <w:rPr>
                <w:bCs/>
              </w:rPr>
              <w:t>ey points of the presentation include:</w:t>
            </w:r>
          </w:p>
          <w:p w14:paraId="235A99A4" w14:textId="77777777" w:rsidR="002A13D7" w:rsidRDefault="002A13D7" w:rsidP="002A13D7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>A review of the</w:t>
            </w:r>
            <w:r w:rsidR="00520CFC" w:rsidRPr="002A13D7">
              <w:rPr>
                <w:bCs/>
              </w:rPr>
              <w:t xml:space="preserve"> purpose </w:t>
            </w:r>
            <w:r>
              <w:rPr>
                <w:bCs/>
              </w:rPr>
              <w:t xml:space="preserve">and framework </w:t>
            </w:r>
            <w:r w:rsidR="00520CFC" w:rsidRPr="002A13D7">
              <w:rPr>
                <w:bCs/>
              </w:rPr>
              <w:t>of the CHNA</w:t>
            </w:r>
          </w:p>
          <w:p w14:paraId="65C4FAC6" w14:textId="198F69BD" w:rsidR="002A13D7" w:rsidRDefault="002A13D7" w:rsidP="002A13D7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>The qualitative and quantitative data sources used to compile the CHNA</w:t>
            </w:r>
          </w:p>
          <w:p w14:paraId="50D561BC" w14:textId="77777777" w:rsidR="002A13D7" w:rsidRDefault="00CB4EA4" w:rsidP="002A13D7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 xml:space="preserve">A listing of the </w:t>
            </w:r>
            <w:r w:rsidR="002A13D7" w:rsidRPr="00E572C0">
              <w:rPr>
                <w:bCs/>
                <w:i/>
              </w:rPr>
              <w:t>What We Can Do Strategies</w:t>
            </w:r>
            <w:r w:rsidR="002A13D7">
              <w:rPr>
                <w:bCs/>
              </w:rPr>
              <w:t xml:space="preserve"> </w:t>
            </w:r>
          </w:p>
          <w:p w14:paraId="2513410A" w14:textId="77777777" w:rsidR="006E7894" w:rsidRDefault="002A13D7" w:rsidP="002A13D7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>The approach to the priority issue areas</w:t>
            </w:r>
          </w:p>
          <w:p w14:paraId="6EB2EB01" w14:textId="77777777" w:rsidR="002A13D7" w:rsidRPr="002A13D7" w:rsidRDefault="002A13D7" w:rsidP="002A13D7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>Summary of Key Findings</w:t>
            </w:r>
          </w:p>
          <w:p w14:paraId="60EE856A" w14:textId="77777777" w:rsidR="00520CFC" w:rsidRDefault="00520CFC" w:rsidP="000F38CF">
            <w:pPr>
              <w:contextualSpacing/>
              <w:rPr>
                <w:bCs/>
              </w:rPr>
            </w:pPr>
          </w:p>
          <w:p w14:paraId="39811DAF" w14:textId="77777777" w:rsidR="00520CFC" w:rsidRDefault="00520CFC" w:rsidP="00520CFC">
            <w:pPr>
              <w:contextualSpacing/>
              <w:rPr>
                <w:bCs/>
              </w:rPr>
            </w:pPr>
            <w:r>
              <w:rPr>
                <w:bCs/>
              </w:rPr>
              <w:lastRenderedPageBreak/>
              <w:t>The HMSC discussed the following in response to the presentation:</w:t>
            </w:r>
          </w:p>
          <w:p w14:paraId="295C84D0" w14:textId="203B1642" w:rsidR="003019E0" w:rsidRDefault="00CB4EA4" w:rsidP="003019E0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 The HMSC must </w:t>
            </w:r>
            <w:r w:rsidR="00F927A4">
              <w:rPr>
                <w:bCs/>
              </w:rPr>
              <w:t>identif</w:t>
            </w:r>
            <w:r>
              <w:rPr>
                <w:bCs/>
              </w:rPr>
              <w:t xml:space="preserve">y </w:t>
            </w:r>
            <w:r w:rsidR="00F927A4">
              <w:rPr>
                <w:bCs/>
              </w:rPr>
              <w:t xml:space="preserve">what </w:t>
            </w:r>
            <w:r>
              <w:rPr>
                <w:bCs/>
              </w:rPr>
              <w:t xml:space="preserve">it </w:t>
            </w:r>
            <w:r w:rsidR="00BC0965">
              <w:rPr>
                <w:bCs/>
              </w:rPr>
              <w:t>want</w:t>
            </w:r>
            <w:r>
              <w:rPr>
                <w:bCs/>
              </w:rPr>
              <w:t>s</w:t>
            </w:r>
            <w:r w:rsidR="00BC0965">
              <w:rPr>
                <w:bCs/>
              </w:rPr>
              <w:t xml:space="preserve"> to achiev</w:t>
            </w:r>
            <w:r w:rsidR="00F927A4">
              <w:rPr>
                <w:bCs/>
              </w:rPr>
              <w:t>e in terms of collective impact.</w:t>
            </w:r>
          </w:p>
          <w:p w14:paraId="5D5FE8EA" w14:textId="77777777" w:rsidR="00DA558E" w:rsidRDefault="00F927A4" w:rsidP="00DA558E">
            <w:pPr>
              <w:pStyle w:val="ListParagraph"/>
              <w:numPr>
                <w:ilvl w:val="1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Each strategy is linked to an underlying factor or one of the HM priority areas.  Since these are evidenced-based strategies, this will get us closer to where we go next.   </w:t>
            </w:r>
          </w:p>
          <w:p w14:paraId="4377528B" w14:textId="77777777" w:rsidR="00C83713" w:rsidRDefault="00BC0965" w:rsidP="003019E0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 w:rsidRPr="003019E0">
              <w:rPr>
                <w:bCs/>
              </w:rPr>
              <w:t xml:space="preserve">The transition was a little unclear between the feedback received from the community conversations to the action strategies.  </w:t>
            </w:r>
          </w:p>
          <w:p w14:paraId="53A669CC" w14:textId="77777777" w:rsidR="00BC0965" w:rsidRPr="003019E0" w:rsidRDefault="00BC0965" w:rsidP="00C83713">
            <w:pPr>
              <w:pStyle w:val="ListParagraph"/>
              <w:numPr>
                <w:ilvl w:val="1"/>
                <w:numId w:val="9"/>
              </w:numPr>
              <w:rPr>
                <w:bCs/>
              </w:rPr>
            </w:pPr>
            <w:r w:rsidRPr="003019E0">
              <w:rPr>
                <w:bCs/>
              </w:rPr>
              <w:t xml:space="preserve">An effort was made to make sure that the themes of the community conversations were included and framed around the rest of the report.  </w:t>
            </w:r>
          </w:p>
          <w:p w14:paraId="3235A601" w14:textId="77777777" w:rsidR="00BC0965" w:rsidRDefault="003019E0" w:rsidP="00BC0965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The Priority Setting Retreat will focus on prioritizing the short list of the </w:t>
            </w:r>
            <w:r w:rsidRPr="00E572C0">
              <w:rPr>
                <w:bCs/>
                <w:i/>
              </w:rPr>
              <w:t>What We Can Do Strategies</w:t>
            </w:r>
            <w:r w:rsidR="004B65D5">
              <w:rPr>
                <w:bCs/>
              </w:rPr>
              <w:t xml:space="preserve"> listed within the CHNA Report.</w:t>
            </w:r>
            <w:r w:rsidR="00BC0965">
              <w:rPr>
                <w:bCs/>
              </w:rPr>
              <w:t xml:space="preserve">  </w:t>
            </w:r>
          </w:p>
          <w:p w14:paraId="3D7DFDF2" w14:textId="66B93687" w:rsidR="003019E0" w:rsidRDefault="00E572C0" w:rsidP="00BC0965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The HMSC will forward </w:t>
            </w:r>
            <w:r w:rsidR="00DA558E">
              <w:rPr>
                <w:bCs/>
              </w:rPr>
              <w:t xml:space="preserve">errors or items </w:t>
            </w:r>
            <w:r w:rsidR="004B65D5">
              <w:rPr>
                <w:bCs/>
              </w:rPr>
              <w:t xml:space="preserve">that require clarification </w:t>
            </w:r>
            <w:r w:rsidR="00DA558E">
              <w:rPr>
                <w:bCs/>
              </w:rPr>
              <w:t xml:space="preserve">within the </w:t>
            </w:r>
            <w:r w:rsidR="004B65D5">
              <w:rPr>
                <w:bCs/>
              </w:rPr>
              <w:t>CHNA R</w:t>
            </w:r>
            <w:r w:rsidR="00DA558E">
              <w:rPr>
                <w:bCs/>
              </w:rPr>
              <w:t>eport to the HM staff.</w:t>
            </w:r>
          </w:p>
          <w:p w14:paraId="2583F153" w14:textId="1DB4EDF1" w:rsidR="008D3DE4" w:rsidRDefault="004B65D5" w:rsidP="00BC0965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How are areas/topics </w:t>
            </w:r>
            <w:r w:rsidR="008D3DE4">
              <w:rPr>
                <w:bCs/>
              </w:rPr>
              <w:t>not included in the</w:t>
            </w:r>
            <w:r>
              <w:rPr>
                <w:bCs/>
              </w:rPr>
              <w:t xml:space="preserve"> CHNA</w:t>
            </w:r>
            <w:r w:rsidR="008D3DE4">
              <w:rPr>
                <w:bCs/>
              </w:rPr>
              <w:t xml:space="preserve"> </w:t>
            </w:r>
            <w:r>
              <w:rPr>
                <w:bCs/>
              </w:rPr>
              <w:t>R</w:t>
            </w:r>
            <w:r w:rsidR="008D3DE4">
              <w:rPr>
                <w:bCs/>
              </w:rPr>
              <w:t xml:space="preserve">eport </w:t>
            </w:r>
            <w:r>
              <w:rPr>
                <w:bCs/>
              </w:rPr>
              <w:t xml:space="preserve">to be addressed, </w:t>
            </w:r>
            <w:r w:rsidR="008D3DE4">
              <w:rPr>
                <w:bCs/>
              </w:rPr>
              <w:t>such as HIV/AIDS</w:t>
            </w:r>
            <w:r w:rsidR="00F927A4">
              <w:rPr>
                <w:bCs/>
              </w:rPr>
              <w:t>?</w:t>
            </w:r>
          </w:p>
          <w:p w14:paraId="51CDD0C6" w14:textId="3FBF1D4C" w:rsidR="008D3DE4" w:rsidRPr="00BC0965" w:rsidRDefault="008D3DE4" w:rsidP="008D3DE4">
            <w:pPr>
              <w:pStyle w:val="ListParagraph"/>
              <w:numPr>
                <w:ilvl w:val="1"/>
                <w:numId w:val="9"/>
              </w:numPr>
              <w:rPr>
                <w:bCs/>
              </w:rPr>
            </w:pPr>
            <w:r>
              <w:rPr>
                <w:bCs/>
              </w:rPr>
              <w:t>Focusing on the underlying conditions (equity, access</w:t>
            </w:r>
            <w:r w:rsidR="004B65D5">
              <w:rPr>
                <w:bCs/>
              </w:rPr>
              <w:t xml:space="preserve"> to care</w:t>
            </w:r>
            <w:r>
              <w:rPr>
                <w:bCs/>
              </w:rPr>
              <w:t xml:space="preserve">, social and physical conditions, etc.) can address many of the other health conditions that </w:t>
            </w:r>
            <w:r w:rsidR="004B65D5">
              <w:rPr>
                <w:bCs/>
              </w:rPr>
              <w:t xml:space="preserve">are not specifically </w:t>
            </w:r>
            <w:r>
              <w:rPr>
                <w:bCs/>
              </w:rPr>
              <w:t>mentioned</w:t>
            </w:r>
            <w:r w:rsidR="004B65D5">
              <w:rPr>
                <w:bCs/>
              </w:rPr>
              <w:t xml:space="preserve"> in the Report</w:t>
            </w:r>
            <w:r>
              <w:rPr>
                <w:bCs/>
              </w:rPr>
              <w:t>.</w:t>
            </w:r>
          </w:p>
          <w:p w14:paraId="5FCF0AAD" w14:textId="77777777" w:rsidR="00520CFC" w:rsidRDefault="00520CFC" w:rsidP="00520CFC">
            <w:pPr>
              <w:contextualSpacing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4D98B61" w14:textId="77777777" w:rsidR="00DA558E" w:rsidRDefault="00DA558E" w:rsidP="00520CFC">
            <w:pPr>
              <w:contextualSpacing/>
              <w:rPr>
                <w:bCs/>
              </w:rPr>
            </w:pPr>
            <w:r>
              <w:rPr>
                <w:bCs/>
              </w:rPr>
              <w:t xml:space="preserve">The HMSC </w:t>
            </w:r>
            <w:r w:rsidR="008D3DE4">
              <w:rPr>
                <w:bCs/>
              </w:rPr>
              <w:t xml:space="preserve">unanimously </w:t>
            </w:r>
            <w:r>
              <w:rPr>
                <w:bCs/>
              </w:rPr>
              <w:t>voted and approved</w:t>
            </w:r>
            <w:r w:rsidR="00F927A4">
              <w:rPr>
                <w:bCs/>
              </w:rPr>
              <w:t xml:space="preserve"> the following</w:t>
            </w:r>
            <w:r w:rsidR="008D3DE4">
              <w:rPr>
                <w:bCs/>
              </w:rPr>
              <w:t>:</w:t>
            </w:r>
          </w:p>
          <w:p w14:paraId="48C4DDBB" w14:textId="77777777" w:rsidR="00DA558E" w:rsidRDefault="00DA558E" w:rsidP="00DA558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Consolidating the priority areas of obesity, cardiovascular disease, diabetes and cancers.  </w:t>
            </w:r>
          </w:p>
          <w:p w14:paraId="437B3270" w14:textId="77777777" w:rsidR="00DA558E" w:rsidRPr="00DA558E" w:rsidRDefault="008D3DE4" w:rsidP="00DA558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Adoption of the </w:t>
            </w:r>
            <w:r w:rsidR="004B65D5">
              <w:rPr>
                <w:bCs/>
              </w:rPr>
              <w:t xml:space="preserve">2016 </w:t>
            </w:r>
            <w:r>
              <w:rPr>
                <w:bCs/>
              </w:rPr>
              <w:t>CHNA Report</w:t>
            </w:r>
          </w:p>
        </w:tc>
        <w:tc>
          <w:tcPr>
            <w:tcW w:w="2340" w:type="dxa"/>
            <w:tcBorders>
              <w:top w:val="nil"/>
              <w:bottom w:val="single" w:sz="4" w:space="0" w:color="808080"/>
            </w:tcBorders>
          </w:tcPr>
          <w:p w14:paraId="684AD4EB" w14:textId="77777777" w:rsidR="006E7894" w:rsidRDefault="006E7894" w:rsidP="001B181D">
            <w:pPr>
              <w:rPr>
                <w:bCs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808080"/>
            </w:tcBorders>
          </w:tcPr>
          <w:p w14:paraId="19D71A3C" w14:textId="77777777" w:rsidR="006E7894" w:rsidRDefault="006E7894" w:rsidP="008F494B">
            <w:pPr>
              <w:rPr>
                <w:b/>
                <w:bCs/>
              </w:rPr>
            </w:pPr>
          </w:p>
          <w:p w14:paraId="6C16219F" w14:textId="77777777" w:rsidR="004B65D5" w:rsidRDefault="004B65D5" w:rsidP="008F494B">
            <w:pPr>
              <w:rPr>
                <w:b/>
                <w:bCs/>
              </w:rPr>
            </w:pPr>
          </w:p>
          <w:p w14:paraId="2814C8F3" w14:textId="77777777" w:rsidR="004B65D5" w:rsidRDefault="004B65D5" w:rsidP="008F494B">
            <w:pPr>
              <w:rPr>
                <w:b/>
                <w:bCs/>
              </w:rPr>
            </w:pPr>
          </w:p>
          <w:p w14:paraId="406DD33E" w14:textId="77777777" w:rsidR="004B65D5" w:rsidRDefault="004B65D5" w:rsidP="008F494B">
            <w:pPr>
              <w:rPr>
                <w:b/>
                <w:bCs/>
              </w:rPr>
            </w:pPr>
          </w:p>
          <w:p w14:paraId="504DB781" w14:textId="77777777" w:rsidR="004B65D5" w:rsidRDefault="004B65D5" w:rsidP="008F494B">
            <w:pPr>
              <w:rPr>
                <w:b/>
                <w:bCs/>
              </w:rPr>
            </w:pPr>
          </w:p>
          <w:p w14:paraId="5085C2BA" w14:textId="77777777" w:rsidR="004B65D5" w:rsidRDefault="004B65D5" w:rsidP="008F494B">
            <w:pPr>
              <w:rPr>
                <w:b/>
                <w:bCs/>
              </w:rPr>
            </w:pPr>
          </w:p>
          <w:p w14:paraId="368C44DE" w14:textId="77777777" w:rsidR="004B65D5" w:rsidRDefault="004B65D5" w:rsidP="008F494B">
            <w:pPr>
              <w:rPr>
                <w:b/>
                <w:bCs/>
              </w:rPr>
            </w:pPr>
          </w:p>
          <w:p w14:paraId="3E3AD6AF" w14:textId="77777777" w:rsidR="004B65D5" w:rsidRDefault="004B65D5" w:rsidP="008F494B">
            <w:pPr>
              <w:rPr>
                <w:b/>
                <w:bCs/>
              </w:rPr>
            </w:pPr>
          </w:p>
          <w:p w14:paraId="724ACFD6" w14:textId="77777777" w:rsidR="004B65D5" w:rsidRDefault="004B65D5" w:rsidP="008F494B">
            <w:pPr>
              <w:rPr>
                <w:b/>
                <w:bCs/>
              </w:rPr>
            </w:pPr>
          </w:p>
          <w:p w14:paraId="3B1443E5" w14:textId="77777777" w:rsidR="004B65D5" w:rsidRDefault="004B65D5" w:rsidP="008F494B">
            <w:pPr>
              <w:rPr>
                <w:b/>
                <w:bCs/>
              </w:rPr>
            </w:pPr>
          </w:p>
          <w:p w14:paraId="137D8B79" w14:textId="77777777" w:rsidR="004B65D5" w:rsidRDefault="004B65D5" w:rsidP="008F494B">
            <w:pPr>
              <w:rPr>
                <w:b/>
                <w:bCs/>
              </w:rPr>
            </w:pPr>
          </w:p>
          <w:p w14:paraId="525C6E48" w14:textId="77777777" w:rsidR="004B65D5" w:rsidRDefault="004B65D5" w:rsidP="008F494B">
            <w:pPr>
              <w:rPr>
                <w:b/>
                <w:bCs/>
              </w:rPr>
            </w:pPr>
          </w:p>
          <w:p w14:paraId="3EFFAB61" w14:textId="77777777" w:rsidR="004B65D5" w:rsidRDefault="004B65D5" w:rsidP="008F494B">
            <w:pPr>
              <w:rPr>
                <w:b/>
                <w:bCs/>
              </w:rPr>
            </w:pPr>
          </w:p>
          <w:p w14:paraId="715E7F4D" w14:textId="77777777" w:rsidR="004B65D5" w:rsidRDefault="004B65D5" w:rsidP="008F494B">
            <w:pPr>
              <w:rPr>
                <w:b/>
                <w:bCs/>
              </w:rPr>
            </w:pPr>
          </w:p>
          <w:p w14:paraId="5146AFB9" w14:textId="77777777" w:rsidR="004B65D5" w:rsidRDefault="004B65D5" w:rsidP="008F494B">
            <w:pPr>
              <w:rPr>
                <w:b/>
                <w:bCs/>
              </w:rPr>
            </w:pPr>
          </w:p>
          <w:p w14:paraId="1FD024B3" w14:textId="77777777" w:rsidR="004B65D5" w:rsidRDefault="004B65D5" w:rsidP="008F494B">
            <w:pPr>
              <w:rPr>
                <w:b/>
                <w:bCs/>
              </w:rPr>
            </w:pPr>
          </w:p>
          <w:p w14:paraId="0F1CAE5D" w14:textId="77777777" w:rsidR="004B65D5" w:rsidRDefault="004B65D5" w:rsidP="008F494B">
            <w:pPr>
              <w:rPr>
                <w:b/>
                <w:bCs/>
              </w:rPr>
            </w:pPr>
          </w:p>
          <w:p w14:paraId="5A59D643" w14:textId="77777777" w:rsidR="004B65D5" w:rsidRDefault="004B65D5" w:rsidP="008F494B">
            <w:pPr>
              <w:rPr>
                <w:b/>
                <w:bCs/>
              </w:rPr>
            </w:pPr>
          </w:p>
          <w:p w14:paraId="437DB62F" w14:textId="77777777" w:rsidR="004B65D5" w:rsidRDefault="004B65D5" w:rsidP="008F494B">
            <w:pPr>
              <w:rPr>
                <w:b/>
                <w:bCs/>
              </w:rPr>
            </w:pPr>
          </w:p>
          <w:p w14:paraId="48C30DDA" w14:textId="77777777" w:rsidR="004B65D5" w:rsidRDefault="004B65D5" w:rsidP="008F494B">
            <w:pPr>
              <w:rPr>
                <w:b/>
                <w:bCs/>
              </w:rPr>
            </w:pPr>
          </w:p>
          <w:p w14:paraId="7DF749CB" w14:textId="77777777" w:rsidR="004B65D5" w:rsidRDefault="004B65D5" w:rsidP="008F494B">
            <w:pPr>
              <w:rPr>
                <w:b/>
                <w:bCs/>
              </w:rPr>
            </w:pPr>
          </w:p>
          <w:p w14:paraId="12D6FCA4" w14:textId="77777777" w:rsidR="004B65D5" w:rsidRDefault="004B65D5" w:rsidP="008F494B">
            <w:pPr>
              <w:rPr>
                <w:b/>
                <w:bCs/>
              </w:rPr>
            </w:pPr>
          </w:p>
          <w:p w14:paraId="5CA6D7D9" w14:textId="77777777" w:rsidR="004B65D5" w:rsidRDefault="004B65D5" w:rsidP="008F494B">
            <w:pPr>
              <w:rPr>
                <w:b/>
                <w:bCs/>
              </w:rPr>
            </w:pPr>
          </w:p>
          <w:p w14:paraId="07B3897C" w14:textId="77777777" w:rsidR="004B65D5" w:rsidRDefault="004B65D5" w:rsidP="008F494B">
            <w:pPr>
              <w:rPr>
                <w:b/>
                <w:bCs/>
              </w:rPr>
            </w:pPr>
          </w:p>
          <w:p w14:paraId="0DAE11DF" w14:textId="77777777" w:rsidR="004B65D5" w:rsidRDefault="004B65D5" w:rsidP="008F494B">
            <w:pPr>
              <w:rPr>
                <w:b/>
                <w:bCs/>
              </w:rPr>
            </w:pPr>
          </w:p>
          <w:p w14:paraId="69F057D9" w14:textId="77777777" w:rsidR="004B65D5" w:rsidRDefault="004B65D5" w:rsidP="008F494B">
            <w:pPr>
              <w:rPr>
                <w:b/>
                <w:bCs/>
              </w:rPr>
            </w:pPr>
          </w:p>
          <w:p w14:paraId="446716BE" w14:textId="77777777" w:rsidR="004B65D5" w:rsidRDefault="004B65D5" w:rsidP="008F494B">
            <w:pPr>
              <w:rPr>
                <w:b/>
                <w:bCs/>
              </w:rPr>
            </w:pPr>
          </w:p>
          <w:p w14:paraId="41E05AFA" w14:textId="77777777" w:rsidR="004B65D5" w:rsidRDefault="004B65D5" w:rsidP="008F494B">
            <w:pPr>
              <w:rPr>
                <w:b/>
                <w:bCs/>
              </w:rPr>
            </w:pPr>
          </w:p>
          <w:p w14:paraId="570F0E7F" w14:textId="77777777" w:rsidR="004B65D5" w:rsidRDefault="004B65D5" w:rsidP="008F494B">
            <w:pPr>
              <w:rPr>
                <w:b/>
                <w:bCs/>
              </w:rPr>
            </w:pPr>
          </w:p>
          <w:p w14:paraId="77AC0AA1" w14:textId="77777777" w:rsidR="004B65D5" w:rsidRDefault="004B65D5" w:rsidP="008F494B">
            <w:pPr>
              <w:rPr>
                <w:b/>
                <w:bCs/>
              </w:rPr>
            </w:pPr>
          </w:p>
          <w:p w14:paraId="1E20C34B" w14:textId="77777777" w:rsidR="004B65D5" w:rsidRDefault="004B65D5" w:rsidP="008F494B">
            <w:pPr>
              <w:rPr>
                <w:b/>
                <w:bCs/>
              </w:rPr>
            </w:pPr>
          </w:p>
          <w:p w14:paraId="69F0D103" w14:textId="77777777" w:rsidR="004B65D5" w:rsidRDefault="004B65D5" w:rsidP="008F494B">
            <w:pPr>
              <w:rPr>
                <w:b/>
                <w:bCs/>
              </w:rPr>
            </w:pPr>
          </w:p>
          <w:p w14:paraId="568F45D7" w14:textId="77777777" w:rsidR="004B65D5" w:rsidRDefault="004B65D5" w:rsidP="008F494B">
            <w:pPr>
              <w:rPr>
                <w:b/>
                <w:bCs/>
              </w:rPr>
            </w:pPr>
            <w:r>
              <w:rPr>
                <w:b/>
                <w:bCs/>
              </w:rPr>
              <w:t>HM Staff</w:t>
            </w:r>
          </w:p>
          <w:p w14:paraId="51773C92" w14:textId="77777777" w:rsidR="004B65D5" w:rsidRDefault="004B65D5" w:rsidP="008F494B">
            <w:pPr>
              <w:rPr>
                <w:b/>
                <w:bCs/>
              </w:rPr>
            </w:pPr>
          </w:p>
          <w:p w14:paraId="665B835B" w14:textId="77777777" w:rsidR="004B65D5" w:rsidRDefault="004B65D5" w:rsidP="008F494B">
            <w:pPr>
              <w:rPr>
                <w:b/>
                <w:bCs/>
              </w:rPr>
            </w:pPr>
          </w:p>
        </w:tc>
      </w:tr>
      <w:tr w:rsidR="007F277A" w:rsidRPr="008D3EE9" w14:paraId="0BB58641" w14:textId="77777777" w:rsidTr="00706FC1">
        <w:trPr>
          <w:trHeight w:val="3311"/>
        </w:trPr>
        <w:tc>
          <w:tcPr>
            <w:tcW w:w="2520" w:type="dxa"/>
          </w:tcPr>
          <w:p w14:paraId="0E371FAD" w14:textId="77777777" w:rsidR="007F277A" w:rsidRPr="0085558D" w:rsidRDefault="00A2082E" w:rsidP="001945E8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2016 Priority-Setting Retreat </w:t>
            </w:r>
            <w:r w:rsidRPr="00A2082E">
              <w:rPr>
                <w:bCs/>
                <w:i/>
              </w:rPr>
              <w:t xml:space="preserve">– Margaret </w:t>
            </w:r>
            <w:proofErr w:type="spellStart"/>
            <w:r w:rsidRPr="00A2082E">
              <w:rPr>
                <w:bCs/>
                <w:i/>
              </w:rPr>
              <w:t>O’Bryon</w:t>
            </w:r>
            <w:proofErr w:type="spellEnd"/>
            <w:r w:rsidR="00F927A4">
              <w:rPr>
                <w:bCs/>
                <w:i/>
              </w:rPr>
              <w:t>, Priority-Setting Facilitator</w:t>
            </w:r>
          </w:p>
        </w:tc>
        <w:tc>
          <w:tcPr>
            <w:tcW w:w="7020" w:type="dxa"/>
          </w:tcPr>
          <w:p w14:paraId="73C6EC76" w14:textId="528E112D" w:rsidR="000F46F7" w:rsidRDefault="00A2082E" w:rsidP="007F2568">
            <w:r>
              <w:t xml:space="preserve">Margaret </w:t>
            </w:r>
            <w:proofErr w:type="spellStart"/>
            <w:r>
              <w:t>O’Bryon</w:t>
            </w:r>
            <w:proofErr w:type="spellEnd"/>
            <w:r>
              <w:t xml:space="preserve"> introduced herself to the </w:t>
            </w:r>
            <w:r w:rsidR="009329AA">
              <w:t xml:space="preserve">HMSC </w:t>
            </w:r>
            <w:r w:rsidR="00F927A4">
              <w:t xml:space="preserve">and </w:t>
            </w:r>
            <w:r w:rsidR="00706FC1">
              <w:t xml:space="preserve">provided an overview of the agenda for the </w:t>
            </w:r>
            <w:r w:rsidR="009329AA">
              <w:t xml:space="preserve">upcoming </w:t>
            </w:r>
            <w:r w:rsidR="00706FC1">
              <w:t>Priority-Setting Retreat.</w:t>
            </w:r>
          </w:p>
          <w:p w14:paraId="5A4CC6B4" w14:textId="77777777" w:rsidR="00A2082E" w:rsidRDefault="00A2082E" w:rsidP="00A2082E">
            <w:pPr>
              <w:pStyle w:val="ListParagraph"/>
              <w:numPr>
                <w:ilvl w:val="0"/>
                <w:numId w:val="11"/>
              </w:numPr>
            </w:pPr>
            <w:r>
              <w:t xml:space="preserve">Ms. </w:t>
            </w:r>
            <w:proofErr w:type="spellStart"/>
            <w:r>
              <w:t>O’Bryon</w:t>
            </w:r>
            <w:proofErr w:type="spellEnd"/>
            <w:r>
              <w:t xml:space="preserve"> </w:t>
            </w:r>
            <w:r w:rsidR="00706FC1">
              <w:t>is in the process of reviewing</w:t>
            </w:r>
            <w:r>
              <w:t xml:space="preserve"> the priority-setting worksheets that were completed</w:t>
            </w:r>
            <w:r w:rsidR="00706FC1">
              <w:t xml:space="preserve"> by the HMSC</w:t>
            </w:r>
            <w:r>
              <w:t>.</w:t>
            </w:r>
          </w:p>
          <w:p w14:paraId="4E6FBCF5" w14:textId="51AFCCB7" w:rsidR="00A2082E" w:rsidRDefault="00A2082E" w:rsidP="00A2082E">
            <w:pPr>
              <w:pStyle w:val="ListParagraph"/>
              <w:numPr>
                <w:ilvl w:val="0"/>
                <w:numId w:val="11"/>
              </w:numPr>
            </w:pPr>
            <w:r>
              <w:t>The agenda for the Priority</w:t>
            </w:r>
            <w:r w:rsidR="00C83974">
              <w:t>-Setting Retreat includes:</w:t>
            </w:r>
            <w:r>
              <w:t xml:space="preserve"> establishing the context for the meeting, the application of Collective Impact to this process, reviewing the results of the worksheets, a </w:t>
            </w:r>
            <w:r w:rsidR="009329AA">
              <w:t>brief intermission</w:t>
            </w:r>
            <w:r>
              <w:t>, a facilitated group discussion of the priorities, voting to select priorities and</w:t>
            </w:r>
            <w:r w:rsidR="00706FC1">
              <w:t xml:space="preserve"> discussion </w:t>
            </w:r>
            <w:r w:rsidR="009329AA">
              <w:t xml:space="preserve">regarding </w:t>
            </w:r>
            <w:r w:rsidR="00706FC1">
              <w:t>the</w:t>
            </w:r>
            <w:r>
              <w:t xml:space="preserve"> </w:t>
            </w:r>
            <w:r w:rsidR="00C83974">
              <w:t>next steps for the HMSC.</w:t>
            </w:r>
          </w:p>
          <w:p w14:paraId="2FB0ED7A" w14:textId="604D69F6" w:rsidR="00C83974" w:rsidRDefault="00C83974" w:rsidP="00A2082E">
            <w:pPr>
              <w:pStyle w:val="ListParagraph"/>
              <w:numPr>
                <w:ilvl w:val="0"/>
                <w:numId w:val="11"/>
              </w:numPr>
            </w:pPr>
            <w:r>
              <w:t>The agenda will be finalized after a complete review of the worksheets.</w:t>
            </w:r>
          </w:p>
          <w:p w14:paraId="31933F6E" w14:textId="77777777" w:rsidR="00C83974" w:rsidRDefault="00C83974" w:rsidP="00C83974"/>
          <w:p w14:paraId="78F53E31" w14:textId="77777777" w:rsidR="00C83974" w:rsidRDefault="00C83974" w:rsidP="00C83974">
            <w:r>
              <w:t>A short discussion followed:</w:t>
            </w:r>
          </w:p>
          <w:p w14:paraId="735FD8D5" w14:textId="7CC28BC7" w:rsidR="00C83974" w:rsidRDefault="00C83974" w:rsidP="00C83974">
            <w:pPr>
              <w:pStyle w:val="ListParagraph"/>
              <w:numPr>
                <w:ilvl w:val="0"/>
                <w:numId w:val="13"/>
              </w:numPr>
            </w:pPr>
            <w:r>
              <w:t xml:space="preserve">During the collective impact framework discussion at the Priority-Setting Retreat we will hear more about the criteria that was used to establish </w:t>
            </w:r>
            <w:r w:rsidR="00136DEF">
              <w:t xml:space="preserve">collective impact and </w:t>
            </w:r>
            <w:r w:rsidR="00F352D2">
              <w:t xml:space="preserve">the CHNA </w:t>
            </w:r>
            <w:r>
              <w:t xml:space="preserve">strategies and the rationale </w:t>
            </w:r>
            <w:r w:rsidR="00F352D2">
              <w:t>for their inclusion.</w:t>
            </w:r>
          </w:p>
          <w:p w14:paraId="3F0E471C" w14:textId="2966616F" w:rsidR="00C83974" w:rsidRDefault="00C83974" w:rsidP="00C83974">
            <w:pPr>
              <w:pStyle w:val="ListParagraph"/>
              <w:numPr>
                <w:ilvl w:val="0"/>
                <w:numId w:val="12"/>
              </w:numPr>
            </w:pPr>
            <w:r>
              <w:t xml:space="preserve">What happens next after </w:t>
            </w:r>
            <w:r w:rsidR="00F352D2">
              <w:t xml:space="preserve">the HMSC completes </w:t>
            </w:r>
            <w:r>
              <w:t>priority-setting?  Where does this information go and who operationalizes these efforts?</w:t>
            </w:r>
          </w:p>
          <w:p w14:paraId="21CACE06" w14:textId="3FB497E4" w:rsidR="00C83974" w:rsidRDefault="00C83974" w:rsidP="00C83974">
            <w:pPr>
              <w:pStyle w:val="ListParagraph"/>
              <w:numPr>
                <w:ilvl w:val="1"/>
                <w:numId w:val="12"/>
              </w:numPr>
            </w:pPr>
            <w:r>
              <w:t xml:space="preserve">The goal of collective impact </w:t>
            </w:r>
            <w:r w:rsidR="00F352D2">
              <w:t xml:space="preserve">dictates </w:t>
            </w:r>
            <w:r>
              <w:t xml:space="preserve">that everyone is responsible for </w:t>
            </w:r>
            <w:r w:rsidR="00F352D2">
              <w:t xml:space="preserve">the achievement and measurement of </w:t>
            </w:r>
            <w:r>
              <w:t>the</w:t>
            </w:r>
            <w:r w:rsidR="00F352D2">
              <w:t xml:space="preserve"> outcomes</w:t>
            </w:r>
            <w:r w:rsidR="00706FC1">
              <w:t>.  The onus of responsibility goes</w:t>
            </w:r>
            <w:r>
              <w:t xml:space="preserve"> beyond</w:t>
            </w:r>
            <w:r w:rsidR="00E572C0">
              <w:t xml:space="preserve"> this body</w:t>
            </w:r>
            <w:r w:rsidR="00F352D2">
              <w:t xml:space="preserve">, </w:t>
            </w:r>
            <w:r w:rsidR="00E572C0">
              <w:t>extending to</w:t>
            </w:r>
            <w:r>
              <w:t xml:space="preserve"> </w:t>
            </w:r>
            <w:r w:rsidR="00F352D2">
              <w:t xml:space="preserve">additional sectors/organizations within the </w:t>
            </w:r>
            <w:r w:rsidR="00136DEF">
              <w:t>County,</w:t>
            </w:r>
            <w:r>
              <w:t xml:space="preserve"> including the community.</w:t>
            </w:r>
          </w:p>
          <w:p w14:paraId="7C4E6F47" w14:textId="77777777" w:rsidR="00C83974" w:rsidRDefault="00C83974" w:rsidP="00C83974">
            <w:pPr>
              <w:pStyle w:val="ListParagraph"/>
              <w:numPr>
                <w:ilvl w:val="0"/>
                <w:numId w:val="12"/>
              </w:numPr>
            </w:pPr>
            <w:r>
              <w:t>Will thes</w:t>
            </w:r>
            <w:r w:rsidR="00A67D0A">
              <w:t xml:space="preserve">e priorities be assigned?  </w:t>
            </w:r>
            <w:r w:rsidR="00706FC1">
              <w:t>Will</w:t>
            </w:r>
            <w:r w:rsidR="00A67D0A">
              <w:t xml:space="preserve"> a particular agency or agencies move forward with implementation and measure outcome?  </w:t>
            </w:r>
          </w:p>
          <w:p w14:paraId="680FF259" w14:textId="500DC89A" w:rsidR="00A67D0A" w:rsidRDefault="00A67D0A" w:rsidP="00A67D0A">
            <w:pPr>
              <w:pStyle w:val="ListParagraph"/>
              <w:numPr>
                <w:ilvl w:val="1"/>
                <w:numId w:val="12"/>
              </w:numPr>
            </w:pPr>
            <w:r>
              <w:t xml:space="preserve">There will be mobilization </w:t>
            </w:r>
            <w:r w:rsidR="00F352D2">
              <w:t xml:space="preserve">to ensure that the next phase of HM </w:t>
            </w:r>
            <w:r>
              <w:t xml:space="preserve">  </w:t>
            </w:r>
            <w:r w:rsidR="00F352D2">
              <w:t xml:space="preserve">does not employ </w:t>
            </w:r>
            <w:r>
              <w:t>a top-down approach</w:t>
            </w:r>
            <w:r w:rsidR="00F352D2">
              <w:t xml:space="preserve">, we </w:t>
            </w:r>
            <w:r w:rsidR="00F352D2">
              <w:lastRenderedPageBreak/>
              <w:t>seek to</w:t>
            </w:r>
            <w:r>
              <w:t xml:space="preserve"> </w:t>
            </w:r>
            <w:r w:rsidR="00F352D2">
              <w:t xml:space="preserve">include input from various sources throughout the process. </w:t>
            </w:r>
          </w:p>
          <w:p w14:paraId="46D12E67" w14:textId="3A5137D8" w:rsidR="00A67D0A" w:rsidRDefault="00F352D2" w:rsidP="00A67D0A">
            <w:pPr>
              <w:pStyle w:val="ListParagraph"/>
              <w:numPr>
                <w:ilvl w:val="1"/>
                <w:numId w:val="12"/>
              </w:numPr>
            </w:pPr>
            <w:r>
              <w:t xml:space="preserve">Recommendation: </w:t>
            </w:r>
            <w:r w:rsidR="00A67D0A">
              <w:t xml:space="preserve">It would be good to </w:t>
            </w:r>
            <w:r>
              <w:t>evaluat</w:t>
            </w:r>
            <w:r w:rsidR="00136DEF">
              <w:t>e</w:t>
            </w:r>
            <w:r>
              <w:t xml:space="preserve"> </w:t>
            </w:r>
            <w:r w:rsidR="00A67D0A">
              <w:t>the H</w:t>
            </w:r>
            <w:r>
              <w:t xml:space="preserve">M </w:t>
            </w:r>
            <w:r w:rsidR="00A67D0A">
              <w:t xml:space="preserve">priorities </w:t>
            </w:r>
            <w:r>
              <w:t xml:space="preserve">against </w:t>
            </w:r>
            <w:r w:rsidR="00A67D0A">
              <w:t>the County</w:t>
            </w:r>
            <w:r>
              <w:t>’s</w:t>
            </w:r>
            <w:r w:rsidR="00A67D0A">
              <w:t xml:space="preserve"> budget.  In the future, it</w:t>
            </w:r>
            <w:r w:rsidR="00706FC1">
              <w:t xml:space="preserve"> should be used to guide the budget</w:t>
            </w:r>
            <w:r>
              <w:t xml:space="preserve"> making process</w:t>
            </w:r>
            <w:r w:rsidR="00706FC1">
              <w:t>.</w:t>
            </w:r>
          </w:p>
          <w:p w14:paraId="61EDF8BD" w14:textId="58D8363B" w:rsidR="00A67D0A" w:rsidRPr="00FC1033" w:rsidRDefault="00706FC1" w:rsidP="00F352D2">
            <w:pPr>
              <w:pStyle w:val="ListParagraph"/>
              <w:numPr>
                <w:ilvl w:val="0"/>
                <w:numId w:val="12"/>
              </w:numPr>
            </w:pPr>
            <w:r>
              <w:t>T</w:t>
            </w:r>
            <w:r w:rsidR="00A67D0A" w:rsidRPr="00A67D0A">
              <w:t xml:space="preserve">he recommended interventions/strategies </w:t>
            </w:r>
            <w:r>
              <w:t xml:space="preserve">should be </w:t>
            </w:r>
            <w:r w:rsidR="00A67D0A" w:rsidRPr="00A67D0A">
              <w:t xml:space="preserve">grouped by the </w:t>
            </w:r>
            <w:r>
              <w:t>issue areas and subgroups (e.g.</w:t>
            </w:r>
            <w:r w:rsidR="00A67D0A" w:rsidRPr="00A67D0A">
              <w:t xml:space="preserve"> age groups, types of health issues addressed). </w:t>
            </w:r>
            <w:r w:rsidR="00F352D2">
              <w:t xml:space="preserve"> </w:t>
            </w:r>
            <w:r>
              <w:t>B</w:t>
            </w:r>
            <w:r w:rsidR="00A67D0A" w:rsidRPr="00A67D0A">
              <w:t xml:space="preserve">ased on the suggested strategies/interventions, </w:t>
            </w:r>
            <w:r>
              <w:t>the HMSC</w:t>
            </w:r>
            <w:r w:rsidR="00A67D0A" w:rsidRPr="00A67D0A">
              <w:t xml:space="preserve"> </w:t>
            </w:r>
            <w:r>
              <w:t xml:space="preserve">should </w:t>
            </w:r>
            <w:r w:rsidR="00A67D0A" w:rsidRPr="00A67D0A">
              <w:t>decide</w:t>
            </w:r>
            <w:r>
              <w:t xml:space="preserve"> on</w:t>
            </w:r>
            <w:r w:rsidR="00A67D0A" w:rsidRPr="00A67D0A">
              <w:t xml:space="preserve"> two or three areas that we bel</w:t>
            </w:r>
            <w:r>
              <w:t>i</w:t>
            </w:r>
            <w:r w:rsidR="00A67D0A" w:rsidRPr="00A67D0A">
              <w:t xml:space="preserve">eve should </w:t>
            </w:r>
            <w:r w:rsidR="00F352D2">
              <w:t xml:space="preserve">be </w:t>
            </w:r>
            <w:r w:rsidR="00A67D0A" w:rsidRPr="00A67D0A">
              <w:t>address</w:t>
            </w:r>
            <w:r>
              <w:t>ed (e.g., increasing ex</w:t>
            </w:r>
            <w:r w:rsidR="00A67D0A" w:rsidRPr="00A67D0A">
              <w:t xml:space="preserve">ercise for children).  </w:t>
            </w:r>
            <w:r>
              <w:t>This would result in</w:t>
            </w:r>
            <w:r w:rsidR="00A67D0A" w:rsidRPr="00A67D0A">
              <w:t xml:space="preserve"> a reduced number of strategies/interventions </w:t>
            </w:r>
            <w:r>
              <w:t xml:space="preserve">for </w:t>
            </w:r>
            <w:r w:rsidR="00F352D2">
              <w:t>consideration</w:t>
            </w:r>
            <w:r>
              <w:t>.</w:t>
            </w:r>
          </w:p>
        </w:tc>
        <w:tc>
          <w:tcPr>
            <w:tcW w:w="2340" w:type="dxa"/>
          </w:tcPr>
          <w:p w14:paraId="016C43E7" w14:textId="77777777" w:rsidR="007F277A" w:rsidRPr="00B651CA" w:rsidRDefault="007F277A" w:rsidP="008F494B"/>
        </w:tc>
        <w:tc>
          <w:tcPr>
            <w:tcW w:w="1620" w:type="dxa"/>
          </w:tcPr>
          <w:p w14:paraId="3175B535" w14:textId="77777777" w:rsidR="007F277A" w:rsidRDefault="007F277A" w:rsidP="008F494B">
            <w:pPr>
              <w:rPr>
                <w:b/>
              </w:rPr>
            </w:pPr>
          </w:p>
        </w:tc>
      </w:tr>
      <w:tr w:rsidR="007F277A" w:rsidRPr="008D3EE9" w14:paraId="790C3C9B" w14:textId="77777777" w:rsidTr="008472EC">
        <w:trPr>
          <w:trHeight w:val="755"/>
        </w:trPr>
        <w:tc>
          <w:tcPr>
            <w:tcW w:w="2520" w:type="dxa"/>
          </w:tcPr>
          <w:p w14:paraId="4DEC1BFB" w14:textId="77777777" w:rsidR="007F277A" w:rsidRDefault="007F277A" w:rsidP="001B181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Open Discussion</w:t>
            </w:r>
          </w:p>
        </w:tc>
        <w:tc>
          <w:tcPr>
            <w:tcW w:w="7020" w:type="dxa"/>
          </w:tcPr>
          <w:p w14:paraId="75FA3C64" w14:textId="77777777" w:rsidR="007F277A" w:rsidRDefault="00D1370A" w:rsidP="00C70DE2">
            <w:pPr>
              <w:tabs>
                <w:tab w:val="left" w:pos="432"/>
              </w:tabs>
            </w:pPr>
            <w:r>
              <w:rPr>
                <w:bCs/>
              </w:rPr>
              <w:t>None</w:t>
            </w:r>
          </w:p>
        </w:tc>
        <w:tc>
          <w:tcPr>
            <w:tcW w:w="2340" w:type="dxa"/>
          </w:tcPr>
          <w:p w14:paraId="1BEBC683" w14:textId="77777777" w:rsidR="007F277A" w:rsidRPr="002D4008" w:rsidRDefault="007F277A" w:rsidP="00727606">
            <w:pPr>
              <w:rPr>
                <w:b/>
              </w:rPr>
            </w:pPr>
          </w:p>
        </w:tc>
        <w:tc>
          <w:tcPr>
            <w:tcW w:w="1620" w:type="dxa"/>
          </w:tcPr>
          <w:p w14:paraId="3F2B3E92" w14:textId="77777777" w:rsidR="007F277A" w:rsidRDefault="007F277A" w:rsidP="00727606">
            <w:pPr>
              <w:rPr>
                <w:b/>
              </w:rPr>
            </w:pPr>
          </w:p>
        </w:tc>
      </w:tr>
      <w:tr w:rsidR="007F277A" w:rsidRPr="008D3EE9" w14:paraId="12A33CF0" w14:textId="77777777" w:rsidTr="000D5F2A">
        <w:trPr>
          <w:trHeight w:val="854"/>
        </w:trPr>
        <w:tc>
          <w:tcPr>
            <w:tcW w:w="2520" w:type="dxa"/>
            <w:tcBorders>
              <w:top w:val="single" w:sz="4" w:space="0" w:color="808080"/>
              <w:bottom w:val="single" w:sz="4" w:space="0" w:color="808080"/>
            </w:tcBorders>
          </w:tcPr>
          <w:p w14:paraId="657DF0C8" w14:textId="77777777" w:rsidR="007F277A" w:rsidRPr="008D3EE9" w:rsidRDefault="007F277A" w:rsidP="008F494B">
            <w:pPr>
              <w:keepNext/>
              <w:keepLines/>
              <w:contextualSpacing/>
              <w:rPr>
                <w:b/>
                <w:bCs/>
              </w:rPr>
            </w:pPr>
            <w:r w:rsidRPr="008D3EE9">
              <w:rPr>
                <w:b/>
                <w:bCs/>
              </w:rPr>
              <w:t>Wrap-Up/Adjourn</w:t>
            </w:r>
          </w:p>
          <w:p w14:paraId="2B8B06D8" w14:textId="77777777" w:rsidR="007F277A" w:rsidRPr="006C5EAD" w:rsidRDefault="007F277A" w:rsidP="008F494B">
            <w:pPr>
              <w:contextualSpacing/>
              <w:rPr>
                <w:bCs/>
                <w:i/>
              </w:rPr>
            </w:pPr>
            <w:r>
              <w:rPr>
                <w:bCs/>
                <w:i/>
              </w:rPr>
              <w:t>Councilmember Leventhal</w:t>
            </w:r>
            <w:r w:rsidRPr="006C5EAD">
              <w:rPr>
                <w:bCs/>
                <w:i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808080"/>
              <w:bottom w:val="single" w:sz="4" w:space="0" w:color="808080"/>
            </w:tcBorders>
          </w:tcPr>
          <w:p w14:paraId="0F924C50" w14:textId="77777777" w:rsidR="007F277A" w:rsidRPr="008D3EE9" w:rsidRDefault="007F277A" w:rsidP="008F494B">
            <w:pPr>
              <w:keepNext/>
              <w:keepLines/>
              <w:contextualSpacing/>
              <w:rPr>
                <w:bCs/>
              </w:rPr>
            </w:pPr>
            <w:r>
              <w:rPr>
                <w:bCs/>
              </w:rPr>
              <w:t>Councilman Leventhal adjourned the meeting at 8:00 pm.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</w:tcBorders>
          </w:tcPr>
          <w:p w14:paraId="7A86433E" w14:textId="77777777" w:rsidR="007F277A" w:rsidRPr="008D3EE9" w:rsidRDefault="007F277A" w:rsidP="008F494B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808080"/>
              <w:bottom w:val="single" w:sz="4" w:space="0" w:color="808080"/>
            </w:tcBorders>
          </w:tcPr>
          <w:p w14:paraId="0BCEABD8" w14:textId="77777777" w:rsidR="007F277A" w:rsidRPr="008D3EE9" w:rsidRDefault="007F277A" w:rsidP="008F494B">
            <w:pPr>
              <w:rPr>
                <w:b/>
                <w:bCs/>
              </w:rPr>
            </w:pPr>
          </w:p>
        </w:tc>
      </w:tr>
    </w:tbl>
    <w:p w14:paraId="1B6570E5" w14:textId="77777777" w:rsidR="007F277A" w:rsidRPr="008D3EE9" w:rsidRDefault="007F277A" w:rsidP="001268D6">
      <w:pPr>
        <w:rPr>
          <w:b/>
          <w:bCs/>
        </w:rPr>
      </w:pPr>
    </w:p>
    <w:p w14:paraId="4056485E" w14:textId="083313B9" w:rsidR="007F277A" w:rsidRPr="008D3EE9" w:rsidRDefault="007F277A" w:rsidP="001268D6">
      <w:bookmarkStart w:id="0" w:name="_GoBack"/>
      <w:bookmarkEnd w:id="0"/>
    </w:p>
    <w:sectPr w:rsidR="007F277A" w:rsidRPr="008D3EE9" w:rsidSect="008F494B">
      <w:footerReference w:type="default" r:id="rId12"/>
      <w:pgSz w:w="15840" w:h="12240" w:orient="landscape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67086" w14:textId="77777777" w:rsidR="0067226D" w:rsidRDefault="0067226D">
      <w:r>
        <w:separator/>
      </w:r>
    </w:p>
  </w:endnote>
  <w:endnote w:type="continuationSeparator" w:id="0">
    <w:p w14:paraId="5FFE94DC" w14:textId="77777777" w:rsidR="0067226D" w:rsidRDefault="0067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34E2" w14:textId="1F34E1CE" w:rsidR="009329AA" w:rsidRPr="00B72680" w:rsidRDefault="009329AA" w:rsidP="008F494B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i/>
        <w:iCs/>
        <w:sz w:val="20"/>
        <w:szCs w:val="20"/>
      </w:rPr>
    </w:pPr>
    <w:r>
      <w:tab/>
    </w:r>
    <w:r w:rsidRPr="00B72680">
      <w:rPr>
        <w:sz w:val="20"/>
        <w:szCs w:val="20"/>
      </w:rPr>
      <w:t xml:space="preserve">Page </w:t>
    </w:r>
    <w:r w:rsidRPr="00B72680">
      <w:rPr>
        <w:rStyle w:val="PageNumber"/>
        <w:sz w:val="20"/>
        <w:szCs w:val="20"/>
      </w:rPr>
      <w:fldChar w:fldCharType="begin"/>
    </w:r>
    <w:r w:rsidRPr="00B72680">
      <w:rPr>
        <w:rStyle w:val="PageNumber"/>
        <w:sz w:val="20"/>
        <w:szCs w:val="20"/>
      </w:rPr>
      <w:instrText xml:space="preserve"> PAGE </w:instrText>
    </w:r>
    <w:r w:rsidRPr="00B72680">
      <w:rPr>
        <w:rStyle w:val="PageNumber"/>
        <w:sz w:val="20"/>
        <w:szCs w:val="20"/>
      </w:rPr>
      <w:fldChar w:fldCharType="separate"/>
    </w:r>
    <w:r w:rsidR="00FF6070">
      <w:rPr>
        <w:rStyle w:val="PageNumber"/>
        <w:noProof/>
        <w:sz w:val="20"/>
        <w:szCs w:val="20"/>
      </w:rPr>
      <w:t>2</w:t>
    </w:r>
    <w:r w:rsidRPr="00B72680">
      <w:rPr>
        <w:rStyle w:val="PageNumber"/>
        <w:sz w:val="20"/>
        <w:szCs w:val="20"/>
      </w:rPr>
      <w:fldChar w:fldCharType="end"/>
    </w:r>
    <w:r w:rsidRPr="00B72680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EBF8D" w14:textId="77777777" w:rsidR="0067226D" w:rsidRDefault="0067226D">
      <w:r>
        <w:separator/>
      </w:r>
    </w:p>
  </w:footnote>
  <w:footnote w:type="continuationSeparator" w:id="0">
    <w:p w14:paraId="1FFBBBF0" w14:textId="77777777" w:rsidR="0067226D" w:rsidRDefault="0067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4AE0"/>
    <w:multiLevelType w:val="hybridMultilevel"/>
    <w:tmpl w:val="4C1C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1A2"/>
    <w:multiLevelType w:val="hybridMultilevel"/>
    <w:tmpl w:val="5770EFE6"/>
    <w:lvl w:ilvl="0" w:tplc="E2DEE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B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1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A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E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E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0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2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7E6A71"/>
    <w:multiLevelType w:val="hybridMultilevel"/>
    <w:tmpl w:val="8E1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42D9"/>
    <w:multiLevelType w:val="hybridMultilevel"/>
    <w:tmpl w:val="5CF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E36"/>
    <w:multiLevelType w:val="hybridMultilevel"/>
    <w:tmpl w:val="A80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FEB"/>
    <w:multiLevelType w:val="hybridMultilevel"/>
    <w:tmpl w:val="ABB4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45030"/>
    <w:multiLevelType w:val="hybridMultilevel"/>
    <w:tmpl w:val="2A5E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47711"/>
    <w:multiLevelType w:val="hybridMultilevel"/>
    <w:tmpl w:val="19AC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245EC"/>
    <w:multiLevelType w:val="hybridMultilevel"/>
    <w:tmpl w:val="47B2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504AC"/>
    <w:multiLevelType w:val="hybridMultilevel"/>
    <w:tmpl w:val="BB3A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E2687"/>
    <w:multiLevelType w:val="hybridMultilevel"/>
    <w:tmpl w:val="AF68A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13432"/>
    <w:multiLevelType w:val="hybridMultilevel"/>
    <w:tmpl w:val="31C84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E55E4"/>
    <w:multiLevelType w:val="hybridMultilevel"/>
    <w:tmpl w:val="B82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C4D7E"/>
    <w:multiLevelType w:val="hybridMultilevel"/>
    <w:tmpl w:val="5A1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15460"/>
    <w:multiLevelType w:val="hybridMultilevel"/>
    <w:tmpl w:val="6E32FC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72921CE"/>
    <w:multiLevelType w:val="hybridMultilevel"/>
    <w:tmpl w:val="3034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4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15"/>
  </w:num>
  <w:num w:numId="12">
    <w:abstractNumId w:val="6"/>
  </w:num>
  <w:num w:numId="13">
    <w:abstractNumId w:val="13"/>
  </w:num>
  <w:num w:numId="14">
    <w:abstractNumId w:val="7"/>
  </w:num>
  <w:num w:numId="15">
    <w:abstractNumId w:val="11"/>
  </w:num>
  <w:num w:numId="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D6"/>
    <w:rsid w:val="00004C45"/>
    <w:rsid w:val="000068DF"/>
    <w:rsid w:val="00007647"/>
    <w:rsid w:val="000130D0"/>
    <w:rsid w:val="00013C9E"/>
    <w:rsid w:val="00014E56"/>
    <w:rsid w:val="000169EF"/>
    <w:rsid w:val="000171C1"/>
    <w:rsid w:val="00021CF8"/>
    <w:rsid w:val="00023035"/>
    <w:rsid w:val="00023FB5"/>
    <w:rsid w:val="000257D2"/>
    <w:rsid w:val="00026DE2"/>
    <w:rsid w:val="000301D9"/>
    <w:rsid w:val="00034992"/>
    <w:rsid w:val="00035250"/>
    <w:rsid w:val="00035760"/>
    <w:rsid w:val="00036B63"/>
    <w:rsid w:val="00042BDB"/>
    <w:rsid w:val="00044FCF"/>
    <w:rsid w:val="00045709"/>
    <w:rsid w:val="000471A4"/>
    <w:rsid w:val="000474B3"/>
    <w:rsid w:val="00051917"/>
    <w:rsid w:val="000572D6"/>
    <w:rsid w:val="000605B9"/>
    <w:rsid w:val="000628F4"/>
    <w:rsid w:val="00062ACD"/>
    <w:rsid w:val="000654D1"/>
    <w:rsid w:val="00066A38"/>
    <w:rsid w:val="000714EE"/>
    <w:rsid w:val="00073131"/>
    <w:rsid w:val="00080CAF"/>
    <w:rsid w:val="0008201B"/>
    <w:rsid w:val="000829BB"/>
    <w:rsid w:val="000855CE"/>
    <w:rsid w:val="000859AB"/>
    <w:rsid w:val="00086118"/>
    <w:rsid w:val="00091AAE"/>
    <w:rsid w:val="00091C58"/>
    <w:rsid w:val="0009238D"/>
    <w:rsid w:val="000932A6"/>
    <w:rsid w:val="00096C75"/>
    <w:rsid w:val="000972CF"/>
    <w:rsid w:val="000A1D1D"/>
    <w:rsid w:val="000A3D78"/>
    <w:rsid w:val="000A44AF"/>
    <w:rsid w:val="000A7A0F"/>
    <w:rsid w:val="000A7D8E"/>
    <w:rsid w:val="000B2DEC"/>
    <w:rsid w:val="000B3EFC"/>
    <w:rsid w:val="000B44A3"/>
    <w:rsid w:val="000C05A8"/>
    <w:rsid w:val="000C08C4"/>
    <w:rsid w:val="000C393C"/>
    <w:rsid w:val="000C4687"/>
    <w:rsid w:val="000C65FF"/>
    <w:rsid w:val="000C6E96"/>
    <w:rsid w:val="000D11F2"/>
    <w:rsid w:val="000D1431"/>
    <w:rsid w:val="000D243E"/>
    <w:rsid w:val="000D277B"/>
    <w:rsid w:val="000D41D9"/>
    <w:rsid w:val="000D4D73"/>
    <w:rsid w:val="000D5F2A"/>
    <w:rsid w:val="000E1FC8"/>
    <w:rsid w:val="000E2434"/>
    <w:rsid w:val="000E2D3F"/>
    <w:rsid w:val="000E2DD6"/>
    <w:rsid w:val="000F22AC"/>
    <w:rsid w:val="000F3745"/>
    <w:rsid w:val="000F38CF"/>
    <w:rsid w:val="000F46F7"/>
    <w:rsid w:val="000F7461"/>
    <w:rsid w:val="000F7491"/>
    <w:rsid w:val="00100E03"/>
    <w:rsid w:val="001022C7"/>
    <w:rsid w:val="00104DED"/>
    <w:rsid w:val="00104FFF"/>
    <w:rsid w:val="0010687F"/>
    <w:rsid w:val="0011155C"/>
    <w:rsid w:val="001123B8"/>
    <w:rsid w:val="00120A37"/>
    <w:rsid w:val="00122331"/>
    <w:rsid w:val="00124BBB"/>
    <w:rsid w:val="001268D6"/>
    <w:rsid w:val="001277C0"/>
    <w:rsid w:val="001316E2"/>
    <w:rsid w:val="001317C4"/>
    <w:rsid w:val="00131D6D"/>
    <w:rsid w:val="00132562"/>
    <w:rsid w:val="0013407D"/>
    <w:rsid w:val="001350A7"/>
    <w:rsid w:val="00136DEF"/>
    <w:rsid w:val="0014026D"/>
    <w:rsid w:val="0014642D"/>
    <w:rsid w:val="001465A0"/>
    <w:rsid w:val="0015131C"/>
    <w:rsid w:val="001529A4"/>
    <w:rsid w:val="00152A7A"/>
    <w:rsid w:val="00153881"/>
    <w:rsid w:val="00155655"/>
    <w:rsid w:val="00160E64"/>
    <w:rsid w:val="00162A9A"/>
    <w:rsid w:val="0016454E"/>
    <w:rsid w:val="00170E6F"/>
    <w:rsid w:val="001713EA"/>
    <w:rsid w:val="00173830"/>
    <w:rsid w:val="001743CD"/>
    <w:rsid w:val="00174F3B"/>
    <w:rsid w:val="00177B6E"/>
    <w:rsid w:val="00177F0E"/>
    <w:rsid w:val="00180583"/>
    <w:rsid w:val="00185149"/>
    <w:rsid w:val="001853F6"/>
    <w:rsid w:val="001870A9"/>
    <w:rsid w:val="00187BF8"/>
    <w:rsid w:val="00191C12"/>
    <w:rsid w:val="00193A26"/>
    <w:rsid w:val="001945E8"/>
    <w:rsid w:val="001957C5"/>
    <w:rsid w:val="001976FE"/>
    <w:rsid w:val="001A33EC"/>
    <w:rsid w:val="001A34DB"/>
    <w:rsid w:val="001A49BC"/>
    <w:rsid w:val="001A4C3D"/>
    <w:rsid w:val="001A5519"/>
    <w:rsid w:val="001A6321"/>
    <w:rsid w:val="001B0C1F"/>
    <w:rsid w:val="001B14FF"/>
    <w:rsid w:val="001B181D"/>
    <w:rsid w:val="001B2EE1"/>
    <w:rsid w:val="001B3FB6"/>
    <w:rsid w:val="001B49B0"/>
    <w:rsid w:val="001B6C11"/>
    <w:rsid w:val="001C15B3"/>
    <w:rsid w:val="001C1E29"/>
    <w:rsid w:val="001C3BB5"/>
    <w:rsid w:val="001C4391"/>
    <w:rsid w:val="001D237F"/>
    <w:rsid w:val="001D2471"/>
    <w:rsid w:val="001D32BF"/>
    <w:rsid w:val="001D597B"/>
    <w:rsid w:val="001D6DCB"/>
    <w:rsid w:val="001E01EB"/>
    <w:rsid w:val="001E1A88"/>
    <w:rsid w:val="001E2291"/>
    <w:rsid w:val="001E2294"/>
    <w:rsid w:val="001E67EA"/>
    <w:rsid w:val="001F2069"/>
    <w:rsid w:val="001F2594"/>
    <w:rsid w:val="001F6C6F"/>
    <w:rsid w:val="00201FCE"/>
    <w:rsid w:val="00206262"/>
    <w:rsid w:val="00211747"/>
    <w:rsid w:val="002118D5"/>
    <w:rsid w:val="002119F6"/>
    <w:rsid w:val="0021439A"/>
    <w:rsid w:val="00216F91"/>
    <w:rsid w:val="002170EA"/>
    <w:rsid w:val="002172FA"/>
    <w:rsid w:val="0022064A"/>
    <w:rsid w:val="00220BBB"/>
    <w:rsid w:val="00221A8C"/>
    <w:rsid w:val="00222078"/>
    <w:rsid w:val="00223144"/>
    <w:rsid w:val="002235CF"/>
    <w:rsid w:val="002237DE"/>
    <w:rsid w:val="002246C1"/>
    <w:rsid w:val="00225E61"/>
    <w:rsid w:val="002261B7"/>
    <w:rsid w:val="002279F2"/>
    <w:rsid w:val="00230C10"/>
    <w:rsid w:val="002333BE"/>
    <w:rsid w:val="00240B60"/>
    <w:rsid w:val="0024691E"/>
    <w:rsid w:val="00247E4E"/>
    <w:rsid w:val="00250295"/>
    <w:rsid w:val="0025157D"/>
    <w:rsid w:val="00251C34"/>
    <w:rsid w:val="00253D44"/>
    <w:rsid w:val="0025719B"/>
    <w:rsid w:val="00261FC1"/>
    <w:rsid w:val="002630C1"/>
    <w:rsid w:val="00265F4B"/>
    <w:rsid w:val="00271788"/>
    <w:rsid w:val="00271E26"/>
    <w:rsid w:val="00273A1D"/>
    <w:rsid w:val="00275038"/>
    <w:rsid w:val="00275191"/>
    <w:rsid w:val="002761B0"/>
    <w:rsid w:val="00277B3C"/>
    <w:rsid w:val="00277E83"/>
    <w:rsid w:val="0028110C"/>
    <w:rsid w:val="002817C4"/>
    <w:rsid w:val="00282F43"/>
    <w:rsid w:val="002830E3"/>
    <w:rsid w:val="00284717"/>
    <w:rsid w:val="002920AB"/>
    <w:rsid w:val="002922DD"/>
    <w:rsid w:val="00292D75"/>
    <w:rsid w:val="00293134"/>
    <w:rsid w:val="00293E69"/>
    <w:rsid w:val="002955B4"/>
    <w:rsid w:val="00295E21"/>
    <w:rsid w:val="002A13D7"/>
    <w:rsid w:val="002A1581"/>
    <w:rsid w:val="002A1664"/>
    <w:rsid w:val="002A2F5B"/>
    <w:rsid w:val="002A3945"/>
    <w:rsid w:val="002A4610"/>
    <w:rsid w:val="002A60E2"/>
    <w:rsid w:val="002A6FA3"/>
    <w:rsid w:val="002A7F89"/>
    <w:rsid w:val="002B2764"/>
    <w:rsid w:val="002B6201"/>
    <w:rsid w:val="002C136D"/>
    <w:rsid w:val="002C16F3"/>
    <w:rsid w:val="002C4597"/>
    <w:rsid w:val="002C47B2"/>
    <w:rsid w:val="002C5CB8"/>
    <w:rsid w:val="002C695A"/>
    <w:rsid w:val="002D048B"/>
    <w:rsid w:val="002D2756"/>
    <w:rsid w:val="002D3207"/>
    <w:rsid w:val="002D4008"/>
    <w:rsid w:val="002D59E1"/>
    <w:rsid w:val="002D772C"/>
    <w:rsid w:val="002E033F"/>
    <w:rsid w:val="002E25E5"/>
    <w:rsid w:val="002E2838"/>
    <w:rsid w:val="002E3EDE"/>
    <w:rsid w:val="002E444A"/>
    <w:rsid w:val="002E7C8B"/>
    <w:rsid w:val="002F1F15"/>
    <w:rsid w:val="002F3B79"/>
    <w:rsid w:val="003019E0"/>
    <w:rsid w:val="00303400"/>
    <w:rsid w:val="0030398E"/>
    <w:rsid w:val="00304621"/>
    <w:rsid w:val="0030608A"/>
    <w:rsid w:val="00307B4E"/>
    <w:rsid w:val="003105D3"/>
    <w:rsid w:val="0031191A"/>
    <w:rsid w:val="00313D64"/>
    <w:rsid w:val="00313FC6"/>
    <w:rsid w:val="00316457"/>
    <w:rsid w:val="003171EF"/>
    <w:rsid w:val="003172A0"/>
    <w:rsid w:val="00317F16"/>
    <w:rsid w:val="0032117B"/>
    <w:rsid w:val="00321A22"/>
    <w:rsid w:val="00322027"/>
    <w:rsid w:val="00322570"/>
    <w:rsid w:val="003268D1"/>
    <w:rsid w:val="003272F1"/>
    <w:rsid w:val="00330303"/>
    <w:rsid w:val="0033034D"/>
    <w:rsid w:val="0033157D"/>
    <w:rsid w:val="003335E2"/>
    <w:rsid w:val="003341FB"/>
    <w:rsid w:val="00335BF5"/>
    <w:rsid w:val="003360F7"/>
    <w:rsid w:val="00336939"/>
    <w:rsid w:val="00336ACA"/>
    <w:rsid w:val="003375C8"/>
    <w:rsid w:val="00337B25"/>
    <w:rsid w:val="00342EFB"/>
    <w:rsid w:val="00343CD1"/>
    <w:rsid w:val="00350CCA"/>
    <w:rsid w:val="00353B34"/>
    <w:rsid w:val="00357726"/>
    <w:rsid w:val="003607EA"/>
    <w:rsid w:val="0036151F"/>
    <w:rsid w:val="003628C3"/>
    <w:rsid w:val="00363963"/>
    <w:rsid w:val="00363DA7"/>
    <w:rsid w:val="00370A7D"/>
    <w:rsid w:val="00370EC8"/>
    <w:rsid w:val="003820DC"/>
    <w:rsid w:val="003828EF"/>
    <w:rsid w:val="00382E87"/>
    <w:rsid w:val="00383D26"/>
    <w:rsid w:val="00383F96"/>
    <w:rsid w:val="00386C6C"/>
    <w:rsid w:val="003901B9"/>
    <w:rsid w:val="00390C2B"/>
    <w:rsid w:val="00394A6B"/>
    <w:rsid w:val="003966EA"/>
    <w:rsid w:val="00397849"/>
    <w:rsid w:val="003A1588"/>
    <w:rsid w:val="003A33C5"/>
    <w:rsid w:val="003A38D9"/>
    <w:rsid w:val="003B059F"/>
    <w:rsid w:val="003B1E11"/>
    <w:rsid w:val="003B30D6"/>
    <w:rsid w:val="003B38F4"/>
    <w:rsid w:val="003B499A"/>
    <w:rsid w:val="003B4BE9"/>
    <w:rsid w:val="003B6E5D"/>
    <w:rsid w:val="003B73B5"/>
    <w:rsid w:val="003B7DA4"/>
    <w:rsid w:val="003C04BD"/>
    <w:rsid w:val="003C1E27"/>
    <w:rsid w:val="003C61BE"/>
    <w:rsid w:val="003D1E23"/>
    <w:rsid w:val="003D1EFF"/>
    <w:rsid w:val="003D2F84"/>
    <w:rsid w:val="003D5C06"/>
    <w:rsid w:val="003E33B3"/>
    <w:rsid w:val="003E68A4"/>
    <w:rsid w:val="003F010E"/>
    <w:rsid w:val="003F01DE"/>
    <w:rsid w:val="003F5CC6"/>
    <w:rsid w:val="003F67E4"/>
    <w:rsid w:val="00400BB8"/>
    <w:rsid w:val="004010F6"/>
    <w:rsid w:val="00401D7A"/>
    <w:rsid w:val="004021C7"/>
    <w:rsid w:val="00402E14"/>
    <w:rsid w:val="004038DB"/>
    <w:rsid w:val="004042F1"/>
    <w:rsid w:val="00406293"/>
    <w:rsid w:val="00414F7E"/>
    <w:rsid w:val="00416C8B"/>
    <w:rsid w:val="00420461"/>
    <w:rsid w:val="00421A6D"/>
    <w:rsid w:val="004248AD"/>
    <w:rsid w:val="00430F96"/>
    <w:rsid w:val="00437B95"/>
    <w:rsid w:val="00440191"/>
    <w:rsid w:val="00440C3D"/>
    <w:rsid w:val="00440DC5"/>
    <w:rsid w:val="004447DB"/>
    <w:rsid w:val="0044553D"/>
    <w:rsid w:val="00445CDB"/>
    <w:rsid w:val="00446AC5"/>
    <w:rsid w:val="00450B4A"/>
    <w:rsid w:val="0045336E"/>
    <w:rsid w:val="00453AC3"/>
    <w:rsid w:val="004560CF"/>
    <w:rsid w:val="00456E0F"/>
    <w:rsid w:val="00457D11"/>
    <w:rsid w:val="00457FB2"/>
    <w:rsid w:val="00460874"/>
    <w:rsid w:val="00460F75"/>
    <w:rsid w:val="0046473B"/>
    <w:rsid w:val="004652F0"/>
    <w:rsid w:val="0046687D"/>
    <w:rsid w:val="00471DB9"/>
    <w:rsid w:val="004730B5"/>
    <w:rsid w:val="00473832"/>
    <w:rsid w:val="004744A1"/>
    <w:rsid w:val="00475435"/>
    <w:rsid w:val="004762C7"/>
    <w:rsid w:val="004765D9"/>
    <w:rsid w:val="0048103C"/>
    <w:rsid w:val="00481710"/>
    <w:rsid w:val="0048199F"/>
    <w:rsid w:val="00483FB6"/>
    <w:rsid w:val="00485219"/>
    <w:rsid w:val="0049384E"/>
    <w:rsid w:val="00495D88"/>
    <w:rsid w:val="004A168C"/>
    <w:rsid w:val="004A47E9"/>
    <w:rsid w:val="004A5635"/>
    <w:rsid w:val="004A6A6B"/>
    <w:rsid w:val="004A6AE1"/>
    <w:rsid w:val="004A745E"/>
    <w:rsid w:val="004B47EA"/>
    <w:rsid w:val="004B5983"/>
    <w:rsid w:val="004B5D6C"/>
    <w:rsid w:val="004B6284"/>
    <w:rsid w:val="004B65D5"/>
    <w:rsid w:val="004B689C"/>
    <w:rsid w:val="004C0507"/>
    <w:rsid w:val="004C20EE"/>
    <w:rsid w:val="004C25D5"/>
    <w:rsid w:val="004C41D4"/>
    <w:rsid w:val="004C4A84"/>
    <w:rsid w:val="004C5B9A"/>
    <w:rsid w:val="004D69A8"/>
    <w:rsid w:val="004E4B7C"/>
    <w:rsid w:val="004E760D"/>
    <w:rsid w:val="004F0A79"/>
    <w:rsid w:val="004F255B"/>
    <w:rsid w:val="004F4A92"/>
    <w:rsid w:val="005006F6"/>
    <w:rsid w:val="005034C4"/>
    <w:rsid w:val="00503664"/>
    <w:rsid w:val="00504F7B"/>
    <w:rsid w:val="0050691B"/>
    <w:rsid w:val="00510F9A"/>
    <w:rsid w:val="00513E8F"/>
    <w:rsid w:val="00514919"/>
    <w:rsid w:val="00520CFC"/>
    <w:rsid w:val="0052101A"/>
    <w:rsid w:val="0052249E"/>
    <w:rsid w:val="0052292C"/>
    <w:rsid w:val="00522BF0"/>
    <w:rsid w:val="005236EB"/>
    <w:rsid w:val="00526D40"/>
    <w:rsid w:val="00527220"/>
    <w:rsid w:val="005277F2"/>
    <w:rsid w:val="00527DBB"/>
    <w:rsid w:val="00530D25"/>
    <w:rsid w:val="0053189B"/>
    <w:rsid w:val="00533A7C"/>
    <w:rsid w:val="005344AC"/>
    <w:rsid w:val="00534670"/>
    <w:rsid w:val="00535539"/>
    <w:rsid w:val="00537869"/>
    <w:rsid w:val="00537FA8"/>
    <w:rsid w:val="00540C49"/>
    <w:rsid w:val="00544E69"/>
    <w:rsid w:val="0054641B"/>
    <w:rsid w:val="00546B03"/>
    <w:rsid w:val="00546DC2"/>
    <w:rsid w:val="00547C9C"/>
    <w:rsid w:val="005531FD"/>
    <w:rsid w:val="00555936"/>
    <w:rsid w:val="00560E21"/>
    <w:rsid w:val="00560E7A"/>
    <w:rsid w:val="0056206F"/>
    <w:rsid w:val="0056246B"/>
    <w:rsid w:val="00566532"/>
    <w:rsid w:val="00567573"/>
    <w:rsid w:val="005704E4"/>
    <w:rsid w:val="00570C8B"/>
    <w:rsid w:val="00570F5A"/>
    <w:rsid w:val="005717D9"/>
    <w:rsid w:val="0057181E"/>
    <w:rsid w:val="00573765"/>
    <w:rsid w:val="005747BF"/>
    <w:rsid w:val="00574DA2"/>
    <w:rsid w:val="00576377"/>
    <w:rsid w:val="00576BDF"/>
    <w:rsid w:val="0058190A"/>
    <w:rsid w:val="00585CFE"/>
    <w:rsid w:val="005860FA"/>
    <w:rsid w:val="005930D3"/>
    <w:rsid w:val="00593D4B"/>
    <w:rsid w:val="00595C06"/>
    <w:rsid w:val="005A06A5"/>
    <w:rsid w:val="005A4D25"/>
    <w:rsid w:val="005A55F0"/>
    <w:rsid w:val="005A7168"/>
    <w:rsid w:val="005A7E03"/>
    <w:rsid w:val="005B2DEF"/>
    <w:rsid w:val="005B63C5"/>
    <w:rsid w:val="005C3D7E"/>
    <w:rsid w:val="005C3DDC"/>
    <w:rsid w:val="005C41B2"/>
    <w:rsid w:val="005C49BA"/>
    <w:rsid w:val="005C57FA"/>
    <w:rsid w:val="005C603C"/>
    <w:rsid w:val="005C778D"/>
    <w:rsid w:val="005C7D7A"/>
    <w:rsid w:val="005D1902"/>
    <w:rsid w:val="005D6D6C"/>
    <w:rsid w:val="005D6EED"/>
    <w:rsid w:val="005E1FC3"/>
    <w:rsid w:val="005E4543"/>
    <w:rsid w:val="005E50AF"/>
    <w:rsid w:val="005E542D"/>
    <w:rsid w:val="005E58F6"/>
    <w:rsid w:val="005E642D"/>
    <w:rsid w:val="005F0AC5"/>
    <w:rsid w:val="005F0CE2"/>
    <w:rsid w:val="005F2DAB"/>
    <w:rsid w:val="005F4252"/>
    <w:rsid w:val="005F4C3B"/>
    <w:rsid w:val="00600B3D"/>
    <w:rsid w:val="0060179C"/>
    <w:rsid w:val="00603611"/>
    <w:rsid w:val="00606109"/>
    <w:rsid w:val="00607CFC"/>
    <w:rsid w:val="00611981"/>
    <w:rsid w:val="00611F14"/>
    <w:rsid w:val="00613D9F"/>
    <w:rsid w:val="00614248"/>
    <w:rsid w:val="0061444C"/>
    <w:rsid w:val="006145FB"/>
    <w:rsid w:val="00622AEF"/>
    <w:rsid w:val="00623D62"/>
    <w:rsid w:val="00624F66"/>
    <w:rsid w:val="006309B1"/>
    <w:rsid w:val="006309CF"/>
    <w:rsid w:val="006320D4"/>
    <w:rsid w:val="006321E8"/>
    <w:rsid w:val="006322F3"/>
    <w:rsid w:val="00632650"/>
    <w:rsid w:val="00632CD9"/>
    <w:rsid w:val="00634441"/>
    <w:rsid w:val="00634C84"/>
    <w:rsid w:val="006354E3"/>
    <w:rsid w:val="00636F94"/>
    <w:rsid w:val="00641A5E"/>
    <w:rsid w:val="006420BB"/>
    <w:rsid w:val="0064234A"/>
    <w:rsid w:val="00644BD6"/>
    <w:rsid w:val="0064707A"/>
    <w:rsid w:val="006519C4"/>
    <w:rsid w:val="00653694"/>
    <w:rsid w:val="00654181"/>
    <w:rsid w:val="0065500B"/>
    <w:rsid w:val="006550EE"/>
    <w:rsid w:val="00661A43"/>
    <w:rsid w:val="00665251"/>
    <w:rsid w:val="00670C4F"/>
    <w:rsid w:val="00670F04"/>
    <w:rsid w:val="0067226D"/>
    <w:rsid w:val="006736C7"/>
    <w:rsid w:val="0067563E"/>
    <w:rsid w:val="00680107"/>
    <w:rsid w:val="00680EF6"/>
    <w:rsid w:val="00682382"/>
    <w:rsid w:val="00683DA4"/>
    <w:rsid w:val="00685453"/>
    <w:rsid w:val="00685A75"/>
    <w:rsid w:val="00686247"/>
    <w:rsid w:val="00686731"/>
    <w:rsid w:val="006871E4"/>
    <w:rsid w:val="00692CD6"/>
    <w:rsid w:val="00692E67"/>
    <w:rsid w:val="0069320D"/>
    <w:rsid w:val="00696D7A"/>
    <w:rsid w:val="006A01D4"/>
    <w:rsid w:val="006A3DEA"/>
    <w:rsid w:val="006A45D9"/>
    <w:rsid w:val="006A4F1B"/>
    <w:rsid w:val="006A6CDA"/>
    <w:rsid w:val="006B24E7"/>
    <w:rsid w:val="006B3677"/>
    <w:rsid w:val="006B4E3C"/>
    <w:rsid w:val="006B517A"/>
    <w:rsid w:val="006B5E88"/>
    <w:rsid w:val="006B634F"/>
    <w:rsid w:val="006B7910"/>
    <w:rsid w:val="006C1B36"/>
    <w:rsid w:val="006C36FF"/>
    <w:rsid w:val="006C5EAD"/>
    <w:rsid w:val="006C6812"/>
    <w:rsid w:val="006D132E"/>
    <w:rsid w:val="006D15B7"/>
    <w:rsid w:val="006D1806"/>
    <w:rsid w:val="006D2CC9"/>
    <w:rsid w:val="006D3C82"/>
    <w:rsid w:val="006D3ED0"/>
    <w:rsid w:val="006E0B36"/>
    <w:rsid w:val="006E0B94"/>
    <w:rsid w:val="006E0B9B"/>
    <w:rsid w:val="006E5A06"/>
    <w:rsid w:val="006E7894"/>
    <w:rsid w:val="006F07FF"/>
    <w:rsid w:val="006F145C"/>
    <w:rsid w:val="006F3A73"/>
    <w:rsid w:val="006F6141"/>
    <w:rsid w:val="006F6465"/>
    <w:rsid w:val="006F6845"/>
    <w:rsid w:val="006F6907"/>
    <w:rsid w:val="00701E69"/>
    <w:rsid w:val="007046F8"/>
    <w:rsid w:val="00706FC1"/>
    <w:rsid w:val="00710135"/>
    <w:rsid w:val="00710306"/>
    <w:rsid w:val="007115A9"/>
    <w:rsid w:val="007137A5"/>
    <w:rsid w:val="00714016"/>
    <w:rsid w:val="00715548"/>
    <w:rsid w:val="00716A02"/>
    <w:rsid w:val="0072035E"/>
    <w:rsid w:val="00721A4C"/>
    <w:rsid w:val="00721ADC"/>
    <w:rsid w:val="00725C58"/>
    <w:rsid w:val="007261E7"/>
    <w:rsid w:val="00727606"/>
    <w:rsid w:val="00731931"/>
    <w:rsid w:val="0073226E"/>
    <w:rsid w:val="00734C85"/>
    <w:rsid w:val="007372E6"/>
    <w:rsid w:val="0074115D"/>
    <w:rsid w:val="007419AC"/>
    <w:rsid w:val="00741EB4"/>
    <w:rsid w:val="007429D6"/>
    <w:rsid w:val="00742A49"/>
    <w:rsid w:val="00747527"/>
    <w:rsid w:val="00747B99"/>
    <w:rsid w:val="0075070F"/>
    <w:rsid w:val="00751518"/>
    <w:rsid w:val="00751A4F"/>
    <w:rsid w:val="00753399"/>
    <w:rsid w:val="00761D93"/>
    <w:rsid w:val="00762066"/>
    <w:rsid w:val="0076286A"/>
    <w:rsid w:val="00763AF2"/>
    <w:rsid w:val="00766AC6"/>
    <w:rsid w:val="0077181B"/>
    <w:rsid w:val="00772040"/>
    <w:rsid w:val="00772E53"/>
    <w:rsid w:val="007751F9"/>
    <w:rsid w:val="007764BA"/>
    <w:rsid w:val="007806DA"/>
    <w:rsid w:val="00783F9A"/>
    <w:rsid w:val="00785FEE"/>
    <w:rsid w:val="007874A3"/>
    <w:rsid w:val="007912D2"/>
    <w:rsid w:val="0079435D"/>
    <w:rsid w:val="00794F14"/>
    <w:rsid w:val="00795246"/>
    <w:rsid w:val="00795976"/>
    <w:rsid w:val="00796616"/>
    <w:rsid w:val="007A011E"/>
    <w:rsid w:val="007A04AC"/>
    <w:rsid w:val="007A3166"/>
    <w:rsid w:val="007B2382"/>
    <w:rsid w:val="007B2D72"/>
    <w:rsid w:val="007B36EF"/>
    <w:rsid w:val="007B69DC"/>
    <w:rsid w:val="007C38DA"/>
    <w:rsid w:val="007C594F"/>
    <w:rsid w:val="007C5C82"/>
    <w:rsid w:val="007D3251"/>
    <w:rsid w:val="007D719D"/>
    <w:rsid w:val="007E29A5"/>
    <w:rsid w:val="007E4A72"/>
    <w:rsid w:val="007E64F8"/>
    <w:rsid w:val="007E6FCD"/>
    <w:rsid w:val="007E7D84"/>
    <w:rsid w:val="007F1471"/>
    <w:rsid w:val="007F1E30"/>
    <w:rsid w:val="007F2568"/>
    <w:rsid w:val="007F277A"/>
    <w:rsid w:val="007F36A2"/>
    <w:rsid w:val="008007CA"/>
    <w:rsid w:val="008008FD"/>
    <w:rsid w:val="00801528"/>
    <w:rsid w:val="008024D6"/>
    <w:rsid w:val="0080254C"/>
    <w:rsid w:val="00811E83"/>
    <w:rsid w:val="00813A57"/>
    <w:rsid w:val="008159BB"/>
    <w:rsid w:val="00815BA2"/>
    <w:rsid w:val="00817AD9"/>
    <w:rsid w:val="00817CD6"/>
    <w:rsid w:val="00822C3F"/>
    <w:rsid w:val="0082687F"/>
    <w:rsid w:val="00827DF3"/>
    <w:rsid w:val="00830C2C"/>
    <w:rsid w:val="0083168C"/>
    <w:rsid w:val="00832172"/>
    <w:rsid w:val="008325A0"/>
    <w:rsid w:val="00837E3E"/>
    <w:rsid w:val="00843C33"/>
    <w:rsid w:val="008472EC"/>
    <w:rsid w:val="0085005C"/>
    <w:rsid w:val="008513D6"/>
    <w:rsid w:val="00852717"/>
    <w:rsid w:val="00852CD9"/>
    <w:rsid w:val="0085558D"/>
    <w:rsid w:val="008606AE"/>
    <w:rsid w:val="008611AF"/>
    <w:rsid w:val="00862F10"/>
    <w:rsid w:val="00866834"/>
    <w:rsid w:val="00867C33"/>
    <w:rsid w:val="00870F01"/>
    <w:rsid w:val="00874B57"/>
    <w:rsid w:val="008750C4"/>
    <w:rsid w:val="00876D38"/>
    <w:rsid w:val="008775F2"/>
    <w:rsid w:val="0088081D"/>
    <w:rsid w:val="008809DB"/>
    <w:rsid w:val="00883A22"/>
    <w:rsid w:val="00886C33"/>
    <w:rsid w:val="00886DAE"/>
    <w:rsid w:val="00886FCA"/>
    <w:rsid w:val="00887F49"/>
    <w:rsid w:val="00890281"/>
    <w:rsid w:val="0089157C"/>
    <w:rsid w:val="008946A3"/>
    <w:rsid w:val="00894BF1"/>
    <w:rsid w:val="008955B6"/>
    <w:rsid w:val="00896F28"/>
    <w:rsid w:val="00897F49"/>
    <w:rsid w:val="008A0C6C"/>
    <w:rsid w:val="008A1556"/>
    <w:rsid w:val="008A3169"/>
    <w:rsid w:val="008A5D6F"/>
    <w:rsid w:val="008B0B87"/>
    <w:rsid w:val="008B11FB"/>
    <w:rsid w:val="008B144B"/>
    <w:rsid w:val="008B4B5A"/>
    <w:rsid w:val="008B5AD7"/>
    <w:rsid w:val="008B5E7E"/>
    <w:rsid w:val="008B63B7"/>
    <w:rsid w:val="008B765F"/>
    <w:rsid w:val="008B7758"/>
    <w:rsid w:val="008C0415"/>
    <w:rsid w:val="008C0A8A"/>
    <w:rsid w:val="008C0ABB"/>
    <w:rsid w:val="008C139C"/>
    <w:rsid w:val="008C14A1"/>
    <w:rsid w:val="008C29D0"/>
    <w:rsid w:val="008C47EE"/>
    <w:rsid w:val="008C54E0"/>
    <w:rsid w:val="008C558B"/>
    <w:rsid w:val="008C7A34"/>
    <w:rsid w:val="008D22EA"/>
    <w:rsid w:val="008D2F28"/>
    <w:rsid w:val="008D3DE4"/>
    <w:rsid w:val="008D3EE9"/>
    <w:rsid w:val="008D4C31"/>
    <w:rsid w:val="008D6821"/>
    <w:rsid w:val="008D6F91"/>
    <w:rsid w:val="008E264D"/>
    <w:rsid w:val="008F07F4"/>
    <w:rsid w:val="008F2367"/>
    <w:rsid w:val="008F27D4"/>
    <w:rsid w:val="008F2974"/>
    <w:rsid w:val="008F494B"/>
    <w:rsid w:val="008F6C2F"/>
    <w:rsid w:val="008F701D"/>
    <w:rsid w:val="00900D94"/>
    <w:rsid w:val="009029CA"/>
    <w:rsid w:val="00903981"/>
    <w:rsid w:val="00910A99"/>
    <w:rsid w:val="0091178C"/>
    <w:rsid w:val="00911F52"/>
    <w:rsid w:val="00914A9C"/>
    <w:rsid w:val="00914D97"/>
    <w:rsid w:val="00916767"/>
    <w:rsid w:val="00921A79"/>
    <w:rsid w:val="00923753"/>
    <w:rsid w:val="00923832"/>
    <w:rsid w:val="009244A3"/>
    <w:rsid w:val="00927079"/>
    <w:rsid w:val="009272C2"/>
    <w:rsid w:val="00927DD5"/>
    <w:rsid w:val="009307F2"/>
    <w:rsid w:val="009316EB"/>
    <w:rsid w:val="009329AA"/>
    <w:rsid w:val="00932D95"/>
    <w:rsid w:val="00945151"/>
    <w:rsid w:val="00946809"/>
    <w:rsid w:val="00947A8B"/>
    <w:rsid w:val="00950E43"/>
    <w:rsid w:val="00951E49"/>
    <w:rsid w:val="00952376"/>
    <w:rsid w:val="0095451A"/>
    <w:rsid w:val="00954D76"/>
    <w:rsid w:val="00955AD0"/>
    <w:rsid w:val="00960129"/>
    <w:rsid w:val="0096442F"/>
    <w:rsid w:val="00964640"/>
    <w:rsid w:val="009678A0"/>
    <w:rsid w:val="009755F9"/>
    <w:rsid w:val="00976549"/>
    <w:rsid w:val="00976A2C"/>
    <w:rsid w:val="00980304"/>
    <w:rsid w:val="009818DA"/>
    <w:rsid w:val="00981F44"/>
    <w:rsid w:val="00982535"/>
    <w:rsid w:val="00983E24"/>
    <w:rsid w:val="00986535"/>
    <w:rsid w:val="00987091"/>
    <w:rsid w:val="00991F0F"/>
    <w:rsid w:val="00992BCF"/>
    <w:rsid w:val="00995350"/>
    <w:rsid w:val="00996736"/>
    <w:rsid w:val="009969E6"/>
    <w:rsid w:val="00996A4D"/>
    <w:rsid w:val="009A16CA"/>
    <w:rsid w:val="009A4330"/>
    <w:rsid w:val="009A5470"/>
    <w:rsid w:val="009A5DE5"/>
    <w:rsid w:val="009A7638"/>
    <w:rsid w:val="009B0CD8"/>
    <w:rsid w:val="009B2667"/>
    <w:rsid w:val="009B3503"/>
    <w:rsid w:val="009B51E4"/>
    <w:rsid w:val="009B7B75"/>
    <w:rsid w:val="009C07E5"/>
    <w:rsid w:val="009C0C97"/>
    <w:rsid w:val="009C1D58"/>
    <w:rsid w:val="009C2945"/>
    <w:rsid w:val="009D0ACF"/>
    <w:rsid w:val="009D0FDF"/>
    <w:rsid w:val="009D22B8"/>
    <w:rsid w:val="009D71C2"/>
    <w:rsid w:val="009D74CB"/>
    <w:rsid w:val="009E177A"/>
    <w:rsid w:val="009E2461"/>
    <w:rsid w:val="009E53BF"/>
    <w:rsid w:val="009F0298"/>
    <w:rsid w:val="009F08B3"/>
    <w:rsid w:val="009F2667"/>
    <w:rsid w:val="009F3A5C"/>
    <w:rsid w:val="009F4ECA"/>
    <w:rsid w:val="009F6A1D"/>
    <w:rsid w:val="009F7433"/>
    <w:rsid w:val="00A01B2E"/>
    <w:rsid w:val="00A01BB9"/>
    <w:rsid w:val="00A02E13"/>
    <w:rsid w:val="00A0393F"/>
    <w:rsid w:val="00A04B35"/>
    <w:rsid w:val="00A079E4"/>
    <w:rsid w:val="00A10448"/>
    <w:rsid w:val="00A10CDD"/>
    <w:rsid w:val="00A10E57"/>
    <w:rsid w:val="00A2082E"/>
    <w:rsid w:val="00A20A0E"/>
    <w:rsid w:val="00A20FDB"/>
    <w:rsid w:val="00A2111A"/>
    <w:rsid w:val="00A23248"/>
    <w:rsid w:val="00A24213"/>
    <w:rsid w:val="00A24472"/>
    <w:rsid w:val="00A25364"/>
    <w:rsid w:val="00A265C0"/>
    <w:rsid w:val="00A26E36"/>
    <w:rsid w:val="00A272BD"/>
    <w:rsid w:val="00A27BC0"/>
    <w:rsid w:val="00A309A6"/>
    <w:rsid w:val="00A41235"/>
    <w:rsid w:val="00A44FD2"/>
    <w:rsid w:val="00A47EF5"/>
    <w:rsid w:val="00A514B9"/>
    <w:rsid w:val="00A52D5D"/>
    <w:rsid w:val="00A53CD9"/>
    <w:rsid w:val="00A54C24"/>
    <w:rsid w:val="00A55885"/>
    <w:rsid w:val="00A640DD"/>
    <w:rsid w:val="00A66090"/>
    <w:rsid w:val="00A66C89"/>
    <w:rsid w:val="00A674DC"/>
    <w:rsid w:val="00A67AFA"/>
    <w:rsid w:val="00A67B4E"/>
    <w:rsid w:val="00A67D0A"/>
    <w:rsid w:val="00A70D15"/>
    <w:rsid w:val="00A714FA"/>
    <w:rsid w:val="00A71D47"/>
    <w:rsid w:val="00A741F2"/>
    <w:rsid w:val="00A745E6"/>
    <w:rsid w:val="00A75E48"/>
    <w:rsid w:val="00A7670F"/>
    <w:rsid w:val="00A76D82"/>
    <w:rsid w:val="00A80144"/>
    <w:rsid w:val="00A80C7A"/>
    <w:rsid w:val="00A832A5"/>
    <w:rsid w:val="00A836B4"/>
    <w:rsid w:val="00A84259"/>
    <w:rsid w:val="00A86994"/>
    <w:rsid w:val="00A907F2"/>
    <w:rsid w:val="00A90B3D"/>
    <w:rsid w:val="00A911DC"/>
    <w:rsid w:val="00A91D03"/>
    <w:rsid w:val="00A91F88"/>
    <w:rsid w:val="00A92607"/>
    <w:rsid w:val="00A9588B"/>
    <w:rsid w:val="00A96879"/>
    <w:rsid w:val="00A96E45"/>
    <w:rsid w:val="00AA1CC5"/>
    <w:rsid w:val="00AA2EDD"/>
    <w:rsid w:val="00AA5715"/>
    <w:rsid w:val="00AA6DF2"/>
    <w:rsid w:val="00AB08A6"/>
    <w:rsid w:val="00AB255D"/>
    <w:rsid w:val="00AB38E0"/>
    <w:rsid w:val="00AB4F8C"/>
    <w:rsid w:val="00AB5B30"/>
    <w:rsid w:val="00AB5F3D"/>
    <w:rsid w:val="00AB67F1"/>
    <w:rsid w:val="00AC49E9"/>
    <w:rsid w:val="00AC587B"/>
    <w:rsid w:val="00AD20DA"/>
    <w:rsid w:val="00AD2639"/>
    <w:rsid w:val="00AD5BC7"/>
    <w:rsid w:val="00AD76EC"/>
    <w:rsid w:val="00AE0F94"/>
    <w:rsid w:val="00AE2FB4"/>
    <w:rsid w:val="00AF04F7"/>
    <w:rsid w:val="00AF2CA3"/>
    <w:rsid w:val="00AF5EF1"/>
    <w:rsid w:val="00AF74C0"/>
    <w:rsid w:val="00B000B7"/>
    <w:rsid w:val="00B02DB2"/>
    <w:rsid w:val="00B03154"/>
    <w:rsid w:val="00B05C82"/>
    <w:rsid w:val="00B141D2"/>
    <w:rsid w:val="00B207F6"/>
    <w:rsid w:val="00B22923"/>
    <w:rsid w:val="00B23931"/>
    <w:rsid w:val="00B26EB8"/>
    <w:rsid w:val="00B31846"/>
    <w:rsid w:val="00B33E1F"/>
    <w:rsid w:val="00B37134"/>
    <w:rsid w:val="00B40EA3"/>
    <w:rsid w:val="00B41ECA"/>
    <w:rsid w:val="00B4524E"/>
    <w:rsid w:val="00B45AD6"/>
    <w:rsid w:val="00B517F3"/>
    <w:rsid w:val="00B559D7"/>
    <w:rsid w:val="00B56FDF"/>
    <w:rsid w:val="00B57B3E"/>
    <w:rsid w:val="00B6003D"/>
    <w:rsid w:val="00B63061"/>
    <w:rsid w:val="00B64205"/>
    <w:rsid w:val="00B64FB3"/>
    <w:rsid w:val="00B651CA"/>
    <w:rsid w:val="00B65751"/>
    <w:rsid w:val="00B672BB"/>
    <w:rsid w:val="00B67BE1"/>
    <w:rsid w:val="00B7191E"/>
    <w:rsid w:val="00B72680"/>
    <w:rsid w:val="00B73F52"/>
    <w:rsid w:val="00B74124"/>
    <w:rsid w:val="00B74283"/>
    <w:rsid w:val="00B74396"/>
    <w:rsid w:val="00B74BE7"/>
    <w:rsid w:val="00B74D11"/>
    <w:rsid w:val="00B754D9"/>
    <w:rsid w:val="00B76FE2"/>
    <w:rsid w:val="00B80B4C"/>
    <w:rsid w:val="00B80EC9"/>
    <w:rsid w:val="00B821A5"/>
    <w:rsid w:val="00B841DA"/>
    <w:rsid w:val="00B84F38"/>
    <w:rsid w:val="00B90F3F"/>
    <w:rsid w:val="00B910BE"/>
    <w:rsid w:val="00B918BA"/>
    <w:rsid w:val="00B93122"/>
    <w:rsid w:val="00BA000A"/>
    <w:rsid w:val="00BA3331"/>
    <w:rsid w:val="00BA398C"/>
    <w:rsid w:val="00BA6D67"/>
    <w:rsid w:val="00BA77BD"/>
    <w:rsid w:val="00BA793D"/>
    <w:rsid w:val="00BB32A4"/>
    <w:rsid w:val="00BB7B3C"/>
    <w:rsid w:val="00BC0965"/>
    <w:rsid w:val="00BC1308"/>
    <w:rsid w:val="00BC2CA7"/>
    <w:rsid w:val="00BD34F1"/>
    <w:rsid w:val="00BE1476"/>
    <w:rsid w:val="00BE1CD9"/>
    <w:rsid w:val="00BE23B4"/>
    <w:rsid w:val="00BE249C"/>
    <w:rsid w:val="00BE3E9A"/>
    <w:rsid w:val="00BE4395"/>
    <w:rsid w:val="00BF1972"/>
    <w:rsid w:val="00BF24A1"/>
    <w:rsid w:val="00BF2F39"/>
    <w:rsid w:val="00BF704D"/>
    <w:rsid w:val="00C06F14"/>
    <w:rsid w:val="00C07AB4"/>
    <w:rsid w:val="00C10EBE"/>
    <w:rsid w:val="00C14904"/>
    <w:rsid w:val="00C15292"/>
    <w:rsid w:val="00C15C89"/>
    <w:rsid w:val="00C16527"/>
    <w:rsid w:val="00C16E74"/>
    <w:rsid w:val="00C213AB"/>
    <w:rsid w:val="00C23445"/>
    <w:rsid w:val="00C27C1C"/>
    <w:rsid w:val="00C33F25"/>
    <w:rsid w:val="00C34D4C"/>
    <w:rsid w:val="00C35AA1"/>
    <w:rsid w:val="00C35DE0"/>
    <w:rsid w:val="00C361CD"/>
    <w:rsid w:val="00C40330"/>
    <w:rsid w:val="00C42A12"/>
    <w:rsid w:val="00C45757"/>
    <w:rsid w:val="00C46B1D"/>
    <w:rsid w:val="00C47E34"/>
    <w:rsid w:val="00C503F7"/>
    <w:rsid w:val="00C51C56"/>
    <w:rsid w:val="00C527A0"/>
    <w:rsid w:val="00C54397"/>
    <w:rsid w:val="00C54D4D"/>
    <w:rsid w:val="00C55D16"/>
    <w:rsid w:val="00C56FBF"/>
    <w:rsid w:val="00C574FE"/>
    <w:rsid w:val="00C6220E"/>
    <w:rsid w:val="00C64F02"/>
    <w:rsid w:val="00C664A7"/>
    <w:rsid w:val="00C67052"/>
    <w:rsid w:val="00C67770"/>
    <w:rsid w:val="00C70DE2"/>
    <w:rsid w:val="00C74067"/>
    <w:rsid w:val="00C75228"/>
    <w:rsid w:val="00C75CC0"/>
    <w:rsid w:val="00C76DFB"/>
    <w:rsid w:val="00C77FF1"/>
    <w:rsid w:val="00C81B8E"/>
    <w:rsid w:val="00C8221A"/>
    <w:rsid w:val="00C83713"/>
    <w:rsid w:val="00C83974"/>
    <w:rsid w:val="00C85526"/>
    <w:rsid w:val="00C85BF2"/>
    <w:rsid w:val="00C85D8D"/>
    <w:rsid w:val="00C861CD"/>
    <w:rsid w:val="00C869AE"/>
    <w:rsid w:val="00C877C0"/>
    <w:rsid w:val="00C91EDF"/>
    <w:rsid w:val="00C92F66"/>
    <w:rsid w:val="00C955FC"/>
    <w:rsid w:val="00C966EF"/>
    <w:rsid w:val="00C97FC1"/>
    <w:rsid w:val="00CA1442"/>
    <w:rsid w:val="00CA1CE6"/>
    <w:rsid w:val="00CA3783"/>
    <w:rsid w:val="00CA47C6"/>
    <w:rsid w:val="00CA5B8E"/>
    <w:rsid w:val="00CA5FBB"/>
    <w:rsid w:val="00CB14FE"/>
    <w:rsid w:val="00CB3B47"/>
    <w:rsid w:val="00CB4EA4"/>
    <w:rsid w:val="00CB60F0"/>
    <w:rsid w:val="00CB68B6"/>
    <w:rsid w:val="00CB7733"/>
    <w:rsid w:val="00CC096A"/>
    <w:rsid w:val="00CC4BB9"/>
    <w:rsid w:val="00CD043C"/>
    <w:rsid w:val="00CD32F4"/>
    <w:rsid w:val="00CD4E1C"/>
    <w:rsid w:val="00CD4FC2"/>
    <w:rsid w:val="00CD6136"/>
    <w:rsid w:val="00CE2CA1"/>
    <w:rsid w:val="00CE2F4A"/>
    <w:rsid w:val="00CE51BA"/>
    <w:rsid w:val="00CE58D1"/>
    <w:rsid w:val="00CE5AFF"/>
    <w:rsid w:val="00CE61F4"/>
    <w:rsid w:val="00CE71B1"/>
    <w:rsid w:val="00CE7674"/>
    <w:rsid w:val="00CF1DBB"/>
    <w:rsid w:val="00CF360E"/>
    <w:rsid w:val="00CF458C"/>
    <w:rsid w:val="00CF73A0"/>
    <w:rsid w:val="00CF7CE1"/>
    <w:rsid w:val="00D02BD0"/>
    <w:rsid w:val="00D0486F"/>
    <w:rsid w:val="00D04FE0"/>
    <w:rsid w:val="00D05578"/>
    <w:rsid w:val="00D05D57"/>
    <w:rsid w:val="00D069D5"/>
    <w:rsid w:val="00D10C7D"/>
    <w:rsid w:val="00D117F0"/>
    <w:rsid w:val="00D1370A"/>
    <w:rsid w:val="00D15703"/>
    <w:rsid w:val="00D24259"/>
    <w:rsid w:val="00D24487"/>
    <w:rsid w:val="00D26383"/>
    <w:rsid w:val="00D267E0"/>
    <w:rsid w:val="00D26828"/>
    <w:rsid w:val="00D31EAC"/>
    <w:rsid w:val="00D359AF"/>
    <w:rsid w:val="00D36FF1"/>
    <w:rsid w:val="00D40DAB"/>
    <w:rsid w:val="00D40FF2"/>
    <w:rsid w:val="00D41D09"/>
    <w:rsid w:val="00D4496B"/>
    <w:rsid w:val="00D475BF"/>
    <w:rsid w:val="00D478C0"/>
    <w:rsid w:val="00D5335E"/>
    <w:rsid w:val="00D5415F"/>
    <w:rsid w:val="00D550F9"/>
    <w:rsid w:val="00D60908"/>
    <w:rsid w:val="00D61460"/>
    <w:rsid w:val="00D62056"/>
    <w:rsid w:val="00D6556E"/>
    <w:rsid w:val="00D65712"/>
    <w:rsid w:val="00D665E8"/>
    <w:rsid w:val="00D72936"/>
    <w:rsid w:val="00D72A16"/>
    <w:rsid w:val="00D7308B"/>
    <w:rsid w:val="00D7534D"/>
    <w:rsid w:val="00D8440A"/>
    <w:rsid w:val="00D85B74"/>
    <w:rsid w:val="00D918DA"/>
    <w:rsid w:val="00D94667"/>
    <w:rsid w:val="00D958F2"/>
    <w:rsid w:val="00D96750"/>
    <w:rsid w:val="00DA026C"/>
    <w:rsid w:val="00DA0462"/>
    <w:rsid w:val="00DA0AB5"/>
    <w:rsid w:val="00DA1CD7"/>
    <w:rsid w:val="00DA3DB7"/>
    <w:rsid w:val="00DA5190"/>
    <w:rsid w:val="00DA558E"/>
    <w:rsid w:val="00DA5958"/>
    <w:rsid w:val="00DA6370"/>
    <w:rsid w:val="00DA6548"/>
    <w:rsid w:val="00DB1C47"/>
    <w:rsid w:val="00DB2286"/>
    <w:rsid w:val="00DB357E"/>
    <w:rsid w:val="00DC1319"/>
    <w:rsid w:val="00DC25E9"/>
    <w:rsid w:val="00DC2C04"/>
    <w:rsid w:val="00DC2D37"/>
    <w:rsid w:val="00DC3A93"/>
    <w:rsid w:val="00DC50C2"/>
    <w:rsid w:val="00DC7127"/>
    <w:rsid w:val="00DD0CC0"/>
    <w:rsid w:val="00DD28F7"/>
    <w:rsid w:val="00DD3DA2"/>
    <w:rsid w:val="00DD4785"/>
    <w:rsid w:val="00DD57DC"/>
    <w:rsid w:val="00DD657C"/>
    <w:rsid w:val="00DE0657"/>
    <w:rsid w:val="00DE1AB9"/>
    <w:rsid w:val="00DE42D6"/>
    <w:rsid w:val="00DE57F6"/>
    <w:rsid w:val="00DF0C75"/>
    <w:rsid w:val="00DF3455"/>
    <w:rsid w:val="00DF3FFD"/>
    <w:rsid w:val="00DF4163"/>
    <w:rsid w:val="00DF4338"/>
    <w:rsid w:val="00DF4847"/>
    <w:rsid w:val="00DF57DB"/>
    <w:rsid w:val="00DF5ABF"/>
    <w:rsid w:val="00E00CF1"/>
    <w:rsid w:val="00E01250"/>
    <w:rsid w:val="00E0217A"/>
    <w:rsid w:val="00E0305B"/>
    <w:rsid w:val="00E06A04"/>
    <w:rsid w:val="00E11853"/>
    <w:rsid w:val="00E12D3D"/>
    <w:rsid w:val="00E139C2"/>
    <w:rsid w:val="00E14F8F"/>
    <w:rsid w:val="00E15455"/>
    <w:rsid w:val="00E20E4E"/>
    <w:rsid w:val="00E21110"/>
    <w:rsid w:val="00E217DA"/>
    <w:rsid w:val="00E221B0"/>
    <w:rsid w:val="00E30A9B"/>
    <w:rsid w:val="00E31A87"/>
    <w:rsid w:val="00E34ED4"/>
    <w:rsid w:val="00E35114"/>
    <w:rsid w:val="00E36250"/>
    <w:rsid w:val="00E377B7"/>
    <w:rsid w:val="00E37D67"/>
    <w:rsid w:val="00E40E97"/>
    <w:rsid w:val="00E435B2"/>
    <w:rsid w:val="00E45309"/>
    <w:rsid w:val="00E463F0"/>
    <w:rsid w:val="00E52B95"/>
    <w:rsid w:val="00E53BF7"/>
    <w:rsid w:val="00E54B9F"/>
    <w:rsid w:val="00E54DEF"/>
    <w:rsid w:val="00E56805"/>
    <w:rsid w:val="00E572C0"/>
    <w:rsid w:val="00E57343"/>
    <w:rsid w:val="00E57451"/>
    <w:rsid w:val="00E60CDC"/>
    <w:rsid w:val="00E61284"/>
    <w:rsid w:val="00E6180D"/>
    <w:rsid w:val="00E63276"/>
    <w:rsid w:val="00E664BB"/>
    <w:rsid w:val="00E67CDE"/>
    <w:rsid w:val="00E7297C"/>
    <w:rsid w:val="00E747B7"/>
    <w:rsid w:val="00E756EA"/>
    <w:rsid w:val="00E76610"/>
    <w:rsid w:val="00E812AE"/>
    <w:rsid w:val="00E81AF2"/>
    <w:rsid w:val="00E827A3"/>
    <w:rsid w:val="00E8395A"/>
    <w:rsid w:val="00E83B8B"/>
    <w:rsid w:val="00E83C25"/>
    <w:rsid w:val="00E83EC8"/>
    <w:rsid w:val="00E83FBD"/>
    <w:rsid w:val="00E85598"/>
    <w:rsid w:val="00E862A9"/>
    <w:rsid w:val="00E86EC0"/>
    <w:rsid w:val="00E91F9B"/>
    <w:rsid w:val="00E96F5A"/>
    <w:rsid w:val="00E97FD2"/>
    <w:rsid w:val="00EA37F3"/>
    <w:rsid w:val="00EA3FA2"/>
    <w:rsid w:val="00EA6869"/>
    <w:rsid w:val="00EB05E6"/>
    <w:rsid w:val="00EB36A2"/>
    <w:rsid w:val="00EB37A8"/>
    <w:rsid w:val="00EB642D"/>
    <w:rsid w:val="00EB67DA"/>
    <w:rsid w:val="00EB7E90"/>
    <w:rsid w:val="00EC59C8"/>
    <w:rsid w:val="00EC6C09"/>
    <w:rsid w:val="00EC6D40"/>
    <w:rsid w:val="00ED0083"/>
    <w:rsid w:val="00ED1109"/>
    <w:rsid w:val="00ED1743"/>
    <w:rsid w:val="00ED1E8D"/>
    <w:rsid w:val="00ED380B"/>
    <w:rsid w:val="00ED38B9"/>
    <w:rsid w:val="00ED3917"/>
    <w:rsid w:val="00ED3D1E"/>
    <w:rsid w:val="00ED4ED3"/>
    <w:rsid w:val="00EE2296"/>
    <w:rsid w:val="00EE3E4D"/>
    <w:rsid w:val="00EE4E41"/>
    <w:rsid w:val="00EF045C"/>
    <w:rsid w:val="00EF1161"/>
    <w:rsid w:val="00EF11A6"/>
    <w:rsid w:val="00EF1A70"/>
    <w:rsid w:val="00EF296A"/>
    <w:rsid w:val="00EF3DB2"/>
    <w:rsid w:val="00F138FC"/>
    <w:rsid w:val="00F1437D"/>
    <w:rsid w:val="00F21C0D"/>
    <w:rsid w:val="00F22C60"/>
    <w:rsid w:val="00F24481"/>
    <w:rsid w:val="00F2636E"/>
    <w:rsid w:val="00F26E1A"/>
    <w:rsid w:val="00F271B2"/>
    <w:rsid w:val="00F31945"/>
    <w:rsid w:val="00F33907"/>
    <w:rsid w:val="00F34A89"/>
    <w:rsid w:val="00F352D2"/>
    <w:rsid w:val="00F434BE"/>
    <w:rsid w:val="00F4504A"/>
    <w:rsid w:val="00F45754"/>
    <w:rsid w:val="00F51248"/>
    <w:rsid w:val="00F51A1C"/>
    <w:rsid w:val="00F531A0"/>
    <w:rsid w:val="00F63AFB"/>
    <w:rsid w:val="00F65A33"/>
    <w:rsid w:val="00F67BFF"/>
    <w:rsid w:val="00F7057F"/>
    <w:rsid w:val="00F71D41"/>
    <w:rsid w:val="00F7324B"/>
    <w:rsid w:val="00F7678F"/>
    <w:rsid w:val="00F8070C"/>
    <w:rsid w:val="00F80F71"/>
    <w:rsid w:val="00F81FB9"/>
    <w:rsid w:val="00F83340"/>
    <w:rsid w:val="00F852E6"/>
    <w:rsid w:val="00F85C95"/>
    <w:rsid w:val="00F86DD2"/>
    <w:rsid w:val="00F871BA"/>
    <w:rsid w:val="00F927A4"/>
    <w:rsid w:val="00F94C9A"/>
    <w:rsid w:val="00F95016"/>
    <w:rsid w:val="00FA04E8"/>
    <w:rsid w:val="00FA2743"/>
    <w:rsid w:val="00FA2D53"/>
    <w:rsid w:val="00FA4761"/>
    <w:rsid w:val="00FA626C"/>
    <w:rsid w:val="00FA7DCE"/>
    <w:rsid w:val="00FB080F"/>
    <w:rsid w:val="00FB0A94"/>
    <w:rsid w:val="00FB0D5E"/>
    <w:rsid w:val="00FB1986"/>
    <w:rsid w:val="00FB35F5"/>
    <w:rsid w:val="00FB396B"/>
    <w:rsid w:val="00FB46DF"/>
    <w:rsid w:val="00FB4E28"/>
    <w:rsid w:val="00FB7DE0"/>
    <w:rsid w:val="00FC05F0"/>
    <w:rsid w:val="00FC08CC"/>
    <w:rsid w:val="00FC1033"/>
    <w:rsid w:val="00FC190B"/>
    <w:rsid w:val="00FC1AA8"/>
    <w:rsid w:val="00FC68A2"/>
    <w:rsid w:val="00FD1880"/>
    <w:rsid w:val="00FD359F"/>
    <w:rsid w:val="00FD3AAB"/>
    <w:rsid w:val="00FD414B"/>
    <w:rsid w:val="00FD7143"/>
    <w:rsid w:val="00FD7F65"/>
    <w:rsid w:val="00FE0980"/>
    <w:rsid w:val="00FE16CA"/>
    <w:rsid w:val="00FE1706"/>
    <w:rsid w:val="00FE1E91"/>
    <w:rsid w:val="00FE2EFC"/>
    <w:rsid w:val="00FE52D1"/>
    <w:rsid w:val="00FE532B"/>
    <w:rsid w:val="00FF0A8D"/>
    <w:rsid w:val="00FF2F0A"/>
    <w:rsid w:val="00FF53C2"/>
    <w:rsid w:val="00FF6070"/>
    <w:rsid w:val="00FF6B43"/>
    <w:rsid w:val="00FF793C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636B07"/>
  <w15:docId w15:val="{A13C039E-ED99-47EA-AA89-A5D511B2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8D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26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268D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68D6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1268D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6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8D6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268D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26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268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26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8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8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657C"/>
    <w:rPr>
      <w:rFonts w:cs="Times New Roman"/>
      <w:color w:val="333333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7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1E4"/>
    <w:rPr>
      <w:rFonts w:cs="Times New Roman"/>
      <w:b/>
      <w:bCs/>
    </w:rPr>
  </w:style>
  <w:style w:type="paragraph" w:styleId="NoSpacing">
    <w:name w:val="No Spacing"/>
    <w:uiPriority w:val="99"/>
    <w:qFormat/>
    <w:rsid w:val="001A49BC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B41EC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uiPriority w:val="99"/>
    <w:rsid w:val="0064234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23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2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1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7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6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5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CE7E2-2F97-410C-B0DB-37FA8F84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1554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Montgomery Steering Committee Meeting</vt:lpstr>
    </vt:vector>
  </TitlesOfParts>
  <Company>MCG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Montgomery Steering Committee Meeting</dc:title>
  <dc:creator>DeFrancesco, Susan;Colleen.Ryan-Smith@montgomerycountymd.gov</dc:creator>
  <cp:lastModifiedBy>Thompkins, Karen R.</cp:lastModifiedBy>
  <cp:revision>5</cp:revision>
  <cp:lastPrinted>2016-11-02T18:13:00Z</cp:lastPrinted>
  <dcterms:created xsi:type="dcterms:W3CDTF">2016-09-06T20:44:00Z</dcterms:created>
  <dcterms:modified xsi:type="dcterms:W3CDTF">2019-03-15T15:02:00Z</dcterms:modified>
</cp:coreProperties>
</file>