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ED0C9" w14:textId="77777777" w:rsidR="007F277A" w:rsidRDefault="007F277A" w:rsidP="001268D6">
      <w:pPr>
        <w:contextualSpacing/>
        <w:jc w:val="center"/>
        <w:rPr>
          <w:b/>
          <w:bCs/>
          <w:sz w:val="28"/>
          <w:szCs w:val="28"/>
        </w:rPr>
      </w:pPr>
    </w:p>
    <w:p w14:paraId="16CCA57C" w14:textId="77777777" w:rsidR="007F277A" w:rsidRPr="00EF045C" w:rsidRDefault="00160E64" w:rsidP="001268D6">
      <w:pPr>
        <w:contextualSpacing/>
        <w:jc w:val="center"/>
        <w:rPr>
          <w:b/>
          <w:bCs/>
          <w:sz w:val="28"/>
          <w:szCs w:val="28"/>
        </w:rPr>
      </w:pPr>
      <w:r>
        <w:rPr>
          <w:noProof/>
        </w:rPr>
        <mc:AlternateContent>
          <mc:Choice Requires="wpc">
            <w:drawing>
              <wp:anchor distT="0" distB="0" distL="114300" distR="114300" simplePos="0" relativeHeight="251658752" behindDoc="1" locked="0" layoutInCell="1" allowOverlap="1" wp14:anchorId="00D7760C" wp14:editId="64D85BE3">
                <wp:simplePos x="0" y="0"/>
                <wp:positionH relativeFrom="column">
                  <wp:posOffset>-571500</wp:posOffset>
                </wp:positionH>
                <wp:positionV relativeFrom="paragraph">
                  <wp:posOffset>-807720</wp:posOffset>
                </wp:positionV>
                <wp:extent cx="981710" cy="776605"/>
                <wp:effectExtent l="0" t="0" r="0" b="0"/>
                <wp:wrapNone/>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22" descr="BeigeR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274" y="31222"/>
                            <a:ext cx="822436" cy="635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0543" y="190443"/>
                            <a:ext cx="281086" cy="28099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5DFD58E" id="Canvas 5" o:spid="_x0000_s1026" editas="canvas" style="position:absolute;margin-left:-45pt;margin-top:-63.6pt;width:77.3pt;height:61.15pt;z-index:-251657728" coordsize="9817,77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7;height:7766;visibility:visible;mso-wrap-style:square">
                  <v:fill o:detectmouseclick="t"/>
                  <v:path o:connecttype="none"/>
                </v:shape>
                <v:shape id="Picture 22" o:spid="_x0000_s1028" type="#_x0000_t75" alt="BeigeRings" style="position:absolute;left:1592;top:312;width:8225;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">
                  <v:imagedata r:id="rId10" o:title="BeigeRings"/>
                </v:shape>
                <v:shape id="Picture 23" o:spid="_x0000_s1029" type="#_x0000_t75" style="position:absolute;left:1405;top:1904;width:2811;height:2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">
                  <v:imagedata r:id="rId11" o:title=""/>
                </v:shape>
              </v:group>
            </w:pict>
          </mc:Fallback>
        </mc:AlternateContent>
      </w:r>
      <w:r w:rsidR="007F277A" w:rsidRPr="00EF045C">
        <w:rPr>
          <w:b/>
          <w:bCs/>
          <w:sz w:val="28"/>
          <w:szCs w:val="28"/>
        </w:rPr>
        <w:t xml:space="preserve">Healthy </w:t>
      </w:r>
      <w:smartTag w:uri="urn:schemas-microsoft-com:office:smarttags" w:element="City">
        <w:smartTag w:uri="urn:schemas-microsoft-com:office:smarttags" w:element="place">
          <w:r w:rsidR="007F277A" w:rsidRPr="00EF045C">
            <w:rPr>
              <w:b/>
              <w:bCs/>
              <w:sz w:val="28"/>
              <w:szCs w:val="28"/>
            </w:rPr>
            <w:t>Montgomery</w:t>
          </w:r>
        </w:smartTag>
      </w:smartTag>
      <w:r w:rsidR="007F277A" w:rsidRPr="00EF045C">
        <w:rPr>
          <w:b/>
          <w:bCs/>
          <w:sz w:val="28"/>
          <w:szCs w:val="28"/>
        </w:rPr>
        <w:t xml:space="preserve"> Steering Committee Meeting</w:t>
      </w:r>
    </w:p>
    <w:p w14:paraId="43F54031" w14:textId="77777777" w:rsidR="007F277A" w:rsidRPr="00CD360C" w:rsidRDefault="36096478" w:rsidP="0061444C">
      <w:pPr>
        <w:contextualSpacing/>
        <w:jc w:val="center"/>
        <w:rPr>
          <w:b/>
          <w:bCs/>
          <w:sz w:val="28"/>
          <w:szCs w:val="28"/>
        </w:rPr>
      </w:pPr>
      <w:r w:rsidRPr="36096478">
        <w:rPr>
          <w:b/>
          <w:bCs/>
          <w:sz w:val="28"/>
          <w:szCs w:val="28"/>
        </w:rPr>
        <w:t xml:space="preserve">Meeting Conducted at Kaplan University Learning Center </w:t>
      </w:r>
    </w:p>
    <w:p w14:paraId="32AC6FD8" w14:textId="77777777" w:rsidR="00CD360C" w:rsidRPr="00CD360C" w:rsidRDefault="36096478" w:rsidP="0061444C">
      <w:pPr>
        <w:contextualSpacing/>
        <w:jc w:val="center"/>
        <w:rPr>
          <w:b/>
          <w:bCs/>
          <w:sz w:val="28"/>
          <w:szCs w:val="28"/>
        </w:rPr>
      </w:pPr>
      <w:r w:rsidRPr="36096478">
        <w:rPr>
          <w:b/>
          <w:bCs/>
          <w:sz w:val="28"/>
          <w:szCs w:val="28"/>
        </w:rPr>
        <w:t>1390 Piccard Drive Rockville, MD 20850</w:t>
      </w:r>
    </w:p>
    <w:p w14:paraId="1C4B755B" w14:textId="77777777" w:rsidR="007F277A" w:rsidRPr="00EF045C" w:rsidRDefault="36096478" w:rsidP="00921A79">
      <w:pPr>
        <w:contextualSpacing/>
        <w:jc w:val="center"/>
        <w:rPr>
          <w:b/>
          <w:bCs/>
          <w:sz w:val="28"/>
          <w:szCs w:val="28"/>
        </w:rPr>
      </w:pPr>
      <w:r w:rsidRPr="36096478">
        <w:rPr>
          <w:b/>
          <w:bCs/>
          <w:sz w:val="28"/>
          <w:szCs w:val="28"/>
        </w:rPr>
        <w:t xml:space="preserve">Monday, October 3, 2016 ■ 6:00PM-8:00PM  </w:t>
      </w:r>
    </w:p>
    <w:p w14:paraId="15E1ED44" w14:textId="77777777" w:rsidR="007F277A" w:rsidRPr="008D3EE9" w:rsidRDefault="007F277A" w:rsidP="001268D6">
      <w:pPr>
        <w:contextualSpacing/>
        <w:jc w:val="center"/>
        <w:rPr>
          <w:b/>
          <w:bCs/>
        </w:rPr>
      </w:pPr>
      <w:r w:rsidRPr="008D3EE9">
        <w:rPr>
          <w:b/>
          <w:bCs/>
        </w:rPr>
        <w:t xml:space="preserve"> </w:t>
      </w:r>
    </w:p>
    <w:p w14:paraId="17580EF1" w14:textId="20C87354" w:rsidR="36096478" w:rsidRDefault="36096478" w:rsidP="36096478">
      <w:pPr>
        <w:pStyle w:val="NoSpacing"/>
      </w:pPr>
      <w:r w:rsidRPr="36096478">
        <w:rPr>
          <w:b/>
          <w:bCs/>
        </w:rPr>
        <w:t>Members and Alternates Present:</w:t>
      </w:r>
      <w:r>
        <w:t xml:space="preserve">  Uma Ahluwalia, Dr. Jonathan Brice (on phone), Dr. Raymond Crowel, Jackie DeCarlo, Dr. Carol Garvey, Leslie Graham, George Leventhal, Amy Lindsey, Dairy Marroquin, Kimberley McBride, Kathy McCallum, Beatrice Miller, Rachel Newhouse, Samuel Oji, </w:t>
      </w:r>
      <w:r w:rsidRPr="005D493F">
        <w:t>Monique</w:t>
      </w:r>
      <w:r w:rsidR="005D493F">
        <w:t xml:space="preserve"> Sanfuentes</w:t>
      </w:r>
      <w:r w:rsidRPr="005D493F">
        <w:t>,</w:t>
      </w:r>
      <w:r>
        <w:t xml:space="preserve"> Dr. Michael Stoto (on phone), Dr. Ulder Tillman, Myriam Torrico, J. Henry Montes, </w:t>
      </w:r>
      <w:r w:rsidR="00404EE7">
        <w:t xml:space="preserve">and </w:t>
      </w:r>
      <w:r w:rsidRPr="36096478">
        <w:t>Michelle Hawkins</w:t>
      </w:r>
    </w:p>
    <w:p w14:paraId="2841E0BC" w14:textId="77777777" w:rsidR="007F277A" w:rsidRPr="00B30897" w:rsidRDefault="007F277A" w:rsidP="001268D6">
      <w:pPr>
        <w:pStyle w:val="BodyText"/>
        <w:spacing w:after="0"/>
        <w:rPr>
          <w:b/>
          <w:bCs/>
          <w:color w:val="FF0000"/>
        </w:rPr>
      </w:pPr>
    </w:p>
    <w:p w14:paraId="02575415" w14:textId="77777777" w:rsidR="007F277A" w:rsidRPr="00696D7A" w:rsidRDefault="36096478" w:rsidP="001268D6">
      <w:pPr>
        <w:pStyle w:val="BodyText"/>
        <w:spacing w:after="0"/>
        <w:rPr>
          <w:color w:val="000000"/>
        </w:rPr>
      </w:pPr>
      <w:r w:rsidRPr="36096478">
        <w:rPr>
          <w:b/>
          <w:bCs/>
        </w:rPr>
        <w:t>Healthy Montgomery Staff:</w:t>
      </w:r>
      <w:r>
        <w:t xml:space="preserve">  Dourakine Rosarion, Hira Chowdhary, Karen Thompkins</w:t>
      </w:r>
    </w:p>
    <w:p w14:paraId="6B415D8D" w14:textId="77777777" w:rsidR="007F277A" w:rsidRDefault="007F277A" w:rsidP="001268D6">
      <w:pPr>
        <w:pStyle w:val="BodyText"/>
        <w:spacing w:after="0"/>
        <w:rPr>
          <w:b/>
          <w:bCs/>
          <w:color w:val="000000"/>
        </w:rPr>
      </w:pPr>
    </w:p>
    <w:p w14:paraId="45AEE5B5" w14:textId="77777777" w:rsidR="007F277A" w:rsidRPr="003C61BE" w:rsidRDefault="36096478" w:rsidP="001268D6">
      <w:pPr>
        <w:pStyle w:val="BodyText"/>
        <w:spacing w:after="0"/>
        <w:rPr>
          <w:bCs/>
        </w:rPr>
      </w:pPr>
      <w:r w:rsidRPr="36096478">
        <w:rPr>
          <w:b/>
          <w:bCs/>
          <w:color w:val="000000" w:themeColor="text1"/>
        </w:rPr>
        <w:t xml:space="preserve">IPHI Staff: </w:t>
      </w:r>
      <w:r w:rsidRPr="36096478">
        <w:rPr>
          <w:b/>
          <w:bCs/>
        </w:rPr>
        <w:t xml:space="preserve"> </w:t>
      </w:r>
      <w:r>
        <w:t>Lisa Curtis, Michael Rhein</w:t>
      </w:r>
    </w:p>
    <w:p w14:paraId="61AF287E" w14:textId="77777777" w:rsidR="007F277A" w:rsidRPr="003C61BE" w:rsidRDefault="007F277A" w:rsidP="001268D6">
      <w:pPr>
        <w:pStyle w:val="BodyText"/>
        <w:spacing w:after="0"/>
        <w:rPr>
          <w:bCs/>
        </w:rPr>
      </w:pPr>
    </w:p>
    <w:p w14:paraId="17B15E84" w14:textId="6253C5C0" w:rsidR="007F277A" w:rsidRPr="00C211CF" w:rsidRDefault="36096478" w:rsidP="006F0745">
      <w:r w:rsidRPr="36096478">
        <w:rPr>
          <w:b/>
          <w:bCs/>
        </w:rPr>
        <w:t>Guests</w:t>
      </w:r>
      <w:r>
        <w:t>: Patricia Rios, Jon Montgomery, Sanjana Quasem, Sara Demetriou, Kate McGrail, Nancy Lim, Perry Chan,</w:t>
      </w:r>
      <w:r w:rsidR="00404EE7">
        <w:t xml:space="preserve"> </w:t>
      </w:r>
      <w:r>
        <w:t xml:space="preserve">Sheila </w:t>
      </w:r>
      <w:r w:rsidR="00C60338">
        <w:t>Crye</w:t>
      </w:r>
      <w:r>
        <w:t xml:space="preserve">, </w:t>
      </w:r>
      <w:r w:rsidR="00404EE7">
        <w:t xml:space="preserve">and </w:t>
      </w:r>
      <w:r>
        <w:t xml:space="preserve">Karla </w:t>
      </w:r>
      <w:proofErr w:type="spellStart"/>
      <w:r>
        <w:t>Lazarte</w:t>
      </w:r>
      <w:proofErr w:type="spellEnd"/>
    </w:p>
    <w:p w14:paraId="0A83A148" w14:textId="77777777" w:rsidR="007F277A" w:rsidRDefault="007F277A" w:rsidP="36096478">
      <w:pPr>
        <w:pStyle w:val="msolistparagraph0"/>
        <w:rPr>
          <w:rFonts w:ascii="Times New Roman" w:hAnsi="Times New Roman"/>
          <w:b/>
          <w:bCs/>
          <w:sz w:val="24"/>
          <w:szCs w:val="24"/>
        </w:rPr>
      </w:pPr>
    </w:p>
    <w:p w14:paraId="76CF0AE3" w14:textId="77777777" w:rsidR="007F277A" w:rsidRDefault="36096478" w:rsidP="001268D6">
      <w:pPr>
        <w:pStyle w:val="msolistparagraph0"/>
        <w:ind w:left="0"/>
        <w:rPr>
          <w:rFonts w:ascii="Times New Roman" w:hAnsi="Times New Roman"/>
          <w:b/>
          <w:bCs/>
          <w:sz w:val="24"/>
          <w:szCs w:val="24"/>
        </w:rPr>
      </w:pPr>
      <w:r w:rsidRPr="36096478">
        <w:rPr>
          <w:rFonts w:ascii="Times New Roman" w:hAnsi="Times New Roman"/>
          <w:b/>
          <w:bCs/>
          <w:sz w:val="24"/>
          <w:szCs w:val="24"/>
        </w:rPr>
        <w:t>Meeting materials made available online or provided at the meeting:</w:t>
      </w:r>
    </w:p>
    <w:p w14:paraId="7FE1AE75" w14:textId="77777777" w:rsidR="007F277A" w:rsidRPr="0021439A" w:rsidRDefault="36096478" w:rsidP="36096478">
      <w:pPr>
        <w:pStyle w:val="msolistparagraph0"/>
        <w:numPr>
          <w:ilvl w:val="0"/>
          <w:numId w:val="1"/>
        </w:numPr>
        <w:rPr>
          <w:rFonts w:ascii="Times New Roman" w:hAnsi="Times New Roman"/>
          <w:sz w:val="24"/>
          <w:szCs w:val="24"/>
        </w:rPr>
      </w:pPr>
      <w:r w:rsidRPr="36096478">
        <w:rPr>
          <w:rFonts w:ascii="Times New Roman" w:hAnsi="Times New Roman"/>
          <w:sz w:val="24"/>
          <w:szCs w:val="24"/>
        </w:rPr>
        <w:t>October 3, 2016 Agenda</w:t>
      </w:r>
    </w:p>
    <w:p w14:paraId="0FEEB26C" w14:textId="77777777" w:rsidR="007F277A" w:rsidRDefault="36096478" w:rsidP="36096478">
      <w:pPr>
        <w:pStyle w:val="msolistparagraph0"/>
        <w:numPr>
          <w:ilvl w:val="0"/>
          <w:numId w:val="1"/>
        </w:numPr>
        <w:rPr>
          <w:rFonts w:ascii="Times New Roman" w:hAnsi="Times New Roman"/>
          <w:sz w:val="24"/>
          <w:szCs w:val="24"/>
        </w:rPr>
      </w:pPr>
      <w:r w:rsidRPr="36096478">
        <w:rPr>
          <w:rFonts w:ascii="Times New Roman" w:hAnsi="Times New Roman"/>
          <w:sz w:val="24"/>
          <w:szCs w:val="24"/>
        </w:rPr>
        <w:t xml:space="preserve">HMSC September 12, 2016 Draft Meeting Minutes for Approval </w:t>
      </w:r>
    </w:p>
    <w:p w14:paraId="533F8CB6" w14:textId="29E0AC4D" w:rsidR="00CD3D0A" w:rsidRDefault="36096478" w:rsidP="36096478">
      <w:pPr>
        <w:pStyle w:val="msolistparagraph0"/>
        <w:numPr>
          <w:ilvl w:val="0"/>
          <w:numId w:val="1"/>
        </w:numPr>
        <w:rPr>
          <w:rFonts w:ascii="Times New Roman" w:hAnsi="Times New Roman"/>
          <w:sz w:val="24"/>
          <w:szCs w:val="24"/>
        </w:rPr>
      </w:pPr>
      <w:r w:rsidRPr="36096478">
        <w:rPr>
          <w:rFonts w:ascii="Times New Roman" w:hAnsi="Times New Roman"/>
          <w:sz w:val="24"/>
          <w:szCs w:val="24"/>
        </w:rPr>
        <w:t>HMSC Folder contents: CHNA 2016 Summary Report, CHNA 2016 Brochure, CHNA 2016 Brochure (Text-Only Version)</w:t>
      </w:r>
    </w:p>
    <w:p w14:paraId="4805F3CA" w14:textId="77777777" w:rsidR="00E563B1" w:rsidRPr="00E563B1" w:rsidRDefault="00E563B1" w:rsidP="00E563B1">
      <w:pPr>
        <w:pStyle w:val="msolistparagraph0"/>
        <w:rPr>
          <w:rFonts w:ascii="Times New Roman" w:hAnsi="Times New Roman"/>
          <w:bCs/>
          <w:sz w:val="24"/>
          <w:szCs w:val="24"/>
        </w:rPr>
      </w:pPr>
    </w:p>
    <w:tbl>
      <w:tblPr>
        <w:tblW w:w="135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6959"/>
        <w:gridCol w:w="2321"/>
        <w:gridCol w:w="1697"/>
        <w:gridCol w:w="23"/>
      </w:tblGrid>
      <w:tr w:rsidR="007F277A" w:rsidRPr="002C6302" w14:paraId="4B92E269" w14:textId="77777777" w:rsidTr="36096478">
        <w:trPr>
          <w:trHeight w:val="620"/>
          <w:tblHeader/>
        </w:trPr>
        <w:tc>
          <w:tcPr>
            <w:tcW w:w="2500" w:type="dxa"/>
            <w:vAlign w:val="bottom"/>
          </w:tcPr>
          <w:p w14:paraId="276665C6" w14:textId="77777777" w:rsidR="007F277A" w:rsidRPr="00682B7B" w:rsidRDefault="36096478" w:rsidP="008F494B">
            <w:pPr>
              <w:jc w:val="center"/>
              <w:rPr>
                <w:b/>
                <w:bCs/>
              </w:rPr>
            </w:pPr>
            <w:r w:rsidRPr="36096478">
              <w:rPr>
                <w:b/>
                <w:bCs/>
              </w:rPr>
              <w:t>Topic/Presenter</w:t>
            </w:r>
          </w:p>
        </w:tc>
        <w:tc>
          <w:tcPr>
            <w:tcW w:w="6959" w:type="dxa"/>
            <w:vAlign w:val="bottom"/>
          </w:tcPr>
          <w:p w14:paraId="1E5B2B28" w14:textId="77777777" w:rsidR="007F277A" w:rsidRPr="00682B7B" w:rsidRDefault="36096478" w:rsidP="008F494B">
            <w:pPr>
              <w:jc w:val="center"/>
              <w:rPr>
                <w:b/>
                <w:bCs/>
                <w:i/>
                <w:iCs/>
              </w:rPr>
            </w:pPr>
            <w:r w:rsidRPr="36096478">
              <w:rPr>
                <w:b/>
                <w:bCs/>
              </w:rPr>
              <w:t>Key Points</w:t>
            </w:r>
          </w:p>
        </w:tc>
        <w:tc>
          <w:tcPr>
            <w:tcW w:w="2321" w:type="dxa"/>
            <w:vAlign w:val="bottom"/>
          </w:tcPr>
          <w:p w14:paraId="2A936949" w14:textId="77777777" w:rsidR="007F277A" w:rsidRPr="00682B7B" w:rsidRDefault="36096478" w:rsidP="008F494B">
            <w:pPr>
              <w:jc w:val="center"/>
              <w:rPr>
                <w:b/>
                <w:bCs/>
              </w:rPr>
            </w:pPr>
            <w:r w:rsidRPr="36096478">
              <w:rPr>
                <w:b/>
                <w:bCs/>
              </w:rPr>
              <w:t>Action Item(s)</w:t>
            </w:r>
          </w:p>
        </w:tc>
        <w:tc>
          <w:tcPr>
            <w:tcW w:w="1720" w:type="dxa"/>
            <w:gridSpan w:val="2"/>
          </w:tcPr>
          <w:p w14:paraId="743AE17E" w14:textId="77777777" w:rsidR="007F277A" w:rsidRPr="00682B7B" w:rsidRDefault="36096478" w:rsidP="008F494B">
            <w:pPr>
              <w:jc w:val="center"/>
              <w:rPr>
                <w:b/>
                <w:bCs/>
              </w:rPr>
            </w:pPr>
            <w:r w:rsidRPr="36096478">
              <w:rPr>
                <w:b/>
                <w:bCs/>
              </w:rPr>
              <w:t xml:space="preserve">Responsible </w:t>
            </w:r>
          </w:p>
          <w:p w14:paraId="11E9A606" w14:textId="77777777" w:rsidR="007F277A" w:rsidRPr="00682B7B" w:rsidRDefault="36096478" w:rsidP="008F494B">
            <w:pPr>
              <w:jc w:val="center"/>
              <w:rPr>
                <w:b/>
                <w:bCs/>
              </w:rPr>
            </w:pPr>
            <w:r w:rsidRPr="36096478">
              <w:rPr>
                <w:b/>
                <w:bCs/>
              </w:rPr>
              <w:t>Person</w:t>
            </w:r>
          </w:p>
        </w:tc>
      </w:tr>
      <w:tr w:rsidR="007F277A" w:rsidRPr="002C6302" w14:paraId="0226BBCF" w14:textId="77777777" w:rsidTr="36096478">
        <w:trPr>
          <w:trHeight w:val="70"/>
        </w:trPr>
        <w:tc>
          <w:tcPr>
            <w:tcW w:w="2500" w:type="dxa"/>
            <w:tcBorders>
              <w:top w:val="single" w:sz="4" w:space="0" w:color="auto"/>
              <w:left w:val="single" w:sz="4" w:space="0" w:color="auto"/>
              <w:bottom w:val="single" w:sz="4" w:space="0" w:color="auto"/>
              <w:right w:val="single" w:sz="4" w:space="0" w:color="auto"/>
            </w:tcBorders>
          </w:tcPr>
          <w:p w14:paraId="5D04B2C1" w14:textId="77777777" w:rsidR="007F277A" w:rsidRPr="0011139C" w:rsidRDefault="36096478" w:rsidP="008F494B">
            <w:pPr>
              <w:contextualSpacing/>
              <w:rPr>
                <w:b/>
                <w:bCs/>
              </w:rPr>
            </w:pPr>
            <w:r w:rsidRPr="36096478">
              <w:rPr>
                <w:b/>
                <w:bCs/>
              </w:rPr>
              <w:t xml:space="preserve">Welcome and Introductions, </w:t>
            </w:r>
          </w:p>
          <w:p w14:paraId="184A8370" w14:textId="77777777" w:rsidR="00404B0D" w:rsidRPr="0011139C" w:rsidRDefault="36096478" w:rsidP="00404B0D">
            <w:pPr>
              <w:contextualSpacing/>
              <w:rPr>
                <w:i/>
                <w:iCs/>
              </w:rPr>
            </w:pPr>
            <w:r w:rsidRPr="36096478">
              <w:rPr>
                <w:i/>
                <w:iCs/>
              </w:rPr>
              <w:t xml:space="preserve">Co-Chairs Councilmember G. Leventhal and J. DeCarlo  </w:t>
            </w:r>
          </w:p>
          <w:p w14:paraId="7DA113AF" w14:textId="77777777" w:rsidR="007F277A" w:rsidRPr="0011139C" w:rsidRDefault="007F277A" w:rsidP="008D03E7">
            <w:pPr>
              <w:contextualSpacing/>
              <w:rPr>
                <w:b/>
                <w:bCs/>
              </w:rPr>
            </w:pPr>
          </w:p>
        </w:tc>
        <w:tc>
          <w:tcPr>
            <w:tcW w:w="6959" w:type="dxa"/>
            <w:tcBorders>
              <w:top w:val="single" w:sz="4" w:space="0" w:color="auto"/>
              <w:left w:val="single" w:sz="4" w:space="0" w:color="auto"/>
              <w:bottom w:val="single" w:sz="4" w:space="0" w:color="auto"/>
              <w:right w:val="single" w:sz="4" w:space="0" w:color="auto"/>
            </w:tcBorders>
          </w:tcPr>
          <w:p w14:paraId="277D2307" w14:textId="77777777" w:rsidR="00404B0D" w:rsidRDefault="36096478" w:rsidP="00A377E5">
            <w:pPr>
              <w:tabs>
                <w:tab w:val="left" w:pos="432"/>
              </w:tabs>
              <w:contextualSpacing/>
            </w:pPr>
            <w:r>
              <w:t xml:space="preserve">The meeting was called to order at 6:05 by Uma Ahluwalia. Ms. Ahluwalia thanked Holy Cross Hospital for providing dinner.  </w:t>
            </w:r>
          </w:p>
          <w:p w14:paraId="06B5802A" w14:textId="77777777" w:rsidR="00404B0D" w:rsidRDefault="00404B0D" w:rsidP="36096478">
            <w:pPr>
              <w:tabs>
                <w:tab w:val="left" w:pos="432"/>
              </w:tabs>
              <w:contextualSpacing/>
            </w:pPr>
          </w:p>
          <w:p w14:paraId="7C027CB5" w14:textId="77777777" w:rsidR="00404B0D" w:rsidRDefault="36096478" w:rsidP="00A377E5">
            <w:pPr>
              <w:tabs>
                <w:tab w:val="left" w:pos="432"/>
              </w:tabs>
              <w:contextualSpacing/>
            </w:pPr>
            <w:r>
              <w:t xml:space="preserve">Co-Chair Jackie DeCarlo, Co-Chair George Leventhal and </w:t>
            </w:r>
            <w:r w:rsidRPr="36096478">
              <w:t xml:space="preserve">Ms. Ahluwalia </w:t>
            </w:r>
            <w:r>
              <w:t>welcomed all attendees and asked all guests, members, and staff to introduce themselves.</w:t>
            </w:r>
          </w:p>
          <w:p w14:paraId="06772777" w14:textId="77777777" w:rsidR="005C778D" w:rsidRPr="0011139C" w:rsidRDefault="005C778D">
            <w:pPr>
              <w:tabs>
                <w:tab w:val="left" w:pos="432"/>
              </w:tabs>
              <w:contextualSpacing/>
              <w:rPr>
                <w:bCs/>
              </w:rPr>
            </w:pPr>
          </w:p>
        </w:tc>
        <w:tc>
          <w:tcPr>
            <w:tcW w:w="2321" w:type="dxa"/>
            <w:tcBorders>
              <w:top w:val="single" w:sz="4" w:space="0" w:color="auto"/>
              <w:left w:val="single" w:sz="4" w:space="0" w:color="auto"/>
              <w:bottom w:val="single" w:sz="4" w:space="0" w:color="auto"/>
              <w:right w:val="single" w:sz="4" w:space="0" w:color="auto"/>
            </w:tcBorders>
          </w:tcPr>
          <w:p w14:paraId="2431AF83" w14:textId="77777777" w:rsidR="007F277A" w:rsidRPr="002C6302" w:rsidRDefault="007F277A" w:rsidP="008F494B">
            <w:pPr>
              <w:rPr>
                <w:b/>
                <w:bCs/>
                <w:highlight w:val="yellow"/>
              </w:rPr>
            </w:pPr>
          </w:p>
        </w:tc>
        <w:tc>
          <w:tcPr>
            <w:tcW w:w="1720" w:type="dxa"/>
            <w:gridSpan w:val="2"/>
            <w:tcBorders>
              <w:top w:val="single" w:sz="4" w:space="0" w:color="auto"/>
              <w:left w:val="single" w:sz="4" w:space="0" w:color="auto"/>
              <w:bottom w:val="single" w:sz="4" w:space="0" w:color="auto"/>
              <w:right w:val="single" w:sz="4" w:space="0" w:color="auto"/>
            </w:tcBorders>
          </w:tcPr>
          <w:p w14:paraId="2126FFAC" w14:textId="77777777" w:rsidR="007F277A" w:rsidRPr="002C6302" w:rsidRDefault="007F277A" w:rsidP="008F494B">
            <w:pPr>
              <w:rPr>
                <w:b/>
                <w:bCs/>
                <w:highlight w:val="yellow"/>
              </w:rPr>
            </w:pPr>
          </w:p>
          <w:p w14:paraId="702B1D1B" w14:textId="77777777" w:rsidR="007F277A" w:rsidRPr="002C6302" w:rsidRDefault="007F277A" w:rsidP="008F494B">
            <w:pPr>
              <w:rPr>
                <w:b/>
                <w:bCs/>
                <w:highlight w:val="yellow"/>
              </w:rPr>
            </w:pPr>
          </w:p>
          <w:p w14:paraId="41089AC8" w14:textId="77777777" w:rsidR="007F277A" w:rsidRPr="002C6302" w:rsidRDefault="007F277A" w:rsidP="008F494B">
            <w:pPr>
              <w:rPr>
                <w:b/>
                <w:bCs/>
                <w:highlight w:val="yellow"/>
              </w:rPr>
            </w:pPr>
          </w:p>
        </w:tc>
      </w:tr>
      <w:tr w:rsidR="003563CA" w:rsidRPr="002C6302" w14:paraId="04096808" w14:textId="77777777" w:rsidTr="36096478">
        <w:trPr>
          <w:gridAfter w:val="1"/>
          <w:wAfter w:w="23" w:type="dxa"/>
          <w:trHeight w:val="540"/>
        </w:trPr>
        <w:tc>
          <w:tcPr>
            <w:tcW w:w="2500" w:type="dxa"/>
            <w:tcBorders>
              <w:bottom w:val="single" w:sz="4" w:space="0" w:color="808080" w:themeColor="text1" w:themeTint="7F"/>
            </w:tcBorders>
            <w:shd w:val="clear" w:color="auto" w:fill="auto"/>
          </w:tcPr>
          <w:p w14:paraId="22FF9CD0" w14:textId="77777777" w:rsidR="00BA097E" w:rsidRPr="0011139C" w:rsidRDefault="36096478" w:rsidP="00BA097E">
            <w:pPr>
              <w:contextualSpacing/>
              <w:rPr>
                <w:b/>
                <w:bCs/>
              </w:rPr>
            </w:pPr>
            <w:r w:rsidRPr="36096478">
              <w:rPr>
                <w:b/>
                <w:bCs/>
              </w:rPr>
              <w:lastRenderedPageBreak/>
              <w:t>Approval of Minutes,</w:t>
            </w:r>
          </w:p>
          <w:p w14:paraId="432F9C46" w14:textId="77777777" w:rsidR="008D03E7" w:rsidRPr="0011139C" w:rsidRDefault="36096478" w:rsidP="008D03E7">
            <w:pPr>
              <w:contextualSpacing/>
              <w:rPr>
                <w:i/>
                <w:iCs/>
              </w:rPr>
            </w:pPr>
            <w:r w:rsidRPr="36096478">
              <w:rPr>
                <w:i/>
                <w:iCs/>
              </w:rPr>
              <w:t xml:space="preserve">Co-Chairs Councilmember G. Leventhal and J. DeCarlo  </w:t>
            </w:r>
          </w:p>
          <w:p w14:paraId="148B0991" w14:textId="77777777" w:rsidR="006E7894" w:rsidRPr="002C6302" w:rsidRDefault="006E7894" w:rsidP="008F494B">
            <w:pPr>
              <w:contextualSpacing/>
              <w:rPr>
                <w:bCs/>
                <w:i/>
                <w:highlight w:val="yellow"/>
              </w:rPr>
            </w:pPr>
          </w:p>
        </w:tc>
        <w:tc>
          <w:tcPr>
            <w:tcW w:w="6959" w:type="dxa"/>
            <w:tcBorders>
              <w:bottom w:val="single" w:sz="4" w:space="0" w:color="808080" w:themeColor="text1" w:themeTint="7F"/>
            </w:tcBorders>
          </w:tcPr>
          <w:p w14:paraId="34FAB4E0" w14:textId="77777777" w:rsidR="00B33E1F" w:rsidRPr="002C6302" w:rsidRDefault="36096478" w:rsidP="00A973B8">
            <w:pPr>
              <w:keepNext/>
              <w:keepLines/>
              <w:contextualSpacing/>
              <w:rPr>
                <w:bCs/>
                <w:highlight w:val="yellow"/>
              </w:rPr>
            </w:pPr>
            <w:r>
              <w:t xml:space="preserve">Motion to approve the September 12, 2016 minutes was voiced by Councilmember Leventhal. Corrections were identified and without objection, the </w:t>
            </w:r>
            <w:r w:rsidRPr="36096478">
              <w:rPr>
                <w:color w:val="000000" w:themeColor="text1"/>
              </w:rPr>
              <w:t>minutes were approved.</w:t>
            </w:r>
          </w:p>
        </w:tc>
        <w:tc>
          <w:tcPr>
            <w:tcW w:w="2321" w:type="dxa"/>
            <w:tcBorders>
              <w:bottom w:val="single" w:sz="4" w:space="0" w:color="808080" w:themeColor="text1" w:themeTint="7F"/>
            </w:tcBorders>
          </w:tcPr>
          <w:p w14:paraId="10F9CDDE" w14:textId="77777777" w:rsidR="006E7894" w:rsidRPr="0011139C" w:rsidRDefault="36096478" w:rsidP="00A973B8">
            <w:pPr>
              <w:rPr>
                <w:b/>
                <w:bCs/>
              </w:rPr>
            </w:pPr>
            <w:r w:rsidRPr="36096478">
              <w:rPr>
                <w:b/>
                <w:bCs/>
              </w:rPr>
              <w:t xml:space="preserve">Edits will be made and approved minutes uploaded to the website. </w:t>
            </w:r>
          </w:p>
        </w:tc>
        <w:tc>
          <w:tcPr>
            <w:tcW w:w="1697" w:type="dxa"/>
            <w:tcBorders>
              <w:bottom w:val="single" w:sz="4" w:space="0" w:color="808080" w:themeColor="text1" w:themeTint="7F"/>
            </w:tcBorders>
          </w:tcPr>
          <w:p w14:paraId="5A5B84FB" w14:textId="77777777" w:rsidR="006E7894" w:rsidRPr="0011139C" w:rsidRDefault="36096478" w:rsidP="008F494B">
            <w:pPr>
              <w:rPr>
                <w:b/>
                <w:bCs/>
              </w:rPr>
            </w:pPr>
            <w:r w:rsidRPr="36096478">
              <w:rPr>
                <w:b/>
                <w:bCs/>
              </w:rPr>
              <w:t xml:space="preserve">HM Staff </w:t>
            </w:r>
          </w:p>
        </w:tc>
      </w:tr>
      <w:tr w:rsidR="003563CA" w:rsidRPr="002C6302" w14:paraId="670C6731" w14:textId="77777777" w:rsidTr="36096478">
        <w:trPr>
          <w:gridAfter w:val="1"/>
          <w:wAfter w:w="23" w:type="dxa"/>
          <w:trHeight w:val="1385"/>
        </w:trPr>
        <w:tc>
          <w:tcPr>
            <w:tcW w:w="2500" w:type="dxa"/>
            <w:tcBorders>
              <w:top w:val="single" w:sz="4" w:space="0" w:color="808080" w:themeColor="text1" w:themeTint="7F"/>
              <w:bottom w:val="single" w:sz="4" w:space="0" w:color="auto"/>
            </w:tcBorders>
          </w:tcPr>
          <w:p w14:paraId="77E89C05" w14:textId="77777777" w:rsidR="007F277A" w:rsidRPr="00EE2824" w:rsidRDefault="36096478" w:rsidP="008F494B">
            <w:pPr>
              <w:rPr>
                <w:bCs/>
                <w:i/>
              </w:rPr>
            </w:pPr>
            <w:r w:rsidRPr="36096478">
              <w:rPr>
                <w:b/>
                <w:bCs/>
              </w:rPr>
              <w:t>Transforming Communities Initiative Update,</w:t>
            </w:r>
            <w:r>
              <w:t xml:space="preserve"> </w:t>
            </w:r>
            <w:r w:rsidRPr="36096478">
              <w:rPr>
                <w:i/>
                <w:iCs/>
              </w:rPr>
              <w:t>Michael Rhein (IPHI)</w:t>
            </w:r>
          </w:p>
        </w:tc>
        <w:tc>
          <w:tcPr>
            <w:tcW w:w="6959" w:type="dxa"/>
            <w:tcBorders>
              <w:top w:val="single" w:sz="4" w:space="0" w:color="808080" w:themeColor="text1" w:themeTint="7F"/>
              <w:bottom w:val="single" w:sz="4" w:space="0" w:color="auto"/>
            </w:tcBorders>
          </w:tcPr>
          <w:p w14:paraId="31B676F6" w14:textId="77777777" w:rsidR="00066ADB" w:rsidRPr="002C6302" w:rsidRDefault="36096478" w:rsidP="00A10E57">
            <w:pPr>
              <w:contextualSpacing/>
              <w:rPr>
                <w:bCs/>
                <w:highlight w:val="yellow"/>
              </w:rPr>
            </w:pPr>
            <w:r>
              <w:t>Michael Rhein shared comments regarding a recent site visit and ongoing planning with the community to develop actionable strategies.</w:t>
            </w:r>
          </w:p>
        </w:tc>
        <w:tc>
          <w:tcPr>
            <w:tcW w:w="2321" w:type="dxa"/>
            <w:tcBorders>
              <w:top w:val="single" w:sz="4" w:space="0" w:color="808080" w:themeColor="text1" w:themeTint="7F"/>
              <w:bottom w:val="single" w:sz="4" w:space="0" w:color="auto"/>
            </w:tcBorders>
          </w:tcPr>
          <w:p w14:paraId="3FFE7AAF" w14:textId="77777777" w:rsidR="009625D4" w:rsidRPr="002C6302" w:rsidRDefault="009625D4" w:rsidP="00A973B8">
            <w:pPr>
              <w:rPr>
                <w:b/>
                <w:bCs/>
                <w:highlight w:val="yellow"/>
              </w:rPr>
            </w:pPr>
          </w:p>
        </w:tc>
        <w:tc>
          <w:tcPr>
            <w:tcW w:w="1697" w:type="dxa"/>
            <w:tcBorders>
              <w:top w:val="single" w:sz="4" w:space="0" w:color="808080" w:themeColor="text1" w:themeTint="7F"/>
              <w:bottom w:val="single" w:sz="4" w:space="0" w:color="auto"/>
            </w:tcBorders>
          </w:tcPr>
          <w:p w14:paraId="20B551B6" w14:textId="77777777" w:rsidR="009625D4" w:rsidRPr="002C6302" w:rsidRDefault="009625D4" w:rsidP="00C40F29">
            <w:pPr>
              <w:rPr>
                <w:b/>
                <w:bCs/>
                <w:highlight w:val="yellow"/>
              </w:rPr>
            </w:pPr>
          </w:p>
        </w:tc>
      </w:tr>
      <w:tr w:rsidR="003563CA" w:rsidRPr="00682B7B" w14:paraId="30C68E80" w14:textId="77777777" w:rsidTr="36096478">
        <w:trPr>
          <w:gridAfter w:val="1"/>
          <w:wAfter w:w="23" w:type="dxa"/>
          <w:trHeight w:val="85"/>
        </w:trPr>
        <w:tc>
          <w:tcPr>
            <w:tcW w:w="2500" w:type="dxa"/>
            <w:tcBorders>
              <w:top w:val="single" w:sz="4" w:space="0" w:color="auto"/>
              <w:bottom w:val="single" w:sz="4" w:space="0" w:color="808080" w:themeColor="text1" w:themeTint="7F"/>
            </w:tcBorders>
          </w:tcPr>
          <w:p w14:paraId="61DFA5DB" w14:textId="77777777" w:rsidR="0011139C" w:rsidRPr="00682B7B" w:rsidRDefault="36096478" w:rsidP="0011139C">
            <w:pPr>
              <w:contextualSpacing/>
              <w:rPr>
                <w:i/>
                <w:iCs/>
              </w:rPr>
            </w:pPr>
            <w:r w:rsidRPr="006E35E8">
              <w:rPr>
                <w:rFonts w:eastAsia="Arial Unicode MS"/>
                <w:b/>
                <w:bCs/>
              </w:rPr>
              <w:t>Additional Issues – Update,</w:t>
            </w:r>
            <w:r w:rsidRPr="36096478">
              <w:rPr>
                <w:rFonts w:ascii="Arial Unicode MS" w:eastAsia="Arial Unicode MS" w:hAnsi="Arial Unicode MS" w:cs="Arial Unicode MS"/>
              </w:rPr>
              <w:t xml:space="preserve"> </w:t>
            </w:r>
            <w:r w:rsidRPr="36096478">
              <w:rPr>
                <w:i/>
                <w:iCs/>
              </w:rPr>
              <w:t xml:space="preserve">Co-Chairs Councilmember G. Leventhal and J. DeCarlo  </w:t>
            </w:r>
          </w:p>
          <w:p w14:paraId="5BEAA157" w14:textId="77777777" w:rsidR="00520CFC" w:rsidRPr="00682B7B" w:rsidRDefault="00520CFC" w:rsidP="00520CFC">
            <w:pPr>
              <w:contextualSpacing/>
              <w:rPr>
                <w:rFonts w:eastAsia="Arial Unicode MS"/>
                <w:bCs/>
                <w:i/>
              </w:rPr>
            </w:pPr>
          </w:p>
          <w:p w14:paraId="533C7E31" w14:textId="77777777" w:rsidR="006E7894" w:rsidRPr="00682B7B" w:rsidRDefault="006E7894" w:rsidP="008F494B">
            <w:pPr>
              <w:rPr>
                <w:b/>
                <w:bCs/>
              </w:rPr>
            </w:pPr>
          </w:p>
        </w:tc>
        <w:tc>
          <w:tcPr>
            <w:tcW w:w="6959" w:type="dxa"/>
            <w:tcBorders>
              <w:top w:val="single" w:sz="4" w:space="0" w:color="auto"/>
              <w:bottom w:val="single" w:sz="4" w:space="0" w:color="808080" w:themeColor="text1" w:themeTint="7F"/>
            </w:tcBorders>
            <w:shd w:val="clear" w:color="auto" w:fill="auto"/>
          </w:tcPr>
          <w:p w14:paraId="52C1F3BE" w14:textId="77777777" w:rsidR="008D03E7" w:rsidRPr="00682B7B" w:rsidRDefault="36096478" w:rsidP="36096478">
            <w:pPr>
              <w:rPr>
                <w:bCs/>
                <w:i/>
              </w:rPr>
            </w:pPr>
            <w:r w:rsidRPr="36096478">
              <w:rPr>
                <w:i/>
                <w:iCs/>
              </w:rPr>
              <w:t>Sexual Assault Care Coordination:</w:t>
            </w:r>
          </w:p>
          <w:p w14:paraId="75B0A6F9" w14:textId="77777777" w:rsidR="008D03E7" w:rsidRPr="00682B7B" w:rsidRDefault="008D03E7" w:rsidP="00334A49">
            <w:pPr>
              <w:rPr>
                <w:bCs/>
              </w:rPr>
            </w:pPr>
          </w:p>
          <w:p w14:paraId="15028E54" w14:textId="77777777" w:rsidR="00CF76C9" w:rsidRPr="00682B7B" w:rsidRDefault="36096478" w:rsidP="00334A49">
            <w:pPr>
              <w:rPr>
                <w:bCs/>
              </w:rPr>
            </w:pPr>
            <w:r>
              <w:t>Councilmember Leventhal requested the HMSC to voice their interest in addressing issues brought up by the State Legislature regarding victims of sexual assault in the County. The deadline for the hospitals to develop a plan to address the gap in trauma services for victims of sexual assault is December 1</w:t>
            </w:r>
            <w:r w:rsidRPr="36096478">
              <w:rPr>
                <w:vertAlign w:val="superscript"/>
              </w:rPr>
              <w:t>st</w:t>
            </w:r>
            <w:r>
              <w:t>. Councilmember Leventhal encouraged the hospital affiliates present to gather all relevant information and best evidence for the coordinated plan.</w:t>
            </w:r>
          </w:p>
          <w:p w14:paraId="1E1AE756" w14:textId="77777777" w:rsidR="00F6526A" w:rsidRPr="00682B7B" w:rsidRDefault="00F6526A" w:rsidP="00334A49">
            <w:pPr>
              <w:rPr>
                <w:bCs/>
              </w:rPr>
            </w:pPr>
          </w:p>
          <w:p w14:paraId="09299846" w14:textId="77777777" w:rsidR="00F6526A" w:rsidRPr="00682B7B" w:rsidRDefault="36096478" w:rsidP="00334A49">
            <w:pPr>
              <w:rPr>
                <w:bCs/>
              </w:rPr>
            </w:pPr>
            <w:r>
              <w:t xml:space="preserve">Members of the committee had a discussion about the sensitivity of this topic, the experience of the victims, and the broad public health and community components. Several HMSC members suggested that the group defer discussion until the hospitals have had a chance to discuss this topic. A suggestion was made to revisit the conversation in early 2017 so that the HMSC could offer commentary on the County's plan. </w:t>
            </w:r>
          </w:p>
          <w:p w14:paraId="1BC37A97" w14:textId="77777777" w:rsidR="004B62AA" w:rsidRPr="00682B7B" w:rsidRDefault="004B62AA" w:rsidP="00334A49">
            <w:pPr>
              <w:rPr>
                <w:bCs/>
              </w:rPr>
            </w:pPr>
          </w:p>
          <w:p w14:paraId="3542BF6F" w14:textId="77777777" w:rsidR="00F6526A" w:rsidRDefault="36096478" w:rsidP="004802E3">
            <w:r>
              <w:t xml:space="preserve">Councilmember Leventhal took into consideration the current responsibilities of the HMSC and asked the committee if there was any objection to revisiting this topic in a conversation at the February meeting. There was no objection. </w:t>
            </w:r>
          </w:p>
          <w:p w14:paraId="5CB6D13A" w14:textId="77777777" w:rsidR="00AA6474" w:rsidRDefault="00AA6474" w:rsidP="004802E3"/>
          <w:p w14:paraId="6C8577FB" w14:textId="3AE59906" w:rsidR="00AA6474" w:rsidRPr="00682B7B" w:rsidRDefault="00AA6474" w:rsidP="004802E3">
            <w:pPr>
              <w:rPr>
                <w:bCs/>
              </w:rPr>
            </w:pPr>
            <w:r>
              <w:t>Councilmember Leventhal shared that Ms. Ahluwalia would be meeting with members of local delegation to prepare for a constructive meeting on this topic</w:t>
            </w:r>
            <w:r w:rsidR="00E30D5B">
              <w:t xml:space="preserve"> in February 2017</w:t>
            </w:r>
            <w:r>
              <w:t xml:space="preserve">.  </w:t>
            </w:r>
          </w:p>
          <w:p w14:paraId="5758D730" w14:textId="77777777" w:rsidR="008D03E7" w:rsidRPr="00682B7B" w:rsidRDefault="008D03E7" w:rsidP="004802E3">
            <w:pPr>
              <w:rPr>
                <w:bCs/>
              </w:rPr>
            </w:pPr>
          </w:p>
          <w:p w14:paraId="064421C9" w14:textId="77777777" w:rsidR="008D03E7" w:rsidRPr="00682B7B" w:rsidRDefault="36096478" w:rsidP="004802E3">
            <w:pPr>
              <w:rPr>
                <w:bCs/>
                <w:i/>
              </w:rPr>
            </w:pPr>
            <w:r w:rsidRPr="36096478">
              <w:rPr>
                <w:i/>
                <w:iCs/>
              </w:rPr>
              <w:t>Food Security:</w:t>
            </w:r>
          </w:p>
          <w:p w14:paraId="7ED0CB39" w14:textId="77777777" w:rsidR="008D03E7" w:rsidRPr="00682B7B" w:rsidRDefault="008D03E7" w:rsidP="004802E3">
            <w:pPr>
              <w:rPr>
                <w:bCs/>
              </w:rPr>
            </w:pPr>
          </w:p>
          <w:p w14:paraId="2B11342F" w14:textId="77777777" w:rsidR="0000503E" w:rsidRPr="00682B7B" w:rsidRDefault="36096478" w:rsidP="00877C40">
            <w:pPr>
              <w:rPr>
                <w:bCs/>
              </w:rPr>
            </w:pPr>
            <w:r>
              <w:t>Ms. DeCarlo encouraged the HMSC to stay informed of activities relevant to the existing work of HM and shared the following updates on the Strategic Plan to Achieve Food Security (FS) and ultimately eliminate food insecurity in Montgomery County:</w:t>
            </w:r>
          </w:p>
          <w:p w14:paraId="4E0BA6E5" w14:textId="77777777" w:rsidR="0000503E" w:rsidRPr="00682B7B" w:rsidRDefault="0000503E" w:rsidP="00877C40">
            <w:pPr>
              <w:rPr>
                <w:bCs/>
              </w:rPr>
            </w:pPr>
          </w:p>
          <w:p w14:paraId="300E8565" w14:textId="4AC5D6EE" w:rsidR="0000503E" w:rsidRPr="00682B7B" w:rsidRDefault="36096478" w:rsidP="36096478">
            <w:pPr>
              <w:pStyle w:val="ListParagraph"/>
              <w:numPr>
                <w:ilvl w:val="0"/>
                <w:numId w:val="19"/>
              </w:numPr>
            </w:pPr>
            <w:r>
              <w:t>Legislation from Spring of 2016</w:t>
            </w:r>
            <w:r w:rsidR="00404EE7">
              <w:t xml:space="preserve"> </w:t>
            </w:r>
            <w:r>
              <w:t>[</w:t>
            </w:r>
            <w:hyperlink r:id="rId12">
              <w:r w:rsidRPr="36096478">
                <w:rPr>
                  <w:rStyle w:val="Hyperlink"/>
                  <w:color w:val="4F81BD" w:themeColor="accent1"/>
                  <w:u w:val="single"/>
                </w:rPr>
                <w:t>Bill 19-16, The Strategic Plan to Achieve Food Security</w:t>
              </w:r>
            </w:hyperlink>
            <w:r>
              <w:t>] co-sponsored by Councilmember G. Leventhal mandated that key stakeholders (non-profits, County agencies, and others) involved in helping most vulnerable residents achieve FS report to the County Executive and County Council by December 1</w:t>
            </w:r>
            <w:r w:rsidRPr="36096478">
              <w:rPr>
                <w:vertAlign w:val="superscript"/>
              </w:rPr>
              <w:t xml:space="preserve">st </w:t>
            </w:r>
            <w:r>
              <w:t xml:space="preserve">(required for each year of the 5-year plan). </w:t>
            </w:r>
          </w:p>
          <w:p w14:paraId="3820443D" w14:textId="77777777" w:rsidR="0000503E" w:rsidRPr="00682B7B" w:rsidRDefault="36096478" w:rsidP="36096478">
            <w:pPr>
              <w:pStyle w:val="ListParagraph"/>
              <w:numPr>
                <w:ilvl w:val="0"/>
                <w:numId w:val="19"/>
              </w:numPr>
            </w:pPr>
            <w:r>
              <w:t xml:space="preserve">Reports should highlight key steps needed to be taken to make sure the group has a proper understanding of the demographics around vulnerable populations, food literacy, access to food stamps, among other indicators. </w:t>
            </w:r>
          </w:p>
          <w:p w14:paraId="48E6BC1D" w14:textId="77777777" w:rsidR="0000503E" w:rsidRPr="00682B7B" w:rsidRDefault="00B1566E" w:rsidP="36096478">
            <w:pPr>
              <w:pStyle w:val="ListParagraph"/>
              <w:numPr>
                <w:ilvl w:val="0"/>
                <w:numId w:val="19"/>
              </w:numPr>
            </w:pPr>
            <w:r w:rsidRPr="36096478">
              <w:t xml:space="preserve">The </w:t>
            </w:r>
            <w:hyperlink r:id="rId13" w:history="1">
              <w:r w:rsidRPr="36096478">
                <w:rPr>
                  <w:rStyle w:val="Hyperlink"/>
                  <w:color w:val="4F81BD" w:themeColor="accent1"/>
                  <w:u w:val="single"/>
                </w:rPr>
                <w:t>“</w:t>
              </w:r>
              <w:r w:rsidR="00B16F29" w:rsidRPr="36096478">
                <w:rPr>
                  <w:rStyle w:val="Hyperlink"/>
                  <w:color w:val="4F81BD" w:themeColor="accent1"/>
                  <w:u w:val="single"/>
                </w:rPr>
                <w:t>Food Security Plan” and “Food Action Plan</w:t>
              </w:r>
              <w:r w:rsidRPr="36096478">
                <w:rPr>
                  <w:rStyle w:val="Hyperlink"/>
                  <w:color w:val="4F81BD" w:themeColor="accent1"/>
                  <w:u w:val="single"/>
                </w:rPr>
                <w:t>”</w:t>
              </w:r>
            </w:hyperlink>
            <w:r w:rsidRPr="36096478">
              <w:t xml:space="preserve"> will focus on </w:t>
            </w:r>
            <w:r w:rsidR="0000503E" w:rsidRPr="36096478">
              <w:t>specific tactics to address FS</w:t>
            </w:r>
            <w:r w:rsidRPr="36096478">
              <w:t xml:space="preserve"> in children and seniors.</w:t>
            </w:r>
            <w:r w:rsidR="00877C40" w:rsidRPr="36096478">
              <w:t xml:space="preserve"> </w:t>
            </w:r>
          </w:p>
          <w:p w14:paraId="56CB8A36" w14:textId="31835321" w:rsidR="00877C40" w:rsidRPr="00682B7B" w:rsidRDefault="36096478" w:rsidP="36096478">
            <w:pPr>
              <w:pStyle w:val="ListParagraph"/>
              <w:numPr>
                <w:ilvl w:val="0"/>
                <w:numId w:val="19"/>
              </w:numPr>
            </w:pPr>
            <w:r>
              <w:t xml:space="preserve">Mandate to report and recommend the steps that the County has taken to </w:t>
            </w:r>
            <w:r w:rsidR="0016462C">
              <w:t>achieve Food Security for everyone in the County</w:t>
            </w:r>
            <w:r>
              <w:t xml:space="preserve">. Listening sessions are currently being held with people who have experienced food insecurity. </w:t>
            </w:r>
          </w:p>
          <w:p w14:paraId="5982261D" w14:textId="77777777" w:rsidR="0000503E" w:rsidRPr="00682B7B" w:rsidRDefault="36096478" w:rsidP="36096478">
            <w:pPr>
              <w:pStyle w:val="ListParagraph"/>
              <w:numPr>
                <w:ilvl w:val="0"/>
                <w:numId w:val="19"/>
              </w:numPr>
            </w:pPr>
            <w:r>
              <w:t>There is an opportunity for all people between now and November to inform the plan;</w:t>
            </w:r>
          </w:p>
          <w:p w14:paraId="70FD00F9" w14:textId="77777777" w:rsidR="008738B6" w:rsidRPr="00682B7B" w:rsidRDefault="36096478" w:rsidP="36096478">
            <w:pPr>
              <w:pStyle w:val="ListParagraph"/>
              <w:numPr>
                <w:ilvl w:val="1"/>
                <w:numId w:val="19"/>
              </w:numPr>
            </w:pPr>
            <w:r>
              <w:t>October 17</w:t>
            </w:r>
            <w:r w:rsidRPr="36096478">
              <w:rPr>
                <w:vertAlign w:val="superscript"/>
              </w:rPr>
              <w:t>th</w:t>
            </w:r>
            <w:r>
              <w:t>, Rockville: Community Engagement Stakeholder Meeting [</w:t>
            </w:r>
            <w:hyperlink r:id="rId14">
              <w:r w:rsidRPr="36096478">
                <w:rPr>
                  <w:rStyle w:val="Hyperlink"/>
                  <w:color w:val="4F81BD" w:themeColor="accent1"/>
                  <w:u w:val="single"/>
                </w:rPr>
                <w:t>Registration</w:t>
              </w:r>
            </w:hyperlink>
            <w:r>
              <w:t>]</w:t>
            </w:r>
          </w:p>
          <w:p w14:paraId="351B3383" w14:textId="77777777" w:rsidR="008738B6" w:rsidRPr="00682B7B" w:rsidRDefault="36096478" w:rsidP="36096478">
            <w:pPr>
              <w:pStyle w:val="ListParagraph"/>
              <w:numPr>
                <w:ilvl w:val="1"/>
                <w:numId w:val="19"/>
              </w:numPr>
            </w:pPr>
            <w:r>
              <w:lastRenderedPageBreak/>
              <w:t>October 19</w:t>
            </w:r>
            <w:r w:rsidRPr="36096478">
              <w:rPr>
                <w:vertAlign w:val="superscript"/>
              </w:rPr>
              <w:t>th</w:t>
            </w:r>
            <w:r>
              <w:t xml:space="preserve">, Silver Spring: Listening Session </w:t>
            </w:r>
          </w:p>
          <w:p w14:paraId="6F940785" w14:textId="77777777" w:rsidR="008D03E7" w:rsidRPr="00682B7B" w:rsidRDefault="008D03E7" w:rsidP="004802E3">
            <w:pPr>
              <w:rPr>
                <w:bCs/>
              </w:rPr>
            </w:pPr>
          </w:p>
          <w:p w14:paraId="1CF17ED7" w14:textId="20F29A88" w:rsidR="008738B6" w:rsidRPr="00682B7B" w:rsidRDefault="36096478" w:rsidP="008738B6">
            <w:pPr>
              <w:rPr>
                <w:bCs/>
              </w:rPr>
            </w:pPr>
            <w:r>
              <w:t>Brief discussion regarding the definition of FS followed. The United Nation’s definition of FS places an emphasis on food quality, and access to safe and nutritious food. Montgomery County data on FS is census-based and draws on mapping and studies from John</w:t>
            </w:r>
            <w:r w:rsidR="00D5480B">
              <w:t>s</w:t>
            </w:r>
            <w:r>
              <w:t xml:space="preserve"> Hopkins and others. The Food Council is pursuing more qualitative data (</w:t>
            </w:r>
            <w:proofErr w:type="spellStart"/>
            <w:r>
              <w:t>i.e</w:t>
            </w:r>
            <w:proofErr w:type="spellEnd"/>
            <w:r w:rsidR="00404EE7">
              <w:t xml:space="preserve"> through</w:t>
            </w:r>
            <w:r>
              <w:t xml:space="preserve"> focus groups, listening sessions) and hopes to overlay findings from food assistance clients at the census tract level.   </w:t>
            </w:r>
          </w:p>
          <w:p w14:paraId="779BCBF4" w14:textId="77777777" w:rsidR="008738B6" w:rsidRPr="00682B7B" w:rsidRDefault="008738B6" w:rsidP="008738B6">
            <w:pPr>
              <w:rPr>
                <w:bCs/>
              </w:rPr>
            </w:pPr>
          </w:p>
          <w:p w14:paraId="60343390" w14:textId="77777777" w:rsidR="008D03E7" w:rsidRDefault="00404EE7" w:rsidP="008738B6">
            <w:r>
              <w:t>Ms. DeCarlo shared that t</w:t>
            </w:r>
            <w:r w:rsidR="36096478">
              <w:t xml:space="preserve">here are no action items for the HMSC to take, </w:t>
            </w:r>
            <w:r>
              <w:t xml:space="preserve">and that </w:t>
            </w:r>
            <w:r w:rsidR="36096478">
              <w:t>these updates were to inform the group on upcoming activities related to addressing FS in the County. There will be time for public comment once the plan is drafted and submitted on December 1</w:t>
            </w:r>
            <w:r w:rsidR="36096478" w:rsidRPr="36096478">
              <w:rPr>
                <w:vertAlign w:val="superscript"/>
              </w:rPr>
              <w:t>st</w:t>
            </w:r>
            <w:r w:rsidR="36096478">
              <w:t xml:space="preserve">.  Ms. DeCarlo will serve as the point of contact going forward. </w:t>
            </w:r>
          </w:p>
          <w:p w14:paraId="2EEC4548" w14:textId="05D890B5" w:rsidR="00404EE7" w:rsidRPr="00682B7B" w:rsidRDefault="00404EE7" w:rsidP="008738B6">
            <w:pPr>
              <w:rPr>
                <w:bCs/>
              </w:rPr>
            </w:pPr>
          </w:p>
        </w:tc>
        <w:tc>
          <w:tcPr>
            <w:tcW w:w="2321" w:type="dxa"/>
            <w:tcBorders>
              <w:top w:val="single" w:sz="4" w:space="0" w:color="auto"/>
              <w:bottom w:val="single" w:sz="4" w:space="0" w:color="808080" w:themeColor="text1" w:themeTint="7F"/>
            </w:tcBorders>
          </w:tcPr>
          <w:p w14:paraId="392A9587" w14:textId="5FDEC9A8" w:rsidR="006E7894" w:rsidRPr="00682B7B" w:rsidRDefault="36096478" w:rsidP="001B181D">
            <w:pPr>
              <w:rPr>
                <w:b/>
                <w:bCs/>
              </w:rPr>
            </w:pPr>
            <w:r w:rsidRPr="36096478">
              <w:rPr>
                <w:b/>
                <w:bCs/>
              </w:rPr>
              <w:lastRenderedPageBreak/>
              <w:t xml:space="preserve">February </w:t>
            </w:r>
            <w:r w:rsidR="00E30D5B">
              <w:rPr>
                <w:b/>
                <w:bCs/>
              </w:rPr>
              <w:t xml:space="preserve">2017 </w:t>
            </w:r>
            <w:r w:rsidRPr="36096478">
              <w:rPr>
                <w:b/>
                <w:bCs/>
              </w:rPr>
              <w:t xml:space="preserve">HMSC Meeting to include follow-up conversation on this topic.  Time will be reserved on the agenda for updates to the HMSC. </w:t>
            </w:r>
          </w:p>
          <w:p w14:paraId="31B722A0" w14:textId="77777777" w:rsidR="00E8319B" w:rsidRPr="00682B7B" w:rsidRDefault="00E8319B" w:rsidP="001B181D">
            <w:pPr>
              <w:rPr>
                <w:bCs/>
              </w:rPr>
            </w:pPr>
          </w:p>
          <w:p w14:paraId="59B83202" w14:textId="77777777" w:rsidR="00E8319B" w:rsidRPr="00682B7B" w:rsidRDefault="00E8319B" w:rsidP="001B181D">
            <w:pPr>
              <w:rPr>
                <w:bCs/>
              </w:rPr>
            </w:pPr>
          </w:p>
          <w:p w14:paraId="0A63676C" w14:textId="77777777" w:rsidR="00E8319B" w:rsidRPr="00682B7B" w:rsidRDefault="00E8319B" w:rsidP="001B181D">
            <w:pPr>
              <w:rPr>
                <w:bCs/>
              </w:rPr>
            </w:pPr>
          </w:p>
          <w:p w14:paraId="228354E8" w14:textId="77777777" w:rsidR="00E8319B" w:rsidRPr="00682B7B" w:rsidRDefault="00E8319B" w:rsidP="001B181D">
            <w:pPr>
              <w:rPr>
                <w:bCs/>
              </w:rPr>
            </w:pPr>
          </w:p>
          <w:p w14:paraId="235D0460" w14:textId="77777777" w:rsidR="00E8319B" w:rsidRPr="00682B7B" w:rsidRDefault="00E8319B" w:rsidP="001B181D">
            <w:pPr>
              <w:rPr>
                <w:bCs/>
              </w:rPr>
            </w:pPr>
          </w:p>
          <w:p w14:paraId="427DA447" w14:textId="77777777" w:rsidR="00E8319B" w:rsidRPr="00682B7B" w:rsidRDefault="00E8319B" w:rsidP="001B181D">
            <w:pPr>
              <w:rPr>
                <w:bCs/>
              </w:rPr>
            </w:pPr>
          </w:p>
          <w:p w14:paraId="6914039E" w14:textId="77777777" w:rsidR="00E8319B" w:rsidRPr="00682B7B" w:rsidRDefault="00E8319B" w:rsidP="001B181D">
            <w:pPr>
              <w:rPr>
                <w:bCs/>
              </w:rPr>
            </w:pPr>
          </w:p>
          <w:p w14:paraId="3FDBBDB5" w14:textId="77777777" w:rsidR="00E8319B" w:rsidRPr="00682B7B" w:rsidRDefault="00E8319B" w:rsidP="001B181D">
            <w:pPr>
              <w:rPr>
                <w:bCs/>
              </w:rPr>
            </w:pPr>
          </w:p>
          <w:p w14:paraId="6C09A583" w14:textId="77777777" w:rsidR="00E8319B" w:rsidRPr="00682B7B" w:rsidRDefault="00E8319B" w:rsidP="001B181D">
            <w:pPr>
              <w:rPr>
                <w:bCs/>
              </w:rPr>
            </w:pPr>
          </w:p>
          <w:p w14:paraId="491F8DD9" w14:textId="77777777" w:rsidR="00B1566E" w:rsidRPr="00682B7B" w:rsidRDefault="00B1566E" w:rsidP="001B181D">
            <w:pPr>
              <w:rPr>
                <w:bCs/>
              </w:rPr>
            </w:pPr>
          </w:p>
          <w:p w14:paraId="5A919007" w14:textId="77777777" w:rsidR="00B1566E" w:rsidRPr="00682B7B" w:rsidRDefault="00B1566E" w:rsidP="001B181D">
            <w:pPr>
              <w:rPr>
                <w:bCs/>
              </w:rPr>
            </w:pPr>
          </w:p>
          <w:p w14:paraId="1D4F405A" w14:textId="77777777" w:rsidR="00B1566E" w:rsidRPr="00682B7B" w:rsidRDefault="00B1566E" w:rsidP="001B181D">
            <w:pPr>
              <w:rPr>
                <w:bCs/>
              </w:rPr>
            </w:pPr>
          </w:p>
          <w:p w14:paraId="04646E14" w14:textId="77777777" w:rsidR="00B1566E" w:rsidRPr="00682B7B" w:rsidRDefault="00B1566E" w:rsidP="001B181D">
            <w:pPr>
              <w:rPr>
                <w:bCs/>
              </w:rPr>
            </w:pPr>
          </w:p>
          <w:p w14:paraId="1BDF9D48" w14:textId="77777777" w:rsidR="00B1566E" w:rsidRPr="00682B7B" w:rsidRDefault="00B1566E" w:rsidP="001B181D">
            <w:pPr>
              <w:rPr>
                <w:bCs/>
              </w:rPr>
            </w:pPr>
          </w:p>
          <w:p w14:paraId="6CA1867B" w14:textId="77777777" w:rsidR="00B1566E" w:rsidRPr="00682B7B" w:rsidRDefault="00B1566E" w:rsidP="001B181D">
            <w:pPr>
              <w:rPr>
                <w:bCs/>
              </w:rPr>
            </w:pPr>
          </w:p>
          <w:p w14:paraId="0BB106C9" w14:textId="77777777" w:rsidR="00B1566E" w:rsidRDefault="00B1566E" w:rsidP="001B181D">
            <w:pPr>
              <w:rPr>
                <w:bCs/>
              </w:rPr>
            </w:pPr>
          </w:p>
          <w:p w14:paraId="215E084A" w14:textId="77777777" w:rsidR="00AA6474" w:rsidRDefault="00AA6474" w:rsidP="001B181D">
            <w:pPr>
              <w:rPr>
                <w:bCs/>
              </w:rPr>
            </w:pPr>
          </w:p>
          <w:p w14:paraId="2F70CC5C" w14:textId="77777777" w:rsidR="00AA6474" w:rsidRDefault="00AA6474" w:rsidP="001B181D">
            <w:pPr>
              <w:rPr>
                <w:bCs/>
              </w:rPr>
            </w:pPr>
          </w:p>
          <w:p w14:paraId="155CB838" w14:textId="77777777" w:rsidR="00AA6474" w:rsidRPr="00682B7B" w:rsidRDefault="00AA6474" w:rsidP="001B181D">
            <w:pPr>
              <w:rPr>
                <w:bCs/>
              </w:rPr>
            </w:pPr>
          </w:p>
          <w:p w14:paraId="21140B2C" w14:textId="77777777" w:rsidR="00931EC5" w:rsidRPr="00682B7B" w:rsidRDefault="36096478" w:rsidP="001B181D">
            <w:pPr>
              <w:rPr>
                <w:b/>
                <w:bCs/>
              </w:rPr>
            </w:pPr>
            <w:r w:rsidRPr="36096478">
              <w:rPr>
                <w:b/>
                <w:bCs/>
              </w:rPr>
              <w:t xml:space="preserve">Send communications re: protocol for submissions to HM’s web-based calendar. </w:t>
            </w:r>
          </w:p>
          <w:p w14:paraId="18FD4DC2" w14:textId="77777777" w:rsidR="00931EC5" w:rsidRPr="00682B7B" w:rsidRDefault="00931EC5" w:rsidP="001B181D">
            <w:pPr>
              <w:rPr>
                <w:b/>
                <w:bCs/>
              </w:rPr>
            </w:pPr>
          </w:p>
          <w:p w14:paraId="489CDCD9" w14:textId="77777777" w:rsidR="00931EC5" w:rsidRPr="00682B7B" w:rsidRDefault="00931EC5" w:rsidP="001B181D">
            <w:pPr>
              <w:rPr>
                <w:b/>
                <w:bCs/>
              </w:rPr>
            </w:pPr>
          </w:p>
          <w:p w14:paraId="44D154B6" w14:textId="77777777" w:rsidR="00931EC5" w:rsidRPr="00682B7B" w:rsidRDefault="00931EC5" w:rsidP="001B181D">
            <w:pPr>
              <w:rPr>
                <w:b/>
                <w:bCs/>
              </w:rPr>
            </w:pPr>
          </w:p>
          <w:p w14:paraId="2DABA8D4" w14:textId="77777777" w:rsidR="00931EC5" w:rsidRPr="00682B7B" w:rsidRDefault="00931EC5" w:rsidP="001B181D">
            <w:pPr>
              <w:rPr>
                <w:b/>
                <w:bCs/>
              </w:rPr>
            </w:pPr>
          </w:p>
          <w:p w14:paraId="2D789745" w14:textId="77777777" w:rsidR="00931EC5" w:rsidRPr="00682B7B" w:rsidRDefault="00931EC5" w:rsidP="001B181D">
            <w:pPr>
              <w:rPr>
                <w:b/>
                <w:bCs/>
              </w:rPr>
            </w:pPr>
          </w:p>
          <w:p w14:paraId="06500C22" w14:textId="77777777" w:rsidR="00931EC5" w:rsidRPr="00682B7B" w:rsidRDefault="00931EC5" w:rsidP="001B181D">
            <w:pPr>
              <w:rPr>
                <w:b/>
                <w:bCs/>
              </w:rPr>
            </w:pPr>
          </w:p>
          <w:p w14:paraId="47EE3491" w14:textId="77777777" w:rsidR="00931EC5" w:rsidRPr="00682B7B" w:rsidRDefault="00931EC5" w:rsidP="001B181D">
            <w:pPr>
              <w:rPr>
                <w:b/>
                <w:bCs/>
              </w:rPr>
            </w:pPr>
          </w:p>
          <w:p w14:paraId="18636BB4" w14:textId="77777777" w:rsidR="00931EC5" w:rsidRPr="00682B7B" w:rsidRDefault="00931EC5" w:rsidP="001B181D">
            <w:pPr>
              <w:rPr>
                <w:b/>
                <w:bCs/>
              </w:rPr>
            </w:pPr>
          </w:p>
          <w:p w14:paraId="3927A7BE" w14:textId="77777777" w:rsidR="00931EC5" w:rsidRPr="00682B7B" w:rsidRDefault="00931EC5" w:rsidP="001B181D">
            <w:pPr>
              <w:rPr>
                <w:b/>
                <w:bCs/>
              </w:rPr>
            </w:pPr>
          </w:p>
          <w:p w14:paraId="415AE536" w14:textId="77777777" w:rsidR="00931EC5" w:rsidRPr="00682B7B" w:rsidRDefault="00931EC5" w:rsidP="001B181D">
            <w:pPr>
              <w:rPr>
                <w:b/>
                <w:bCs/>
              </w:rPr>
            </w:pPr>
          </w:p>
          <w:p w14:paraId="57182381" w14:textId="77777777" w:rsidR="00931EC5" w:rsidRPr="00682B7B" w:rsidRDefault="00931EC5" w:rsidP="001B181D">
            <w:pPr>
              <w:rPr>
                <w:b/>
                <w:bCs/>
              </w:rPr>
            </w:pPr>
          </w:p>
          <w:p w14:paraId="5416F25D" w14:textId="77777777" w:rsidR="00931EC5" w:rsidRPr="00682B7B" w:rsidRDefault="00931EC5" w:rsidP="001B181D">
            <w:pPr>
              <w:rPr>
                <w:b/>
                <w:bCs/>
              </w:rPr>
            </w:pPr>
          </w:p>
          <w:p w14:paraId="0F5CC636" w14:textId="77777777" w:rsidR="00931EC5" w:rsidRPr="00682B7B" w:rsidRDefault="00931EC5" w:rsidP="001B181D">
            <w:pPr>
              <w:rPr>
                <w:b/>
                <w:bCs/>
              </w:rPr>
            </w:pPr>
          </w:p>
          <w:p w14:paraId="752CB2B9" w14:textId="77777777" w:rsidR="00931EC5" w:rsidRPr="00682B7B" w:rsidRDefault="00931EC5" w:rsidP="001B181D">
            <w:pPr>
              <w:rPr>
                <w:b/>
                <w:bCs/>
              </w:rPr>
            </w:pPr>
          </w:p>
          <w:p w14:paraId="4ED14A62" w14:textId="77777777" w:rsidR="00931EC5" w:rsidRPr="00682B7B" w:rsidRDefault="00931EC5" w:rsidP="001B181D">
            <w:pPr>
              <w:rPr>
                <w:b/>
                <w:bCs/>
              </w:rPr>
            </w:pPr>
          </w:p>
          <w:p w14:paraId="4E1F7016" w14:textId="77777777" w:rsidR="00931EC5" w:rsidRPr="00682B7B" w:rsidRDefault="00931EC5" w:rsidP="001B181D">
            <w:pPr>
              <w:rPr>
                <w:b/>
                <w:bCs/>
              </w:rPr>
            </w:pPr>
          </w:p>
          <w:p w14:paraId="271BD7B5" w14:textId="77777777" w:rsidR="00931EC5" w:rsidRPr="00682B7B" w:rsidRDefault="00931EC5" w:rsidP="001B181D">
            <w:pPr>
              <w:rPr>
                <w:b/>
                <w:bCs/>
              </w:rPr>
            </w:pPr>
          </w:p>
          <w:p w14:paraId="722EFAD1" w14:textId="77777777" w:rsidR="00B1566E" w:rsidRPr="006E35E8" w:rsidRDefault="36096478" w:rsidP="001B181D">
            <w:pPr>
              <w:rPr>
                <w:b/>
                <w:bCs/>
              </w:rPr>
            </w:pPr>
            <w:r w:rsidRPr="006E35E8">
              <w:rPr>
                <w:b/>
                <w:bCs/>
              </w:rPr>
              <w:t xml:space="preserve">MC Food Council Calendar events to be added to HM Calendar. </w:t>
            </w:r>
          </w:p>
          <w:p w14:paraId="0F590962" w14:textId="77777777" w:rsidR="00E8319B" w:rsidRPr="00682B7B" w:rsidRDefault="00E8319B" w:rsidP="00E8319B">
            <w:pPr>
              <w:rPr>
                <w:bCs/>
              </w:rPr>
            </w:pPr>
          </w:p>
        </w:tc>
        <w:tc>
          <w:tcPr>
            <w:tcW w:w="1697" w:type="dxa"/>
            <w:tcBorders>
              <w:top w:val="single" w:sz="4" w:space="0" w:color="auto"/>
              <w:bottom w:val="single" w:sz="4" w:space="0" w:color="808080" w:themeColor="text1" w:themeTint="7F"/>
            </w:tcBorders>
          </w:tcPr>
          <w:p w14:paraId="65C9A5FA" w14:textId="77777777" w:rsidR="004B65D5" w:rsidRPr="00682B7B" w:rsidRDefault="36096478" w:rsidP="004802E3">
            <w:pPr>
              <w:rPr>
                <w:b/>
                <w:bCs/>
              </w:rPr>
            </w:pPr>
            <w:r w:rsidRPr="36096478">
              <w:rPr>
                <w:b/>
                <w:bCs/>
              </w:rPr>
              <w:lastRenderedPageBreak/>
              <w:t>HM Staff</w:t>
            </w:r>
          </w:p>
          <w:p w14:paraId="03F15C90" w14:textId="77777777" w:rsidR="00B1566E" w:rsidRPr="00682B7B" w:rsidRDefault="00B1566E" w:rsidP="004802E3">
            <w:pPr>
              <w:rPr>
                <w:b/>
                <w:bCs/>
              </w:rPr>
            </w:pPr>
          </w:p>
          <w:p w14:paraId="5D78B3A3" w14:textId="77777777" w:rsidR="00B1566E" w:rsidRPr="00682B7B" w:rsidRDefault="00B1566E" w:rsidP="004802E3">
            <w:pPr>
              <w:rPr>
                <w:b/>
                <w:bCs/>
              </w:rPr>
            </w:pPr>
          </w:p>
          <w:p w14:paraId="7A905E4F" w14:textId="77777777" w:rsidR="00B1566E" w:rsidRPr="00682B7B" w:rsidRDefault="00B1566E" w:rsidP="004802E3">
            <w:pPr>
              <w:rPr>
                <w:b/>
                <w:bCs/>
              </w:rPr>
            </w:pPr>
          </w:p>
          <w:p w14:paraId="0F7F04B3" w14:textId="77777777" w:rsidR="00B1566E" w:rsidRPr="00682B7B" w:rsidRDefault="00B1566E" w:rsidP="004802E3">
            <w:pPr>
              <w:rPr>
                <w:b/>
                <w:bCs/>
              </w:rPr>
            </w:pPr>
          </w:p>
          <w:p w14:paraId="16E3EE38" w14:textId="77777777" w:rsidR="00B1566E" w:rsidRPr="00682B7B" w:rsidRDefault="00B1566E" w:rsidP="004802E3">
            <w:pPr>
              <w:rPr>
                <w:b/>
                <w:bCs/>
              </w:rPr>
            </w:pPr>
          </w:p>
          <w:p w14:paraId="41368DBF" w14:textId="77777777" w:rsidR="00B1566E" w:rsidRPr="00682B7B" w:rsidRDefault="00B1566E" w:rsidP="004802E3">
            <w:pPr>
              <w:rPr>
                <w:b/>
                <w:bCs/>
              </w:rPr>
            </w:pPr>
          </w:p>
          <w:p w14:paraId="64E8A317" w14:textId="77777777" w:rsidR="00B1566E" w:rsidRPr="00682B7B" w:rsidRDefault="00B1566E" w:rsidP="004802E3">
            <w:pPr>
              <w:rPr>
                <w:b/>
                <w:bCs/>
              </w:rPr>
            </w:pPr>
          </w:p>
          <w:p w14:paraId="4BC586DE" w14:textId="77777777" w:rsidR="00B1566E" w:rsidRPr="00682B7B" w:rsidRDefault="00B1566E" w:rsidP="004802E3">
            <w:pPr>
              <w:rPr>
                <w:b/>
                <w:bCs/>
              </w:rPr>
            </w:pPr>
          </w:p>
          <w:p w14:paraId="73D3C07F" w14:textId="77777777" w:rsidR="00B1566E" w:rsidRPr="00682B7B" w:rsidRDefault="00B1566E" w:rsidP="004802E3">
            <w:pPr>
              <w:rPr>
                <w:b/>
                <w:bCs/>
              </w:rPr>
            </w:pPr>
          </w:p>
          <w:p w14:paraId="1D8CBDC7" w14:textId="77777777" w:rsidR="00B1566E" w:rsidRPr="00682B7B" w:rsidRDefault="00B1566E" w:rsidP="004802E3">
            <w:pPr>
              <w:rPr>
                <w:b/>
                <w:bCs/>
              </w:rPr>
            </w:pPr>
          </w:p>
          <w:p w14:paraId="3B5935AA" w14:textId="77777777" w:rsidR="00B1566E" w:rsidRPr="00682B7B" w:rsidRDefault="00B1566E" w:rsidP="004802E3">
            <w:pPr>
              <w:rPr>
                <w:b/>
                <w:bCs/>
              </w:rPr>
            </w:pPr>
          </w:p>
          <w:p w14:paraId="686C8157" w14:textId="77777777" w:rsidR="00B1566E" w:rsidRPr="00682B7B" w:rsidRDefault="00B1566E" w:rsidP="004802E3">
            <w:pPr>
              <w:rPr>
                <w:b/>
                <w:bCs/>
              </w:rPr>
            </w:pPr>
          </w:p>
          <w:p w14:paraId="25AAC47E" w14:textId="77777777" w:rsidR="00B1566E" w:rsidRPr="00682B7B" w:rsidRDefault="00B1566E" w:rsidP="004802E3">
            <w:pPr>
              <w:rPr>
                <w:b/>
                <w:bCs/>
              </w:rPr>
            </w:pPr>
          </w:p>
          <w:p w14:paraId="2340E01B" w14:textId="77777777" w:rsidR="00B1566E" w:rsidRPr="00682B7B" w:rsidRDefault="00B1566E" w:rsidP="004802E3">
            <w:pPr>
              <w:rPr>
                <w:b/>
                <w:bCs/>
              </w:rPr>
            </w:pPr>
          </w:p>
          <w:p w14:paraId="0AE2267B" w14:textId="77777777" w:rsidR="00B1566E" w:rsidRPr="00682B7B" w:rsidRDefault="00B1566E" w:rsidP="004802E3">
            <w:pPr>
              <w:rPr>
                <w:b/>
                <w:bCs/>
              </w:rPr>
            </w:pPr>
          </w:p>
          <w:p w14:paraId="20EAF8C7" w14:textId="77777777" w:rsidR="00B1566E" w:rsidRPr="00682B7B" w:rsidRDefault="00B1566E" w:rsidP="004802E3">
            <w:pPr>
              <w:rPr>
                <w:b/>
                <w:bCs/>
              </w:rPr>
            </w:pPr>
          </w:p>
          <w:p w14:paraId="7156B7B1" w14:textId="77777777" w:rsidR="00B1566E" w:rsidRPr="00682B7B" w:rsidRDefault="00B1566E" w:rsidP="004802E3">
            <w:pPr>
              <w:rPr>
                <w:b/>
                <w:bCs/>
              </w:rPr>
            </w:pPr>
          </w:p>
          <w:p w14:paraId="26D1F37E" w14:textId="77777777" w:rsidR="00B1566E" w:rsidRPr="00682B7B" w:rsidRDefault="00B1566E" w:rsidP="004802E3">
            <w:pPr>
              <w:rPr>
                <w:b/>
                <w:bCs/>
              </w:rPr>
            </w:pPr>
          </w:p>
          <w:p w14:paraId="5F76FBB8" w14:textId="77777777" w:rsidR="00B1566E" w:rsidRPr="00682B7B" w:rsidRDefault="00B1566E" w:rsidP="004802E3">
            <w:pPr>
              <w:rPr>
                <w:b/>
                <w:bCs/>
              </w:rPr>
            </w:pPr>
          </w:p>
          <w:p w14:paraId="72A39E9A" w14:textId="77777777" w:rsidR="00B1566E" w:rsidRPr="00682B7B" w:rsidRDefault="00B1566E" w:rsidP="004802E3">
            <w:pPr>
              <w:rPr>
                <w:b/>
                <w:bCs/>
              </w:rPr>
            </w:pPr>
          </w:p>
          <w:p w14:paraId="0A087535" w14:textId="77777777" w:rsidR="00B1566E" w:rsidRPr="00682B7B" w:rsidRDefault="00B1566E" w:rsidP="004802E3">
            <w:pPr>
              <w:rPr>
                <w:b/>
                <w:bCs/>
              </w:rPr>
            </w:pPr>
          </w:p>
          <w:p w14:paraId="01851E17" w14:textId="77777777" w:rsidR="00B1566E" w:rsidRPr="00682B7B" w:rsidRDefault="00B1566E" w:rsidP="004802E3">
            <w:pPr>
              <w:rPr>
                <w:b/>
                <w:bCs/>
              </w:rPr>
            </w:pPr>
          </w:p>
          <w:p w14:paraId="6AE015CB" w14:textId="77777777" w:rsidR="00B1566E" w:rsidRDefault="00B1566E" w:rsidP="004802E3">
            <w:pPr>
              <w:rPr>
                <w:b/>
                <w:bCs/>
              </w:rPr>
            </w:pPr>
          </w:p>
          <w:p w14:paraId="31B10ADA" w14:textId="77777777" w:rsidR="00AA6474" w:rsidRDefault="00AA6474" w:rsidP="004802E3">
            <w:pPr>
              <w:rPr>
                <w:b/>
                <w:bCs/>
              </w:rPr>
            </w:pPr>
          </w:p>
          <w:p w14:paraId="6FFA272E" w14:textId="77777777" w:rsidR="00AA6474" w:rsidRPr="00682B7B" w:rsidRDefault="00AA6474" w:rsidP="004802E3">
            <w:pPr>
              <w:rPr>
                <w:b/>
                <w:bCs/>
              </w:rPr>
            </w:pPr>
          </w:p>
          <w:p w14:paraId="6ABE15AE" w14:textId="77777777" w:rsidR="00B1566E" w:rsidRPr="00682B7B" w:rsidRDefault="00B1566E" w:rsidP="004802E3">
            <w:pPr>
              <w:rPr>
                <w:b/>
                <w:bCs/>
              </w:rPr>
            </w:pPr>
          </w:p>
          <w:p w14:paraId="1952ABB9" w14:textId="77777777" w:rsidR="00B1566E" w:rsidRPr="00682B7B" w:rsidRDefault="36096478" w:rsidP="004802E3">
            <w:pPr>
              <w:rPr>
                <w:b/>
                <w:bCs/>
              </w:rPr>
            </w:pPr>
            <w:r w:rsidRPr="36096478">
              <w:rPr>
                <w:b/>
                <w:bCs/>
              </w:rPr>
              <w:t>HM Staff</w:t>
            </w:r>
          </w:p>
          <w:p w14:paraId="1392A72F" w14:textId="77777777" w:rsidR="00D5586D" w:rsidRPr="00682B7B" w:rsidRDefault="00D5586D" w:rsidP="004802E3">
            <w:pPr>
              <w:rPr>
                <w:b/>
                <w:bCs/>
              </w:rPr>
            </w:pPr>
          </w:p>
          <w:p w14:paraId="7C247AC8" w14:textId="77777777" w:rsidR="00D5586D" w:rsidRPr="00682B7B" w:rsidRDefault="00D5586D" w:rsidP="004802E3">
            <w:pPr>
              <w:rPr>
                <w:b/>
                <w:bCs/>
              </w:rPr>
            </w:pPr>
          </w:p>
          <w:p w14:paraId="1E873A27" w14:textId="77777777" w:rsidR="00D5586D" w:rsidRPr="00682B7B" w:rsidRDefault="00D5586D" w:rsidP="004802E3">
            <w:pPr>
              <w:rPr>
                <w:b/>
                <w:bCs/>
              </w:rPr>
            </w:pPr>
          </w:p>
          <w:p w14:paraId="44CEA86F" w14:textId="77777777" w:rsidR="00D5586D" w:rsidRPr="00682B7B" w:rsidRDefault="00D5586D" w:rsidP="004802E3">
            <w:pPr>
              <w:rPr>
                <w:b/>
                <w:bCs/>
              </w:rPr>
            </w:pPr>
          </w:p>
          <w:p w14:paraId="472081FD" w14:textId="77777777" w:rsidR="00D5586D" w:rsidRPr="00682B7B" w:rsidRDefault="00D5586D" w:rsidP="004802E3">
            <w:pPr>
              <w:rPr>
                <w:b/>
                <w:bCs/>
              </w:rPr>
            </w:pPr>
          </w:p>
          <w:p w14:paraId="4527B4AE" w14:textId="77777777" w:rsidR="00D5586D" w:rsidRPr="00682B7B" w:rsidRDefault="00D5586D" w:rsidP="004802E3">
            <w:pPr>
              <w:rPr>
                <w:b/>
                <w:bCs/>
              </w:rPr>
            </w:pPr>
          </w:p>
          <w:p w14:paraId="1F4B5506" w14:textId="77777777" w:rsidR="00D5586D" w:rsidRPr="00682B7B" w:rsidRDefault="00D5586D" w:rsidP="004802E3">
            <w:pPr>
              <w:rPr>
                <w:b/>
                <w:bCs/>
              </w:rPr>
            </w:pPr>
          </w:p>
          <w:p w14:paraId="28098A8B" w14:textId="77777777" w:rsidR="00D5586D" w:rsidRPr="00682B7B" w:rsidRDefault="00D5586D" w:rsidP="004802E3">
            <w:pPr>
              <w:rPr>
                <w:b/>
                <w:bCs/>
              </w:rPr>
            </w:pPr>
          </w:p>
          <w:p w14:paraId="1114B54A" w14:textId="77777777" w:rsidR="00D5586D" w:rsidRPr="00682B7B" w:rsidRDefault="00D5586D" w:rsidP="004802E3">
            <w:pPr>
              <w:rPr>
                <w:b/>
                <w:bCs/>
              </w:rPr>
            </w:pPr>
          </w:p>
          <w:p w14:paraId="627B9399" w14:textId="77777777" w:rsidR="00D5586D" w:rsidRPr="00682B7B" w:rsidRDefault="00D5586D" w:rsidP="004802E3">
            <w:pPr>
              <w:rPr>
                <w:b/>
                <w:bCs/>
              </w:rPr>
            </w:pPr>
          </w:p>
          <w:p w14:paraId="39DA4BDE" w14:textId="77777777" w:rsidR="00D5586D" w:rsidRPr="00682B7B" w:rsidRDefault="00D5586D" w:rsidP="004802E3">
            <w:pPr>
              <w:rPr>
                <w:b/>
                <w:bCs/>
              </w:rPr>
            </w:pPr>
          </w:p>
          <w:p w14:paraId="069D6416" w14:textId="77777777" w:rsidR="00D5586D" w:rsidRPr="00682B7B" w:rsidRDefault="00D5586D" w:rsidP="004802E3">
            <w:pPr>
              <w:rPr>
                <w:b/>
                <w:bCs/>
              </w:rPr>
            </w:pPr>
          </w:p>
          <w:p w14:paraId="5F154AB3" w14:textId="77777777" w:rsidR="00D5586D" w:rsidRPr="00682B7B" w:rsidRDefault="00D5586D" w:rsidP="004802E3">
            <w:pPr>
              <w:rPr>
                <w:b/>
                <w:bCs/>
              </w:rPr>
            </w:pPr>
          </w:p>
          <w:p w14:paraId="4EDFA365" w14:textId="77777777" w:rsidR="00D5586D" w:rsidRPr="00682B7B" w:rsidRDefault="00D5586D" w:rsidP="004802E3">
            <w:pPr>
              <w:rPr>
                <w:b/>
                <w:bCs/>
              </w:rPr>
            </w:pPr>
          </w:p>
          <w:p w14:paraId="748C48E2" w14:textId="77777777" w:rsidR="00D5586D" w:rsidRPr="00682B7B" w:rsidRDefault="00D5586D" w:rsidP="004802E3">
            <w:pPr>
              <w:rPr>
                <w:b/>
                <w:bCs/>
              </w:rPr>
            </w:pPr>
          </w:p>
          <w:p w14:paraId="44D4F538" w14:textId="77777777" w:rsidR="00D5586D" w:rsidRPr="00682B7B" w:rsidRDefault="00D5586D" w:rsidP="004802E3">
            <w:pPr>
              <w:rPr>
                <w:b/>
                <w:bCs/>
              </w:rPr>
            </w:pPr>
          </w:p>
          <w:p w14:paraId="38D04D92" w14:textId="77777777" w:rsidR="00D5586D" w:rsidRPr="00682B7B" w:rsidRDefault="00D5586D" w:rsidP="004802E3">
            <w:pPr>
              <w:rPr>
                <w:b/>
                <w:bCs/>
              </w:rPr>
            </w:pPr>
          </w:p>
          <w:p w14:paraId="2A3CA6EB" w14:textId="77777777" w:rsidR="00D5586D" w:rsidRPr="00682B7B" w:rsidRDefault="00D5586D" w:rsidP="004802E3">
            <w:pPr>
              <w:rPr>
                <w:b/>
                <w:bCs/>
              </w:rPr>
            </w:pPr>
          </w:p>
          <w:p w14:paraId="73DC46C8" w14:textId="77777777" w:rsidR="00D5586D" w:rsidRPr="00682B7B" w:rsidRDefault="00D5586D" w:rsidP="004802E3">
            <w:pPr>
              <w:rPr>
                <w:b/>
                <w:bCs/>
              </w:rPr>
            </w:pPr>
          </w:p>
          <w:p w14:paraId="64945673" w14:textId="77777777" w:rsidR="00D5586D" w:rsidRPr="00682B7B" w:rsidRDefault="00D5586D" w:rsidP="004802E3">
            <w:pPr>
              <w:rPr>
                <w:b/>
                <w:bCs/>
              </w:rPr>
            </w:pPr>
          </w:p>
          <w:p w14:paraId="29C553EB" w14:textId="77777777" w:rsidR="00D5586D" w:rsidRPr="00682B7B" w:rsidRDefault="00D5586D" w:rsidP="004802E3">
            <w:pPr>
              <w:rPr>
                <w:b/>
                <w:bCs/>
              </w:rPr>
            </w:pPr>
          </w:p>
          <w:p w14:paraId="1231258E" w14:textId="77777777" w:rsidR="00D5586D" w:rsidRPr="00682B7B" w:rsidRDefault="00D5586D" w:rsidP="004802E3">
            <w:pPr>
              <w:rPr>
                <w:b/>
                <w:bCs/>
              </w:rPr>
            </w:pPr>
          </w:p>
          <w:p w14:paraId="027A817F" w14:textId="77777777" w:rsidR="00D5586D" w:rsidRPr="00682B7B" w:rsidRDefault="36096478" w:rsidP="004802E3">
            <w:pPr>
              <w:rPr>
                <w:b/>
                <w:bCs/>
              </w:rPr>
            </w:pPr>
            <w:r w:rsidRPr="36096478">
              <w:rPr>
                <w:b/>
                <w:bCs/>
              </w:rPr>
              <w:t>HM Staff</w:t>
            </w:r>
          </w:p>
        </w:tc>
      </w:tr>
      <w:tr w:rsidR="007F277A" w:rsidRPr="002C6302" w14:paraId="2B9F600F" w14:textId="77777777" w:rsidTr="36096478">
        <w:trPr>
          <w:trHeight w:val="3311"/>
        </w:trPr>
        <w:tc>
          <w:tcPr>
            <w:tcW w:w="2500" w:type="dxa"/>
          </w:tcPr>
          <w:p w14:paraId="4C55822B" w14:textId="77777777" w:rsidR="007F277A" w:rsidRPr="00682B7B" w:rsidRDefault="36096478" w:rsidP="008D03E7">
            <w:pPr>
              <w:contextualSpacing/>
              <w:rPr>
                <w:bCs/>
                <w:i/>
              </w:rPr>
            </w:pPr>
            <w:r w:rsidRPr="36096478">
              <w:rPr>
                <w:b/>
                <w:bCs/>
              </w:rPr>
              <w:lastRenderedPageBreak/>
              <w:t>Health in All Policies</w:t>
            </w:r>
            <w:r>
              <w:t xml:space="preserve"> – </w:t>
            </w:r>
            <w:r w:rsidRPr="36096478">
              <w:rPr>
                <w:b/>
                <w:bCs/>
              </w:rPr>
              <w:t xml:space="preserve">Review of Existing Examples of </w:t>
            </w:r>
            <w:proofErr w:type="spellStart"/>
            <w:r w:rsidRPr="36096478">
              <w:rPr>
                <w:b/>
                <w:bCs/>
              </w:rPr>
              <w:t>HiAP</w:t>
            </w:r>
            <w:proofErr w:type="spellEnd"/>
            <w:r w:rsidRPr="36096478">
              <w:rPr>
                <w:b/>
                <w:bCs/>
              </w:rPr>
              <w:t>,</w:t>
            </w:r>
            <w:r>
              <w:t xml:space="preserve"> </w:t>
            </w:r>
            <w:r w:rsidRPr="36096478">
              <w:rPr>
                <w:i/>
                <w:iCs/>
              </w:rPr>
              <w:t>Lisa Curtis / M. Rhein (IPHI)</w:t>
            </w:r>
          </w:p>
        </w:tc>
        <w:tc>
          <w:tcPr>
            <w:tcW w:w="6959" w:type="dxa"/>
          </w:tcPr>
          <w:p w14:paraId="076F88E9" w14:textId="77777777" w:rsidR="00EE2824" w:rsidRDefault="00EE2824" w:rsidP="00FB7021"/>
          <w:p w14:paraId="5CE40B97" w14:textId="77777777" w:rsidR="00FB7021" w:rsidRPr="00682B7B" w:rsidRDefault="36096478" w:rsidP="00FB7021">
            <w:r>
              <w:t xml:space="preserve">Lisa Curtis guided the meeting attendees through </w:t>
            </w:r>
            <w:proofErr w:type="spellStart"/>
            <w:r>
              <w:t>HiAP</w:t>
            </w:r>
            <w:proofErr w:type="spellEnd"/>
            <w:r>
              <w:t xml:space="preserve"> case examples (San Diego, CA “Live Well San Diego;” Harris County Texas “Go Healthy Houston;” King County Seattle “Pro Equity Collaborative”). Ms. Curtis reminded the group that </w:t>
            </w:r>
            <w:proofErr w:type="spellStart"/>
            <w:r>
              <w:t>HiAP</w:t>
            </w:r>
            <w:proofErr w:type="spellEnd"/>
            <w:r>
              <w:t xml:space="preserve"> is an approach for process change and presented examples from other cities to describe the interim steps taken to achieve </w:t>
            </w:r>
            <w:proofErr w:type="spellStart"/>
            <w:r>
              <w:t>HiAP</w:t>
            </w:r>
            <w:proofErr w:type="spellEnd"/>
            <w:r>
              <w:t xml:space="preserve">. Ms. Curtis encouraged the group to determine how HM can influence decision makers in various agencies to impact change. </w:t>
            </w:r>
          </w:p>
          <w:p w14:paraId="339D7B7E" w14:textId="77777777" w:rsidR="00FB7021" w:rsidRPr="00682B7B" w:rsidRDefault="00FB7021" w:rsidP="00FB7021"/>
          <w:p w14:paraId="3B97703C" w14:textId="77777777" w:rsidR="004F1F64" w:rsidRPr="00682B7B" w:rsidRDefault="36096478" w:rsidP="007B06FA">
            <w:r>
              <w:t>Discussion followed regarding pro equity goals, County funding, capacity building, pursuing legislative action, and examples of policy changes from the case studies presented (</w:t>
            </w:r>
            <w:proofErr w:type="spellStart"/>
            <w:r>
              <w:t>i.e</w:t>
            </w:r>
            <w:proofErr w:type="spellEnd"/>
            <w:r>
              <w:t xml:space="preserve">, low-income transportation fare programs). </w:t>
            </w:r>
          </w:p>
          <w:p w14:paraId="3BB97102" w14:textId="77777777" w:rsidR="00362F83" w:rsidRPr="00682B7B" w:rsidRDefault="00362F83" w:rsidP="007B06FA"/>
          <w:p w14:paraId="543130F1" w14:textId="4211E7E6" w:rsidR="00362F83" w:rsidRPr="00682B7B" w:rsidRDefault="36096478" w:rsidP="007B06FA">
            <w:r>
              <w:lastRenderedPageBreak/>
              <w:t xml:space="preserve">Mr. Rhein described how HM is already doing </w:t>
            </w:r>
            <w:proofErr w:type="spellStart"/>
            <w:r>
              <w:t>HiAP</w:t>
            </w:r>
            <w:proofErr w:type="spellEnd"/>
            <w:r>
              <w:t xml:space="preserve"> in some ways. The HM structure, the multi-sectoral strategy for joint planning and prioritization will allow HM to achieve </w:t>
            </w:r>
            <w:proofErr w:type="spellStart"/>
            <w:r>
              <w:t>HiAP</w:t>
            </w:r>
            <w:proofErr w:type="spellEnd"/>
            <w:r>
              <w:t xml:space="preserve"> outcomes. Mr. Rhein alluded to some strategies to improve the participation of other sectors: 1. Transform the government (as in Richmond and King County), 2. Focus on anchor institutions, 3. Decide to have the HMSC act as a body that advocates or vets opportunities to achieve </w:t>
            </w:r>
            <w:proofErr w:type="spellStart"/>
            <w:r>
              <w:t>HiAP</w:t>
            </w:r>
            <w:proofErr w:type="spellEnd"/>
            <w:r>
              <w:t xml:space="preserve"> goals, 4. Share and advocate criteria (</w:t>
            </w:r>
            <w:proofErr w:type="spellStart"/>
            <w:r>
              <w:t>i.e</w:t>
            </w:r>
            <w:proofErr w:type="spellEnd"/>
            <w:r>
              <w:t xml:space="preserve"> to large employers, government across departments) that the group believes would be good to maximize opportunities, 5. Adopt a County-wide communications strategy to push a common, shared agenda, 6. Focus on a cluster of sectors where the greatest opportunity for </w:t>
            </w:r>
            <w:proofErr w:type="spellStart"/>
            <w:r>
              <w:t>HiAP</w:t>
            </w:r>
            <w:proofErr w:type="spellEnd"/>
            <w:r>
              <w:t xml:space="preserve"> (</w:t>
            </w:r>
            <w:proofErr w:type="spellStart"/>
            <w:r>
              <w:t>i.e</w:t>
            </w:r>
            <w:proofErr w:type="spellEnd"/>
            <w:r>
              <w:t xml:space="preserve"> education, housing, transportation)</w:t>
            </w:r>
            <w:r w:rsidR="00D5480B">
              <w:t xml:space="preserve"> </w:t>
            </w:r>
            <w:r>
              <w:t>ma</w:t>
            </w:r>
            <w:r w:rsidR="00D5480B">
              <w:t>y</w:t>
            </w:r>
            <w:r>
              <w:t xml:space="preserve"> exist. Additionally, he urged the group to reflect on what it means to adopt a </w:t>
            </w:r>
            <w:proofErr w:type="spellStart"/>
            <w:r>
              <w:t>HiAP</w:t>
            </w:r>
            <w:proofErr w:type="spellEnd"/>
            <w:r>
              <w:t xml:space="preserve"> approach. </w:t>
            </w:r>
          </w:p>
          <w:p w14:paraId="7E2F77DF" w14:textId="77777777" w:rsidR="007B06FA" w:rsidRPr="00682B7B" w:rsidRDefault="007B06FA" w:rsidP="007B06FA"/>
          <w:p w14:paraId="7E169C8B" w14:textId="77777777" w:rsidR="00362F83" w:rsidRPr="00682B7B" w:rsidRDefault="36096478" w:rsidP="00362F83">
            <w:r>
              <w:t xml:space="preserve">There was a brief conversation regarding the feasibility of upcoming timelines for action planning. Councilmember Leventhal recommended that the initiatives (Chronic Disease Cluster/Eat Well Be Active and Behavioral Health) have overlap and that the recommendations from the </w:t>
            </w:r>
            <w:proofErr w:type="spellStart"/>
            <w:r>
              <w:t>HiAP</w:t>
            </w:r>
            <w:proofErr w:type="spellEnd"/>
            <w:r>
              <w:t xml:space="preserve"> emerge from those initiatives. </w:t>
            </w:r>
          </w:p>
          <w:p w14:paraId="44808E7C" w14:textId="77777777" w:rsidR="00202A03" w:rsidRPr="00682B7B" w:rsidRDefault="00202A03" w:rsidP="00362F83"/>
          <w:p w14:paraId="55E4A64B" w14:textId="4296A395" w:rsidR="007B06FA" w:rsidRDefault="36096478" w:rsidP="007B06FA">
            <w:r>
              <w:t xml:space="preserve">Additional HMSC members echoed agreement to Mr. Rhein’s comment about HM already engaging in </w:t>
            </w:r>
            <w:proofErr w:type="spellStart"/>
            <w:r>
              <w:t>HiAP</w:t>
            </w:r>
            <w:proofErr w:type="spellEnd"/>
            <w:r>
              <w:t>-oriented approaches to promote and maximize opportunities. Further conversation is needed to determine what benchmarks for success HM will use.</w:t>
            </w:r>
            <w:r w:rsidR="00BE6AF6">
              <w:t xml:space="preserve"> </w:t>
            </w:r>
            <w:r>
              <w:t xml:space="preserve">A recommendation was made that a list of all the initiatives and available community resources be summarized as a first step. </w:t>
            </w:r>
          </w:p>
          <w:p w14:paraId="3FCC81EF" w14:textId="77777777" w:rsidR="007B06FA" w:rsidRDefault="007B06FA" w:rsidP="007B06FA"/>
          <w:p w14:paraId="23A17CE0" w14:textId="77777777" w:rsidR="00EE2824" w:rsidRPr="00682B7B" w:rsidRDefault="36096478" w:rsidP="00AA6474">
            <w:r>
              <w:t xml:space="preserve">Ms. Ahluwalia asked the group how the collaborative can deepen the work and engage partners from both County and non-County groups, and suggested that the group first start with these entities to address the three focus areas of HM. </w:t>
            </w:r>
          </w:p>
        </w:tc>
        <w:tc>
          <w:tcPr>
            <w:tcW w:w="2321" w:type="dxa"/>
          </w:tcPr>
          <w:p w14:paraId="0540690E" w14:textId="77777777" w:rsidR="00D37513" w:rsidRPr="00682B7B" w:rsidRDefault="00D37513" w:rsidP="00D37513"/>
          <w:p w14:paraId="130B0319" w14:textId="77777777" w:rsidR="00362F83" w:rsidRPr="00682B7B" w:rsidRDefault="00362F83" w:rsidP="00D37513"/>
          <w:p w14:paraId="288294B9" w14:textId="77777777" w:rsidR="00362F83" w:rsidRPr="00682B7B" w:rsidRDefault="00362F83" w:rsidP="00D37513"/>
          <w:p w14:paraId="3490515A" w14:textId="77777777" w:rsidR="00362F83" w:rsidRPr="00682B7B" w:rsidRDefault="00362F83" w:rsidP="00D37513"/>
          <w:p w14:paraId="1F8DC2DD" w14:textId="77777777" w:rsidR="00362F83" w:rsidRPr="00682B7B" w:rsidRDefault="00362F83" w:rsidP="00D37513"/>
          <w:p w14:paraId="1C79519C" w14:textId="77777777" w:rsidR="00362F83" w:rsidRPr="00682B7B" w:rsidRDefault="00362F83" w:rsidP="00D37513"/>
          <w:p w14:paraId="753C7F6C" w14:textId="77777777" w:rsidR="00362F83" w:rsidRPr="00682B7B" w:rsidRDefault="00362F83" w:rsidP="00D37513"/>
          <w:p w14:paraId="2CF14374" w14:textId="77777777" w:rsidR="00362F83" w:rsidRPr="00682B7B" w:rsidRDefault="00362F83" w:rsidP="00D37513"/>
          <w:p w14:paraId="3EB57E4D" w14:textId="77777777" w:rsidR="00362F83" w:rsidRPr="00682B7B" w:rsidRDefault="00362F83" w:rsidP="00D37513"/>
          <w:p w14:paraId="53BB1C8C" w14:textId="77777777" w:rsidR="00362F83" w:rsidRPr="00682B7B" w:rsidRDefault="00362F83" w:rsidP="00D37513"/>
          <w:p w14:paraId="4C431920" w14:textId="77777777" w:rsidR="00362F83" w:rsidRPr="00682B7B" w:rsidRDefault="00362F83" w:rsidP="00D37513"/>
          <w:p w14:paraId="4527BA8A" w14:textId="77777777" w:rsidR="00362F83" w:rsidRPr="00682B7B" w:rsidRDefault="00362F83" w:rsidP="00D37513"/>
          <w:p w14:paraId="202C18C6" w14:textId="77777777" w:rsidR="00362F83" w:rsidRPr="00682B7B" w:rsidRDefault="00362F83" w:rsidP="00D37513"/>
          <w:p w14:paraId="56BF3932" w14:textId="77777777" w:rsidR="008F230F" w:rsidRPr="00682B7B" w:rsidRDefault="008F230F" w:rsidP="00D37513"/>
          <w:p w14:paraId="01022822" w14:textId="77777777" w:rsidR="008F230F" w:rsidRPr="00682B7B" w:rsidRDefault="008F230F" w:rsidP="00D37513"/>
          <w:p w14:paraId="4ACA4238" w14:textId="77777777" w:rsidR="008F230F" w:rsidRPr="00682B7B" w:rsidRDefault="008F230F" w:rsidP="00D37513"/>
          <w:p w14:paraId="4C5B3C14" w14:textId="77777777" w:rsidR="008F230F" w:rsidRPr="00682B7B" w:rsidRDefault="008F230F" w:rsidP="00D37513"/>
          <w:p w14:paraId="631CB97C" w14:textId="77777777" w:rsidR="008F230F" w:rsidRPr="00682B7B" w:rsidRDefault="008F230F" w:rsidP="00D37513"/>
          <w:p w14:paraId="6004AB4D" w14:textId="77777777" w:rsidR="008F230F" w:rsidRPr="00682B7B" w:rsidRDefault="008F230F" w:rsidP="00D37513"/>
          <w:p w14:paraId="2E2CA056" w14:textId="77777777" w:rsidR="008F230F" w:rsidRPr="00682B7B" w:rsidRDefault="008F230F" w:rsidP="00D37513"/>
          <w:p w14:paraId="010FC449" w14:textId="77777777" w:rsidR="008F230F" w:rsidRPr="00682B7B" w:rsidRDefault="008F230F" w:rsidP="00D37513"/>
          <w:p w14:paraId="54E9CB1B" w14:textId="77777777" w:rsidR="008F230F" w:rsidRPr="00682B7B" w:rsidRDefault="008F230F" w:rsidP="00D37513"/>
          <w:p w14:paraId="2821B98E" w14:textId="77777777" w:rsidR="008F230F" w:rsidRPr="00682B7B" w:rsidRDefault="008F230F" w:rsidP="00D37513"/>
          <w:p w14:paraId="30D84D5C" w14:textId="77777777" w:rsidR="008F230F" w:rsidRPr="00682B7B" w:rsidRDefault="008F230F" w:rsidP="00D37513"/>
          <w:p w14:paraId="751C94EA" w14:textId="77777777" w:rsidR="008F230F" w:rsidRPr="00682B7B" w:rsidRDefault="008F230F" w:rsidP="00D37513"/>
          <w:p w14:paraId="6489D4AF" w14:textId="77777777" w:rsidR="008F230F" w:rsidRPr="00682B7B" w:rsidRDefault="008F230F" w:rsidP="00D37513"/>
          <w:p w14:paraId="16B12B32" w14:textId="77777777" w:rsidR="008F230F" w:rsidRPr="00682B7B" w:rsidRDefault="008F230F" w:rsidP="00D37513"/>
          <w:p w14:paraId="25D2ED0A" w14:textId="77777777" w:rsidR="008F230F" w:rsidRPr="00682B7B" w:rsidRDefault="008F230F" w:rsidP="00D37513"/>
          <w:p w14:paraId="27DC643D" w14:textId="77777777" w:rsidR="008F230F" w:rsidRPr="00682B7B" w:rsidRDefault="008F230F" w:rsidP="00D37513"/>
          <w:p w14:paraId="4CFE3633" w14:textId="77777777" w:rsidR="008F230F" w:rsidRPr="00682B7B" w:rsidRDefault="008F230F" w:rsidP="00D37513"/>
          <w:p w14:paraId="4F722BA7" w14:textId="77777777" w:rsidR="008F230F" w:rsidRPr="00682B7B" w:rsidRDefault="008F230F" w:rsidP="00D37513"/>
          <w:p w14:paraId="6A017970" w14:textId="77777777" w:rsidR="00362F83" w:rsidRPr="00682B7B" w:rsidRDefault="36096478" w:rsidP="008F230F">
            <w:r w:rsidRPr="36096478">
              <w:rPr>
                <w:b/>
                <w:bCs/>
              </w:rPr>
              <w:t xml:space="preserve">Rapid Action Planning/ Implementation timelines to be updated per Councilmember </w:t>
            </w:r>
          </w:p>
          <w:p w14:paraId="559C9A5F" w14:textId="77777777" w:rsidR="00362F83" w:rsidRPr="00682B7B" w:rsidRDefault="36096478" w:rsidP="008F230F">
            <w:pPr>
              <w:rPr>
                <w:b/>
              </w:rPr>
            </w:pPr>
            <w:r w:rsidRPr="36096478">
              <w:rPr>
                <w:b/>
                <w:bCs/>
              </w:rPr>
              <w:t>Leventhal’s recommendations.</w:t>
            </w:r>
          </w:p>
        </w:tc>
        <w:tc>
          <w:tcPr>
            <w:tcW w:w="1720" w:type="dxa"/>
            <w:gridSpan w:val="2"/>
          </w:tcPr>
          <w:p w14:paraId="73DB22CC" w14:textId="77777777" w:rsidR="00D37513" w:rsidRPr="00682B7B" w:rsidRDefault="00D37513" w:rsidP="008F494B">
            <w:pPr>
              <w:rPr>
                <w:b/>
              </w:rPr>
            </w:pPr>
          </w:p>
          <w:p w14:paraId="38D2E8B7" w14:textId="77777777" w:rsidR="00362F83" w:rsidRPr="00682B7B" w:rsidRDefault="00362F83" w:rsidP="008F494B">
            <w:pPr>
              <w:rPr>
                <w:b/>
              </w:rPr>
            </w:pPr>
          </w:p>
          <w:p w14:paraId="0E369105" w14:textId="77777777" w:rsidR="00362F83" w:rsidRPr="00682B7B" w:rsidRDefault="00362F83" w:rsidP="008F494B">
            <w:pPr>
              <w:rPr>
                <w:b/>
              </w:rPr>
            </w:pPr>
          </w:p>
          <w:p w14:paraId="5E662CCE" w14:textId="77777777" w:rsidR="00362F83" w:rsidRPr="00682B7B" w:rsidRDefault="00362F83" w:rsidP="008F494B">
            <w:pPr>
              <w:rPr>
                <w:b/>
              </w:rPr>
            </w:pPr>
          </w:p>
          <w:p w14:paraId="10D1B953" w14:textId="77777777" w:rsidR="00362F83" w:rsidRPr="00682B7B" w:rsidRDefault="00362F83" w:rsidP="008F494B">
            <w:pPr>
              <w:rPr>
                <w:b/>
              </w:rPr>
            </w:pPr>
          </w:p>
          <w:p w14:paraId="58BF5A80" w14:textId="77777777" w:rsidR="00362F83" w:rsidRPr="00682B7B" w:rsidRDefault="00362F83" w:rsidP="008F494B">
            <w:pPr>
              <w:rPr>
                <w:b/>
              </w:rPr>
            </w:pPr>
          </w:p>
          <w:p w14:paraId="3FFFC6ED" w14:textId="77777777" w:rsidR="00362F83" w:rsidRPr="00682B7B" w:rsidRDefault="00362F83" w:rsidP="008F494B">
            <w:pPr>
              <w:rPr>
                <w:b/>
              </w:rPr>
            </w:pPr>
          </w:p>
          <w:p w14:paraId="527F578D" w14:textId="77777777" w:rsidR="00362F83" w:rsidRPr="00682B7B" w:rsidRDefault="00362F83" w:rsidP="008F494B">
            <w:pPr>
              <w:rPr>
                <w:b/>
              </w:rPr>
            </w:pPr>
          </w:p>
          <w:p w14:paraId="7A4E93D0" w14:textId="77777777" w:rsidR="00362F83" w:rsidRPr="00682B7B" w:rsidRDefault="00362F83" w:rsidP="008F494B">
            <w:pPr>
              <w:rPr>
                <w:b/>
              </w:rPr>
            </w:pPr>
          </w:p>
          <w:p w14:paraId="3389795D" w14:textId="77777777" w:rsidR="00362F83" w:rsidRPr="00682B7B" w:rsidRDefault="00362F83" w:rsidP="008F494B">
            <w:pPr>
              <w:rPr>
                <w:b/>
              </w:rPr>
            </w:pPr>
          </w:p>
          <w:p w14:paraId="3C01C6B8" w14:textId="77777777" w:rsidR="00362F83" w:rsidRPr="00682B7B" w:rsidRDefault="00362F83" w:rsidP="008F494B">
            <w:pPr>
              <w:rPr>
                <w:b/>
              </w:rPr>
            </w:pPr>
          </w:p>
          <w:p w14:paraId="2B3143D5" w14:textId="77777777" w:rsidR="00362F83" w:rsidRPr="00682B7B" w:rsidRDefault="00362F83" w:rsidP="008F494B">
            <w:pPr>
              <w:rPr>
                <w:b/>
              </w:rPr>
            </w:pPr>
          </w:p>
          <w:p w14:paraId="1C0404B1" w14:textId="77777777" w:rsidR="00362F83" w:rsidRPr="00682B7B" w:rsidRDefault="00362F83" w:rsidP="008F494B">
            <w:pPr>
              <w:rPr>
                <w:b/>
              </w:rPr>
            </w:pPr>
          </w:p>
          <w:p w14:paraId="6134CA9F" w14:textId="77777777" w:rsidR="008F230F" w:rsidRPr="00682B7B" w:rsidRDefault="008F230F" w:rsidP="008F494B">
            <w:pPr>
              <w:rPr>
                <w:b/>
              </w:rPr>
            </w:pPr>
          </w:p>
          <w:p w14:paraId="414E2B2D" w14:textId="77777777" w:rsidR="008F230F" w:rsidRPr="00682B7B" w:rsidRDefault="008F230F" w:rsidP="008F494B">
            <w:pPr>
              <w:rPr>
                <w:b/>
              </w:rPr>
            </w:pPr>
          </w:p>
          <w:p w14:paraId="6EDB2906" w14:textId="77777777" w:rsidR="008F230F" w:rsidRPr="00682B7B" w:rsidRDefault="008F230F" w:rsidP="008F494B">
            <w:pPr>
              <w:rPr>
                <w:b/>
              </w:rPr>
            </w:pPr>
          </w:p>
          <w:p w14:paraId="68C1B68D" w14:textId="77777777" w:rsidR="008F230F" w:rsidRPr="00682B7B" w:rsidRDefault="008F230F" w:rsidP="008F494B">
            <w:pPr>
              <w:rPr>
                <w:b/>
              </w:rPr>
            </w:pPr>
          </w:p>
          <w:p w14:paraId="6A85244C" w14:textId="77777777" w:rsidR="008F230F" w:rsidRPr="00682B7B" w:rsidRDefault="008F230F" w:rsidP="008F494B">
            <w:pPr>
              <w:rPr>
                <w:b/>
              </w:rPr>
            </w:pPr>
          </w:p>
          <w:p w14:paraId="10CE7917" w14:textId="77777777" w:rsidR="008F230F" w:rsidRPr="00682B7B" w:rsidRDefault="008F230F" w:rsidP="008F494B">
            <w:pPr>
              <w:rPr>
                <w:b/>
              </w:rPr>
            </w:pPr>
          </w:p>
          <w:p w14:paraId="5C081609" w14:textId="77777777" w:rsidR="008F230F" w:rsidRPr="00682B7B" w:rsidRDefault="008F230F" w:rsidP="008F494B">
            <w:pPr>
              <w:rPr>
                <w:b/>
              </w:rPr>
            </w:pPr>
          </w:p>
          <w:p w14:paraId="3D423754" w14:textId="77777777" w:rsidR="008F230F" w:rsidRPr="00682B7B" w:rsidRDefault="008F230F" w:rsidP="008F494B">
            <w:pPr>
              <w:rPr>
                <w:b/>
              </w:rPr>
            </w:pPr>
          </w:p>
          <w:p w14:paraId="3051661C" w14:textId="77777777" w:rsidR="008F230F" w:rsidRPr="00682B7B" w:rsidRDefault="008F230F" w:rsidP="008F494B">
            <w:pPr>
              <w:rPr>
                <w:b/>
              </w:rPr>
            </w:pPr>
          </w:p>
          <w:p w14:paraId="3DC71CC9" w14:textId="77777777" w:rsidR="008F230F" w:rsidRPr="00682B7B" w:rsidRDefault="008F230F" w:rsidP="008F494B">
            <w:pPr>
              <w:rPr>
                <w:b/>
              </w:rPr>
            </w:pPr>
          </w:p>
          <w:p w14:paraId="1AA811FB" w14:textId="77777777" w:rsidR="008F230F" w:rsidRPr="00682B7B" w:rsidRDefault="008F230F" w:rsidP="008F494B">
            <w:pPr>
              <w:rPr>
                <w:b/>
              </w:rPr>
            </w:pPr>
          </w:p>
          <w:p w14:paraId="3CC67E2F" w14:textId="77777777" w:rsidR="008F230F" w:rsidRPr="00682B7B" w:rsidRDefault="008F230F" w:rsidP="008F494B">
            <w:pPr>
              <w:rPr>
                <w:b/>
              </w:rPr>
            </w:pPr>
          </w:p>
          <w:p w14:paraId="25E3AD2A" w14:textId="77777777" w:rsidR="008F230F" w:rsidRPr="00682B7B" w:rsidRDefault="008F230F" w:rsidP="008F494B">
            <w:pPr>
              <w:rPr>
                <w:b/>
              </w:rPr>
            </w:pPr>
          </w:p>
          <w:p w14:paraId="2A76E0CD" w14:textId="77777777" w:rsidR="008F230F" w:rsidRPr="00682B7B" w:rsidRDefault="008F230F" w:rsidP="008F494B">
            <w:pPr>
              <w:rPr>
                <w:b/>
              </w:rPr>
            </w:pPr>
          </w:p>
          <w:p w14:paraId="2D9AE952" w14:textId="77777777" w:rsidR="008F230F" w:rsidRPr="00682B7B" w:rsidRDefault="008F230F" w:rsidP="008F494B">
            <w:pPr>
              <w:rPr>
                <w:b/>
              </w:rPr>
            </w:pPr>
          </w:p>
          <w:p w14:paraId="2AF5C841" w14:textId="77777777" w:rsidR="008F230F" w:rsidRPr="00682B7B" w:rsidRDefault="008F230F" w:rsidP="008F494B">
            <w:pPr>
              <w:rPr>
                <w:b/>
              </w:rPr>
            </w:pPr>
          </w:p>
          <w:p w14:paraId="32103ACF" w14:textId="77777777" w:rsidR="008F230F" w:rsidRPr="00682B7B" w:rsidRDefault="008F230F" w:rsidP="008F494B">
            <w:pPr>
              <w:rPr>
                <w:b/>
              </w:rPr>
            </w:pPr>
          </w:p>
          <w:p w14:paraId="33ACDED5" w14:textId="77777777" w:rsidR="00362F83" w:rsidRPr="00682B7B" w:rsidRDefault="00362F83" w:rsidP="008F494B">
            <w:pPr>
              <w:rPr>
                <w:b/>
              </w:rPr>
            </w:pPr>
          </w:p>
          <w:p w14:paraId="09ED5DBC" w14:textId="77777777" w:rsidR="00362F83" w:rsidRPr="00682B7B" w:rsidRDefault="36096478" w:rsidP="008F494B">
            <w:r w:rsidRPr="36096478">
              <w:rPr>
                <w:b/>
                <w:bCs/>
              </w:rPr>
              <w:t>HM Staff</w:t>
            </w:r>
          </w:p>
          <w:p w14:paraId="7231AC4B" w14:textId="77777777" w:rsidR="00362F83" w:rsidRPr="00682B7B" w:rsidRDefault="00362F83" w:rsidP="36096478"/>
          <w:p w14:paraId="76AB9F85" w14:textId="77777777" w:rsidR="00362F83" w:rsidRPr="00682B7B" w:rsidRDefault="00362F83" w:rsidP="36096478"/>
          <w:p w14:paraId="331444C7" w14:textId="77777777" w:rsidR="00362F83" w:rsidRPr="00682B7B" w:rsidRDefault="00362F83" w:rsidP="008F494B">
            <w:pPr>
              <w:rPr>
                <w:b/>
              </w:rPr>
            </w:pPr>
          </w:p>
        </w:tc>
      </w:tr>
      <w:tr w:rsidR="007F277A" w:rsidRPr="002C6302" w14:paraId="554B5BFE" w14:textId="77777777" w:rsidTr="36096478">
        <w:trPr>
          <w:trHeight w:val="755"/>
        </w:trPr>
        <w:tc>
          <w:tcPr>
            <w:tcW w:w="2500" w:type="dxa"/>
          </w:tcPr>
          <w:p w14:paraId="1C34EA28" w14:textId="77777777" w:rsidR="007F277A" w:rsidRPr="0011139C" w:rsidRDefault="36096478" w:rsidP="0011139C">
            <w:pPr>
              <w:contextualSpacing/>
              <w:rPr>
                <w:bCs/>
                <w:i/>
              </w:rPr>
            </w:pPr>
            <w:r w:rsidRPr="36096478">
              <w:rPr>
                <w:b/>
                <w:bCs/>
              </w:rPr>
              <w:lastRenderedPageBreak/>
              <w:t>Rapid Action Planning (RAP) – Chronic Disease Work Group - Action Item</w:t>
            </w:r>
            <w:r>
              <w:t xml:space="preserve">, </w:t>
            </w:r>
            <w:r w:rsidRPr="36096478">
              <w:rPr>
                <w:i/>
                <w:iCs/>
              </w:rPr>
              <w:t>Dourakine Rosarion (DHHS)</w:t>
            </w:r>
          </w:p>
        </w:tc>
        <w:tc>
          <w:tcPr>
            <w:tcW w:w="6959" w:type="dxa"/>
          </w:tcPr>
          <w:p w14:paraId="3507B7AE" w14:textId="1D7FF9BF" w:rsidR="007F2B72" w:rsidRPr="004B5368" w:rsidRDefault="36096478" w:rsidP="00A00B87">
            <w:pPr>
              <w:tabs>
                <w:tab w:val="left" w:pos="432"/>
              </w:tabs>
            </w:pPr>
            <w:r>
              <w:t>Dourakine Rosarion asked the group to share feedback on the current list of names compiled for the RAP sessions and recommended a manageable group size of 12-15</w:t>
            </w:r>
            <w:r w:rsidR="00BE6AF6">
              <w:t xml:space="preserve"> people</w:t>
            </w:r>
            <w:r>
              <w:t xml:space="preserve">. Ms. Ahluwalia asked that all of the public agency groups be added to the list for the </w:t>
            </w:r>
            <w:proofErr w:type="spellStart"/>
            <w:r>
              <w:t>HiAP</w:t>
            </w:r>
            <w:proofErr w:type="spellEnd"/>
            <w:r>
              <w:t xml:space="preserve"> RAP session. </w:t>
            </w:r>
          </w:p>
          <w:p w14:paraId="041E5C11" w14:textId="77777777" w:rsidR="00A00B87" w:rsidRPr="004B5368" w:rsidRDefault="00A00B87" w:rsidP="00A00B87">
            <w:pPr>
              <w:tabs>
                <w:tab w:val="left" w:pos="432"/>
              </w:tabs>
            </w:pPr>
          </w:p>
          <w:p w14:paraId="1BBEA117" w14:textId="59E11512" w:rsidR="00A00B87" w:rsidRPr="004B5368" w:rsidRDefault="36096478" w:rsidP="00A00B87">
            <w:pPr>
              <w:tabs>
                <w:tab w:val="left" w:pos="432"/>
              </w:tabs>
            </w:pPr>
            <w:r>
              <w:t xml:space="preserve">There was a discussion about engaging the police department in the Behavioral Health work. Dr. Crowel commented on how Montgomery County Behavioral Health is already doing this through a multi-sector approach including Police Department representation. Law enforcement has been engaged in this work and officers within the County have been trained on crisis intervention for the last 12 years. </w:t>
            </w:r>
          </w:p>
          <w:p w14:paraId="7B36A992" w14:textId="77777777" w:rsidR="00A00B87" w:rsidRPr="004B5368" w:rsidRDefault="00A00B87" w:rsidP="00A00B87">
            <w:pPr>
              <w:tabs>
                <w:tab w:val="left" w:pos="432"/>
              </w:tabs>
            </w:pPr>
          </w:p>
          <w:p w14:paraId="7B144B68" w14:textId="77777777" w:rsidR="00A00B87" w:rsidRPr="004B5368" w:rsidRDefault="36096478" w:rsidP="00A00B87">
            <w:pPr>
              <w:tabs>
                <w:tab w:val="left" w:pos="432"/>
              </w:tabs>
            </w:pPr>
            <w:r>
              <w:t>Ms. Rosarion shared that the HM staff would like to request the HMSC to submit names outside of the HMSC to join the discussion on the Chronic Disease Cluster, including community representatives.</w:t>
            </w:r>
          </w:p>
          <w:p w14:paraId="549DE145" w14:textId="77777777" w:rsidR="00A00B87" w:rsidRPr="004B5368" w:rsidRDefault="00A00B87" w:rsidP="00A00B87">
            <w:pPr>
              <w:tabs>
                <w:tab w:val="left" w:pos="432"/>
              </w:tabs>
            </w:pPr>
          </w:p>
          <w:p w14:paraId="47D80416" w14:textId="77777777" w:rsidR="00A00B87" w:rsidRPr="004B5368" w:rsidRDefault="36096478" w:rsidP="00A00B87">
            <w:pPr>
              <w:tabs>
                <w:tab w:val="left" w:pos="432"/>
              </w:tabs>
            </w:pPr>
            <w:r>
              <w:t>Ms. Rosarion gave a description of the role of the RAP workgroup executive sponsors:</w:t>
            </w:r>
          </w:p>
          <w:p w14:paraId="452188AC" w14:textId="77777777" w:rsidR="00A00B87" w:rsidRPr="004B5368" w:rsidRDefault="36096478" w:rsidP="00A00B87">
            <w:pPr>
              <w:pStyle w:val="ListParagraph"/>
              <w:numPr>
                <w:ilvl w:val="0"/>
                <w:numId w:val="20"/>
              </w:numPr>
              <w:tabs>
                <w:tab w:val="left" w:pos="432"/>
              </w:tabs>
            </w:pPr>
            <w:r>
              <w:t xml:space="preserve">Must attend the group RAP sessions representing the HMSC and offering guidance when needed. </w:t>
            </w:r>
          </w:p>
          <w:p w14:paraId="32850FAB" w14:textId="54538AAE" w:rsidR="00A00B87" w:rsidRPr="004B5368" w:rsidRDefault="36096478" w:rsidP="00A00B87">
            <w:pPr>
              <w:pStyle w:val="ListParagraph"/>
              <w:numPr>
                <w:ilvl w:val="0"/>
                <w:numId w:val="20"/>
              </w:numPr>
              <w:tabs>
                <w:tab w:val="left" w:pos="432"/>
              </w:tabs>
            </w:pPr>
            <w:r>
              <w:t>Participate in the rapid action planning</w:t>
            </w:r>
            <w:r w:rsidR="00BE6AF6">
              <w:t>.</w:t>
            </w:r>
            <w:r>
              <w:t xml:space="preserve"> </w:t>
            </w:r>
          </w:p>
          <w:p w14:paraId="35B6DD27" w14:textId="3B832C0E" w:rsidR="00A00B87" w:rsidRPr="004B5368" w:rsidRDefault="36096478" w:rsidP="00A00B87">
            <w:pPr>
              <w:pStyle w:val="ListParagraph"/>
              <w:numPr>
                <w:ilvl w:val="0"/>
                <w:numId w:val="20"/>
              </w:numPr>
              <w:tabs>
                <w:tab w:val="left" w:pos="432"/>
              </w:tabs>
            </w:pPr>
            <w:r>
              <w:t>Reporting back to the HMSC</w:t>
            </w:r>
            <w:r w:rsidR="00BE6AF6">
              <w:t>.</w:t>
            </w:r>
            <w:r>
              <w:t xml:space="preserve">  </w:t>
            </w:r>
          </w:p>
          <w:p w14:paraId="434EE654" w14:textId="77777777" w:rsidR="000C04D4" w:rsidRPr="004B5368" w:rsidRDefault="000C04D4" w:rsidP="000C04D4">
            <w:pPr>
              <w:tabs>
                <w:tab w:val="left" w:pos="432"/>
              </w:tabs>
            </w:pPr>
          </w:p>
          <w:p w14:paraId="44E6F118" w14:textId="77777777" w:rsidR="000C04D4" w:rsidRPr="004B5368" w:rsidRDefault="36096478" w:rsidP="000C04D4">
            <w:pPr>
              <w:tabs>
                <w:tab w:val="left" w:pos="432"/>
              </w:tabs>
            </w:pPr>
            <w:r>
              <w:t>Role of the work group members:</w:t>
            </w:r>
          </w:p>
          <w:p w14:paraId="6ABBF19E" w14:textId="434B5E4D" w:rsidR="000C04D4" w:rsidRPr="004B5368" w:rsidRDefault="36096478" w:rsidP="000C04D4">
            <w:pPr>
              <w:pStyle w:val="ListParagraph"/>
              <w:numPr>
                <w:ilvl w:val="0"/>
                <w:numId w:val="21"/>
              </w:numPr>
              <w:tabs>
                <w:tab w:val="left" w:pos="432"/>
              </w:tabs>
            </w:pPr>
            <w:r>
              <w:t>Participate in rapid action planning</w:t>
            </w:r>
            <w:r w:rsidR="00BE6AF6">
              <w:t>.</w:t>
            </w:r>
          </w:p>
          <w:p w14:paraId="47313AAD" w14:textId="6B0CB6F1" w:rsidR="000C04D4" w:rsidRPr="004B5368" w:rsidRDefault="36096478" w:rsidP="000C04D4">
            <w:pPr>
              <w:pStyle w:val="ListParagraph"/>
              <w:numPr>
                <w:ilvl w:val="0"/>
                <w:numId w:val="21"/>
              </w:numPr>
              <w:tabs>
                <w:tab w:val="left" w:pos="432"/>
              </w:tabs>
            </w:pPr>
            <w:r>
              <w:t>Review and confirm the content of the summary reports from the RAP sessions</w:t>
            </w:r>
            <w:r w:rsidR="00BE6AF6">
              <w:t>.</w:t>
            </w:r>
          </w:p>
          <w:p w14:paraId="46A4D77D" w14:textId="77777777" w:rsidR="000C04D4" w:rsidRPr="004B5368" w:rsidRDefault="000C04D4" w:rsidP="000C04D4">
            <w:pPr>
              <w:tabs>
                <w:tab w:val="left" w:pos="432"/>
              </w:tabs>
            </w:pPr>
          </w:p>
          <w:p w14:paraId="3CEBABAE" w14:textId="2AF23566" w:rsidR="000C04D4" w:rsidRPr="004B5368" w:rsidRDefault="36096478" w:rsidP="000C04D4">
            <w:pPr>
              <w:tabs>
                <w:tab w:val="left" w:pos="432"/>
              </w:tabs>
            </w:pPr>
            <w:r>
              <w:t xml:space="preserve">HM Staff is internally projecting two (or more) 4 hour sessions with the work groups, the outcomes of the conversations will be summarized and HM Staff will reconvene the workgroups to confirm </w:t>
            </w:r>
            <w:r>
              <w:lastRenderedPageBreak/>
              <w:t>that the scope of the conversation was accurately captured. Feedback on session dates will be obtained via doodle poll</w:t>
            </w:r>
            <w:r w:rsidR="008E3683">
              <w:t>;</w:t>
            </w:r>
            <w:r>
              <w:t xml:space="preserve"> similarly feedback on the format (i.e</w:t>
            </w:r>
            <w:r w:rsidR="008E3683">
              <w:t>.,</w:t>
            </w:r>
            <w:r>
              <w:t xml:space="preserve"> conference call, other) for the follow-up session will be obtained via doodle poll. </w:t>
            </w:r>
          </w:p>
          <w:p w14:paraId="382600D0" w14:textId="77777777" w:rsidR="00BB57EF" w:rsidRPr="004B5368" w:rsidRDefault="00BB57EF" w:rsidP="000C04D4">
            <w:pPr>
              <w:tabs>
                <w:tab w:val="left" w:pos="432"/>
              </w:tabs>
            </w:pPr>
          </w:p>
          <w:p w14:paraId="24F9F3CC" w14:textId="77777777" w:rsidR="00BB57EF" w:rsidRPr="004B5368" w:rsidRDefault="36096478" w:rsidP="000C04D4">
            <w:pPr>
              <w:tabs>
                <w:tab w:val="left" w:pos="432"/>
              </w:tabs>
            </w:pPr>
            <w:r>
              <w:t xml:space="preserve">Ms. Ahluwalia answered the groups questions about deadlines for accreditation and Ms. Rosarion and Ms. Ahluwalia recommended that the group select a deadline that allows HM to establish the proper foundation to move the agenda forward. Dr. Tillman reminded the group to not deviate from the hospital’s 3-year CHNA cycle.  </w:t>
            </w:r>
          </w:p>
          <w:p w14:paraId="240A907C" w14:textId="77777777" w:rsidR="00A00B87" w:rsidRPr="004B5368" w:rsidRDefault="00A00B87" w:rsidP="00A00B87">
            <w:pPr>
              <w:tabs>
                <w:tab w:val="left" w:pos="432"/>
              </w:tabs>
            </w:pPr>
          </w:p>
        </w:tc>
        <w:tc>
          <w:tcPr>
            <w:tcW w:w="2321" w:type="dxa"/>
          </w:tcPr>
          <w:p w14:paraId="4455A170" w14:textId="41845BBA" w:rsidR="00A00B87" w:rsidRPr="004B5368" w:rsidRDefault="36096478" w:rsidP="00A00B87">
            <w:pPr>
              <w:rPr>
                <w:b/>
              </w:rPr>
            </w:pPr>
            <w:r w:rsidRPr="36096478">
              <w:rPr>
                <w:b/>
                <w:bCs/>
              </w:rPr>
              <w:lastRenderedPageBreak/>
              <w:t>Make additions to workgroup per Ms. Ahluwalia’s recommendations</w:t>
            </w:r>
            <w:r w:rsidR="00BE6AF6">
              <w:rPr>
                <w:b/>
                <w:bCs/>
              </w:rPr>
              <w:t>.</w:t>
            </w:r>
          </w:p>
          <w:p w14:paraId="241F2EF7" w14:textId="77777777" w:rsidR="00A00B87" w:rsidRPr="004B5368" w:rsidRDefault="00A00B87" w:rsidP="00A00B87">
            <w:pPr>
              <w:rPr>
                <w:b/>
              </w:rPr>
            </w:pPr>
          </w:p>
          <w:p w14:paraId="5B597513" w14:textId="77777777" w:rsidR="00A00B87" w:rsidRPr="004B5368" w:rsidRDefault="00A00B87" w:rsidP="00A00B87">
            <w:pPr>
              <w:rPr>
                <w:b/>
              </w:rPr>
            </w:pPr>
          </w:p>
          <w:p w14:paraId="11ED2E5A" w14:textId="77777777" w:rsidR="00A00B87" w:rsidRPr="004B5368" w:rsidRDefault="00A00B87" w:rsidP="00A00B87">
            <w:pPr>
              <w:rPr>
                <w:b/>
              </w:rPr>
            </w:pPr>
          </w:p>
          <w:p w14:paraId="5317DB02" w14:textId="77777777" w:rsidR="00A00B87" w:rsidRPr="004B5368" w:rsidRDefault="00A00B87" w:rsidP="00A00B87">
            <w:pPr>
              <w:rPr>
                <w:b/>
              </w:rPr>
            </w:pPr>
          </w:p>
          <w:p w14:paraId="5539AAED" w14:textId="77777777" w:rsidR="00A00B87" w:rsidRPr="004B5368" w:rsidRDefault="00A00B87" w:rsidP="00A00B87">
            <w:pPr>
              <w:rPr>
                <w:b/>
              </w:rPr>
            </w:pPr>
          </w:p>
          <w:p w14:paraId="205F1FB7" w14:textId="77777777" w:rsidR="00A00B87" w:rsidRPr="004B5368" w:rsidRDefault="00A00B87" w:rsidP="00A00B87">
            <w:pPr>
              <w:rPr>
                <w:b/>
              </w:rPr>
            </w:pPr>
          </w:p>
          <w:p w14:paraId="7C506C3E" w14:textId="77777777" w:rsidR="00A00B87" w:rsidRPr="004B5368" w:rsidRDefault="00A00B87" w:rsidP="00A00B87">
            <w:pPr>
              <w:rPr>
                <w:b/>
              </w:rPr>
            </w:pPr>
          </w:p>
          <w:p w14:paraId="345592A4" w14:textId="77777777" w:rsidR="00A00B87" w:rsidRPr="004B5368" w:rsidRDefault="00A00B87" w:rsidP="00A00B87">
            <w:pPr>
              <w:rPr>
                <w:b/>
              </w:rPr>
            </w:pPr>
          </w:p>
          <w:p w14:paraId="51E76AD4" w14:textId="77777777" w:rsidR="007F2B72" w:rsidRPr="004B5368" w:rsidRDefault="36096478" w:rsidP="00A00B87">
            <w:pPr>
              <w:rPr>
                <w:b/>
              </w:rPr>
            </w:pPr>
            <w:r w:rsidRPr="36096478">
              <w:rPr>
                <w:b/>
                <w:bCs/>
              </w:rPr>
              <w:t xml:space="preserve">Share the list with the HMSC to recruit more workgroup participants. </w:t>
            </w:r>
          </w:p>
          <w:p w14:paraId="35FA2B45" w14:textId="77777777" w:rsidR="000C04D4" w:rsidRPr="004B5368" w:rsidRDefault="000C04D4" w:rsidP="00A00B87">
            <w:pPr>
              <w:rPr>
                <w:b/>
              </w:rPr>
            </w:pPr>
          </w:p>
          <w:p w14:paraId="19968133" w14:textId="77777777" w:rsidR="00BE6AF6" w:rsidRDefault="00BE6AF6" w:rsidP="00A00B87">
            <w:pPr>
              <w:rPr>
                <w:b/>
                <w:bCs/>
              </w:rPr>
            </w:pPr>
          </w:p>
          <w:p w14:paraId="105A657E" w14:textId="77777777" w:rsidR="00BE6AF6" w:rsidRDefault="00BE6AF6" w:rsidP="00A00B87">
            <w:pPr>
              <w:rPr>
                <w:b/>
                <w:bCs/>
              </w:rPr>
            </w:pPr>
          </w:p>
          <w:p w14:paraId="735233FA" w14:textId="77777777" w:rsidR="00BE6AF6" w:rsidRDefault="00BE6AF6" w:rsidP="00A00B87">
            <w:pPr>
              <w:rPr>
                <w:b/>
                <w:bCs/>
              </w:rPr>
            </w:pPr>
          </w:p>
          <w:p w14:paraId="508707C9" w14:textId="77777777" w:rsidR="00BE6AF6" w:rsidRDefault="00BE6AF6" w:rsidP="00A00B87">
            <w:pPr>
              <w:rPr>
                <w:b/>
                <w:bCs/>
              </w:rPr>
            </w:pPr>
          </w:p>
          <w:p w14:paraId="13985EEA" w14:textId="77777777" w:rsidR="00BE6AF6" w:rsidRDefault="00BE6AF6" w:rsidP="00A00B87">
            <w:pPr>
              <w:rPr>
                <w:b/>
                <w:bCs/>
              </w:rPr>
            </w:pPr>
          </w:p>
          <w:p w14:paraId="08186490" w14:textId="77777777" w:rsidR="00BE6AF6" w:rsidRDefault="00BE6AF6" w:rsidP="00A00B87">
            <w:pPr>
              <w:rPr>
                <w:b/>
                <w:bCs/>
              </w:rPr>
            </w:pPr>
          </w:p>
          <w:p w14:paraId="289A5C08" w14:textId="77777777" w:rsidR="00BE6AF6" w:rsidRDefault="00BE6AF6" w:rsidP="00A00B87">
            <w:pPr>
              <w:rPr>
                <w:b/>
                <w:bCs/>
              </w:rPr>
            </w:pPr>
          </w:p>
          <w:p w14:paraId="086928BF" w14:textId="77777777" w:rsidR="00BE6AF6" w:rsidRDefault="00BE6AF6" w:rsidP="00A00B87">
            <w:pPr>
              <w:rPr>
                <w:b/>
                <w:bCs/>
              </w:rPr>
            </w:pPr>
          </w:p>
          <w:p w14:paraId="3331961F" w14:textId="77777777" w:rsidR="00BE6AF6" w:rsidRDefault="00BE6AF6" w:rsidP="00A00B87">
            <w:pPr>
              <w:rPr>
                <w:b/>
                <w:bCs/>
              </w:rPr>
            </w:pPr>
          </w:p>
          <w:p w14:paraId="42DC1BE5" w14:textId="77777777" w:rsidR="00BE6AF6" w:rsidRDefault="00BE6AF6" w:rsidP="00A00B87">
            <w:pPr>
              <w:rPr>
                <w:b/>
                <w:bCs/>
              </w:rPr>
            </w:pPr>
          </w:p>
          <w:p w14:paraId="252D8CF5" w14:textId="77777777" w:rsidR="00BE6AF6" w:rsidRDefault="00BE6AF6" w:rsidP="00A00B87">
            <w:pPr>
              <w:rPr>
                <w:b/>
                <w:bCs/>
              </w:rPr>
            </w:pPr>
          </w:p>
          <w:p w14:paraId="53E7C4D6" w14:textId="77777777" w:rsidR="00BE6AF6" w:rsidRDefault="00BE6AF6" w:rsidP="00A00B87">
            <w:pPr>
              <w:rPr>
                <w:b/>
                <w:bCs/>
              </w:rPr>
            </w:pPr>
          </w:p>
          <w:p w14:paraId="5CC156B2" w14:textId="558B166A" w:rsidR="000C04D4" w:rsidRPr="004B5368" w:rsidRDefault="36096478" w:rsidP="00A00B87">
            <w:pPr>
              <w:rPr>
                <w:b/>
              </w:rPr>
            </w:pPr>
            <w:r w:rsidRPr="36096478">
              <w:rPr>
                <w:b/>
                <w:bCs/>
              </w:rPr>
              <w:t xml:space="preserve">Circulate doodle poll to obtain feedback on </w:t>
            </w:r>
            <w:r w:rsidRPr="36096478">
              <w:rPr>
                <w:b/>
                <w:bCs/>
              </w:rPr>
              <w:lastRenderedPageBreak/>
              <w:t>projected dates for RAP and format for feedback.</w:t>
            </w:r>
          </w:p>
        </w:tc>
        <w:tc>
          <w:tcPr>
            <w:tcW w:w="1720" w:type="dxa"/>
            <w:gridSpan w:val="2"/>
          </w:tcPr>
          <w:p w14:paraId="0027CE53" w14:textId="77777777" w:rsidR="008A5DED" w:rsidRPr="004B5368" w:rsidRDefault="36096478" w:rsidP="00727606">
            <w:pPr>
              <w:rPr>
                <w:b/>
              </w:rPr>
            </w:pPr>
            <w:r w:rsidRPr="36096478">
              <w:rPr>
                <w:b/>
                <w:bCs/>
              </w:rPr>
              <w:lastRenderedPageBreak/>
              <w:t>HM Staff</w:t>
            </w:r>
          </w:p>
          <w:p w14:paraId="1222E999" w14:textId="77777777" w:rsidR="007F277A" w:rsidRPr="004B5368" w:rsidRDefault="007F277A" w:rsidP="00727606">
            <w:pPr>
              <w:rPr>
                <w:b/>
              </w:rPr>
            </w:pPr>
          </w:p>
          <w:p w14:paraId="606842D6" w14:textId="77777777" w:rsidR="000C04D4" w:rsidRPr="004B5368" w:rsidRDefault="000C04D4" w:rsidP="00727606">
            <w:pPr>
              <w:rPr>
                <w:b/>
              </w:rPr>
            </w:pPr>
          </w:p>
          <w:p w14:paraId="1AD8F30D" w14:textId="77777777" w:rsidR="000C04D4" w:rsidRPr="004B5368" w:rsidRDefault="000C04D4" w:rsidP="00727606">
            <w:pPr>
              <w:rPr>
                <w:b/>
              </w:rPr>
            </w:pPr>
          </w:p>
          <w:p w14:paraId="0FF10794" w14:textId="77777777" w:rsidR="000C04D4" w:rsidRPr="004B5368" w:rsidRDefault="000C04D4" w:rsidP="00727606">
            <w:pPr>
              <w:rPr>
                <w:b/>
              </w:rPr>
            </w:pPr>
          </w:p>
          <w:p w14:paraId="2CBC61AE" w14:textId="77777777" w:rsidR="000C04D4" w:rsidRPr="004B5368" w:rsidRDefault="000C04D4" w:rsidP="00727606">
            <w:pPr>
              <w:rPr>
                <w:b/>
              </w:rPr>
            </w:pPr>
          </w:p>
          <w:p w14:paraId="51FC0A6E" w14:textId="77777777" w:rsidR="000C04D4" w:rsidRPr="004B5368" w:rsidRDefault="000C04D4" w:rsidP="00727606">
            <w:pPr>
              <w:rPr>
                <w:b/>
              </w:rPr>
            </w:pPr>
          </w:p>
          <w:p w14:paraId="4D28FCF8" w14:textId="77777777" w:rsidR="000C04D4" w:rsidRPr="004B5368" w:rsidRDefault="000C04D4" w:rsidP="00727606">
            <w:pPr>
              <w:rPr>
                <w:b/>
              </w:rPr>
            </w:pPr>
          </w:p>
          <w:p w14:paraId="387D9C39" w14:textId="77777777" w:rsidR="000C04D4" w:rsidRPr="004B5368" w:rsidRDefault="000C04D4" w:rsidP="00727606">
            <w:pPr>
              <w:rPr>
                <w:b/>
              </w:rPr>
            </w:pPr>
          </w:p>
          <w:p w14:paraId="45DF0049" w14:textId="77777777" w:rsidR="000C04D4" w:rsidRPr="004B5368" w:rsidRDefault="000C04D4" w:rsidP="00727606">
            <w:pPr>
              <w:rPr>
                <w:b/>
              </w:rPr>
            </w:pPr>
          </w:p>
          <w:p w14:paraId="171AD899" w14:textId="77777777" w:rsidR="000C04D4" w:rsidRPr="004B5368" w:rsidRDefault="000C04D4" w:rsidP="00727606">
            <w:pPr>
              <w:rPr>
                <w:b/>
              </w:rPr>
            </w:pPr>
          </w:p>
          <w:p w14:paraId="7BF42485" w14:textId="77777777" w:rsidR="000C04D4" w:rsidRPr="004B5368" w:rsidRDefault="000C04D4" w:rsidP="00727606">
            <w:pPr>
              <w:rPr>
                <w:b/>
              </w:rPr>
            </w:pPr>
          </w:p>
          <w:p w14:paraId="6029F255" w14:textId="77777777" w:rsidR="000C04D4" w:rsidRPr="004B5368" w:rsidRDefault="36096478" w:rsidP="000C04D4">
            <w:pPr>
              <w:rPr>
                <w:b/>
              </w:rPr>
            </w:pPr>
            <w:r w:rsidRPr="36096478">
              <w:rPr>
                <w:b/>
                <w:bCs/>
              </w:rPr>
              <w:t>HM Staff</w:t>
            </w:r>
          </w:p>
          <w:p w14:paraId="444295FF" w14:textId="77777777" w:rsidR="000C04D4" w:rsidRPr="004B5368" w:rsidRDefault="000C04D4" w:rsidP="00727606">
            <w:pPr>
              <w:rPr>
                <w:b/>
              </w:rPr>
            </w:pPr>
          </w:p>
          <w:p w14:paraId="49813FC9" w14:textId="77777777" w:rsidR="000C04D4" w:rsidRPr="004B5368" w:rsidRDefault="000C04D4" w:rsidP="00727606">
            <w:pPr>
              <w:rPr>
                <w:b/>
              </w:rPr>
            </w:pPr>
          </w:p>
          <w:p w14:paraId="7E78EE4A" w14:textId="77777777" w:rsidR="000C04D4" w:rsidRPr="004B5368" w:rsidRDefault="000C04D4" w:rsidP="00727606">
            <w:pPr>
              <w:rPr>
                <w:b/>
              </w:rPr>
            </w:pPr>
          </w:p>
          <w:p w14:paraId="005A78C9" w14:textId="77777777" w:rsidR="000C04D4" w:rsidRPr="004B5368" w:rsidRDefault="000C04D4" w:rsidP="00727606">
            <w:pPr>
              <w:rPr>
                <w:b/>
              </w:rPr>
            </w:pPr>
          </w:p>
          <w:p w14:paraId="29D859B7" w14:textId="77777777" w:rsidR="000C04D4" w:rsidRPr="004B5368" w:rsidRDefault="000C04D4" w:rsidP="00727606">
            <w:pPr>
              <w:rPr>
                <w:b/>
              </w:rPr>
            </w:pPr>
          </w:p>
          <w:p w14:paraId="1A4F0F82" w14:textId="77777777" w:rsidR="00BE6AF6" w:rsidRDefault="00BE6AF6" w:rsidP="000C04D4">
            <w:pPr>
              <w:rPr>
                <w:b/>
                <w:bCs/>
              </w:rPr>
            </w:pPr>
          </w:p>
          <w:p w14:paraId="73FDB781" w14:textId="77777777" w:rsidR="00BE6AF6" w:rsidRDefault="00BE6AF6" w:rsidP="000C04D4">
            <w:pPr>
              <w:rPr>
                <w:b/>
                <w:bCs/>
              </w:rPr>
            </w:pPr>
          </w:p>
          <w:p w14:paraId="651E3901" w14:textId="77777777" w:rsidR="00BE6AF6" w:rsidRDefault="00BE6AF6" w:rsidP="000C04D4">
            <w:pPr>
              <w:rPr>
                <w:b/>
                <w:bCs/>
              </w:rPr>
            </w:pPr>
          </w:p>
          <w:p w14:paraId="12F66401" w14:textId="77777777" w:rsidR="00BE6AF6" w:rsidRDefault="00BE6AF6" w:rsidP="000C04D4">
            <w:pPr>
              <w:rPr>
                <w:b/>
                <w:bCs/>
              </w:rPr>
            </w:pPr>
          </w:p>
          <w:p w14:paraId="0B43EAA1" w14:textId="77777777" w:rsidR="00BE6AF6" w:rsidRDefault="00BE6AF6" w:rsidP="000C04D4">
            <w:pPr>
              <w:rPr>
                <w:b/>
                <w:bCs/>
              </w:rPr>
            </w:pPr>
          </w:p>
          <w:p w14:paraId="6D96A941" w14:textId="77777777" w:rsidR="00BE6AF6" w:rsidRDefault="00BE6AF6" w:rsidP="000C04D4">
            <w:pPr>
              <w:rPr>
                <w:b/>
                <w:bCs/>
              </w:rPr>
            </w:pPr>
          </w:p>
          <w:p w14:paraId="52FB8E36" w14:textId="77777777" w:rsidR="00BE6AF6" w:rsidRDefault="00BE6AF6" w:rsidP="000C04D4">
            <w:pPr>
              <w:rPr>
                <w:b/>
                <w:bCs/>
              </w:rPr>
            </w:pPr>
          </w:p>
          <w:p w14:paraId="36F8DC60" w14:textId="77777777" w:rsidR="00BE6AF6" w:rsidRDefault="00BE6AF6" w:rsidP="000C04D4">
            <w:pPr>
              <w:rPr>
                <w:b/>
                <w:bCs/>
              </w:rPr>
            </w:pPr>
          </w:p>
          <w:p w14:paraId="2EE2694F" w14:textId="77777777" w:rsidR="00BE6AF6" w:rsidRDefault="00BE6AF6" w:rsidP="000C04D4">
            <w:pPr>
              <w:rPr>
                <w:b/>
                <w:bCs/>
              </w:rPr>
            </w:pPr>
          </w:p>
          <w:p w14:paraId="40F72063" w14:textId="77777777" w:rsidR="00BE6AF6" w:rsidRDefault="00BE6AF6" w:rsidP="000C04D4">
            <w:pPr>
              <w:rPr>
                <w:b/>
                <w:bCs/>
              </w:rPr>
            </w:pPr>
          </w:p>
          <w:p w14:paraId="00AB06FB" w14:textId="77777777" w:rsidR="00BE6AF6" w:rsidRDefault="00BE6AF6" w:rsidP="000C04D4">
            <w:pPr>
              <w:rPr>
                <w:b/>
                <w:bCs/>
              </w:rPr>
            </w:pPr>
          </w:p>
          <w:p w14:paraId="31FFB83E" w14:textId="77777777" w:rsidR="00BE6AF6" w:rsidRDefault="00BE6AF6" w:rsidP="000C04D4">
            <w:pPr>
              <w:rPr>
                <w:b/>
                <w:bCs/>
              </w:rPr>
            </w:pPr>
          </w:p>
          <w:p w14:paraId="3BB3AAA8" w14:textId="14BD01EE" w:rsidR="000C04D4" w:rsidRPr="004B5368" w:rsidRDefault="36096478" w:rsidP="000C04D4">
            <w:pPr>
              <w:rPr>
                <w:b/>
              </w:rPr>
            </w:pPr>
            <w:r w:rsidRPr="36096478">
              <w:rPr>
                <w:b/>
                <w:bCs/>
              </w:rPr>
              <w:t>HM Staff</w:t>
            </w:r>
          </w:p>
          <w:p w14:paraId="76A6CEB6" w14:textId="77777777" w:rsidR="000C04D4" w:rsidRPr="004B5368" w:rsidRDefault="000C04D4" w:rsidP="00727606">
            <w:pPr>
              <w:rPr>
                <w:b/>
              </w:rPr>
            </w:pPr>
          </w:p>
          <w:p w14:paraId="78551A98" w14:textId="77777777" w:rsidR="000C04D4" w:rsidRPr="004B5368" w:rsidRDefault="000C04D4" w:rsidP="00727606">
            <w:pPr>
              <w:rPr>
                <w:b/>
              </w:rPr>
            </w:pPr>
          </w:p>
          <w:p w14:paraId="73EA2A6F" w14:textId="77777777" w:rsidR="000C04D4" w:rsidRPr="004B5368" w:rsidRDefault="000C04D4" w:rsidP="00727606">
            <w:pPr>
              <w:rPr>
                <w:b/>
              </w:rPr>
            </w:pPr>
          </w:p>
          <w:p w14:paraId="796ACFD8" w14:textId="77777777" w:rsidR="000C04D4" w:rsidRPr="004B5368" w:rsidRDefault="000C04D4" w:rsidP="00727606">
            <w:pPr>
              <w:rPr>
                <w:b/>
              </w:rPr>
            </w:pPr>
          </w:p>
          <w:p w14:paraId="11B4847D" w14:textId="77777777" w:rsidR="000C04D4" w:rsidRPr="004B5368" w:rsidRDefault="000C04D4" w:rsidP="00727606">
            <w:pPr>
              <w:rPr>
                <w:b/>
              </w:rPr>
            </w:pPr>
          </w:p>
        </w:tc>
      </w:tr>
      <w:tr w:rsidR="003563CA" w:rsidRPr="002C6302" w14:paraId="217444B4" w14:textId="77777777" w:rsidTr="36096478">
        <w:trPr>
          <w:trHeight w:val="854"/>
        </w:trPr>
        <w:tc>
          <w:tcPr>
            <w:tcW w:w="2500" w:type="dxa"/>
            <w:tcBorders>
              <w:top w:val="single" w:sz="4" w:space="0" w:color="808080" w:themeColor="text1" w:themeTint="7F"/>
              <w:bottom w:val="single" w:sz="4" w:space="0" w:color="808080" w:themeColor="text1" w:themeTint="7F"/>
            </w:tcBorders>
          </w:tcPr>
          <w:p w14:paraId="4714FC09" w14:textId="77777777" w:rsidR="007F277A" w:rsidRPr="002C6302" w:rsidRDefault="36096478" w:rsidP="008F494B">
            <w:pPr>
              <w:contextualSpacing/>
              <w:rPr>
                <w:bCs/>
                <w:highlight w:val="yellow"/>
              </w:rPr>
            </w:pPr>
            <w:r w:rsidRPr="36096478">
              <w:rPr>
                <w:b/>
                <w:bCs/>
              </w:rPr>
              <w:lastRenderedPageBreak/>
              <w:t xml:space="preserve">2016 Community Health Needs Assessment – Update, </w:t>
            </w:r>
            <w:r w:rsidRPr="36096478">
              <w:rPr>
                <w:i/>
                <w:iCs/>
              </w:rPr>
              <w:t>Dr. Ulder Tillman (DHHS)</w:t>
            </w:r>
          </w:p>
        </w:tc>
        <w:tc>
          <w:tcPr>
            <w:tcW w:w="6959" w:type="dxa"/>
            <w:tcBorders>
              <w:top w:val="single" w:sz="4" w:space="0" w:color="808080" w:themeColor="text1" w:themeTint="7F"/>
              <w:bottom w:val="single" w:sz="4" w:space="0" w:color="808080" w:themeColor="text1" w:themeTint="7F"/>
            </w:tcBorders>
            <w:shd w:val="clear" w:color="auto" w:fill="auto"/>
          </w:tcPr>
          <w:p w14:paraId="0B15BA2B" w14:textId="77777777" w:rsidR="00C63B76" w:rsidRPr="00236A61" w:rsidRDefault="36096478" w:rsidP="008F494B">
            <w:pPr>
              <w:keepNext/>
              <w:keepLines/>
              <w:contextualSpacing/>
              <w:rPr>
                <w:bCs/>
              </w:rPr>
            </w:pPr>
            <w:r>
              <w:t xml:space="preserve">Dr. Tillman presented the 2016 CHNA Summary Report document, the brochure, and the PowerPoint template created by Communicate Health. These public-facing materials have all been created to disseminate the findings of the CHNA to the community. </w:t>
            </w:r>
          </w:p>
          <w:p w14:paraId="5B93AF61" w14:textId="77777777" w:rsidR="004B5368" w:rsidRPr="00236A61" w:rsidRDefault="004B5368" w:rsidP="008F494B">
            <w:pPr>
              <w:keepNext/>
              <w:keepLines/>
              <w:contextualSpacing/>
              <w:rPr>
                <w:bCs/>
              </w:rPr>
            </w:pPr>
          </w:p>
          <w:p w14:paraId="054F29C5" w14:textId="00E9A145" w:rsidR="00236A61" w:rsidRPr="002C6302" w:rsidRDefault="36096478" w:rsidP="00236A61">
            <w:pPr>
              <w:keepNext/>
              <w:keepLines/>
              <w:contextualSpacing/>
              <w:rPr>
                <w:bCs/>
                <w:highlight w:val="yellow"/>
              </w:rPr>
            </w:pPr>
            <w:r>
              <w:t xml:space="preserve">The group offered positive feedback and shared comments on the materials. Suggested edits include: (1) changing the insurance graphic to include a statement to clarify population included in the statistics (person’s eligible for insurance coverage), and (2) identifying the hospitals as funders of HM. </w:t>
            </w:r>
          </w:p>
        </w:tc>
        <w:tc>
          <w:tcPr>
            <w:tcW w:w="2321" w:type="dxa"/>
            <w:tcBorders>
              <w:top w:val="single" w:sz="4" w:space="0" w:color="808080" w:themeColor="text1" w:themeTint="7F"/>
              <w:bottom w:val="single" w:sz="4" w:space="0" w:color="808080" w:themeColor="text1" w:themeTint="7F"/>
            </w:tcBorders>
          </w:tcPr>
          <w:p w14:paraId="49021234" w14:textId="77777777" w:rsidR="00B15DA9" w:rsidRPr="004B5368" w:rsidRDefault="00B15DA9" w:rsidP="008F494B">
            <w:pPr>
              <w:rPr>
                <w:b/>
                <w:bCs/>
              </w:rPr>
            </w:pPr>
          </w:p>
          <w:p w14:paraId="6F813219" w14:textId="77777777" w:rsidR="004B5368" w:rsidRPr="004B5368" w:rsidRDefault="004B5368" w:rsidP="008F494B">
            <w:pPr>
              <w:rPr>
                <w:b/>
                <w:bCs/>
              </w:rPr>
            </w:pPr>
          </w:p>
          <w:p w14:paraId="4A6BE7C9" w14:textId="77777777" w:rsidR="004B5368" w:rsidRPr="004B5368" w:rsidRDefault="004B5368" w:rsidP="008F494B">
            <w:pPr>
              <w:rPr>
                <w:b/>
                <w:bCs/>
              </w:rPr>
            </w:pPr>
          </w:p>
          <w:p w14:paraId="28A7E9DB" w14:textId="77777777" w:rsidR="004B5368" w:rsidRPr="004B5368" w:rsidRDefault="004B5368" w:rsidP="008F494B">
            <w:pPr>
              <w:rPr>
                <w:b/>
                <w:bCs/>
              </w:rPr>
            </w:pPr>
          </w:p>
          <w:p w14:paraId="4CC3363F" w14:textId="77777777" w:rsidR="004B5368" w:rsidRPr="004B5368" w:rsidRDefault="004B5368" w:rsidP="008F494B">
            <w:pPr>
              <w:rPr>
                <w:b/>
                <w:bCs/>
              </w:rPr>
            </w:pPr>
          </w:p>
          <w:p w14:paraId="7804F7DC" w14:textId="77777777" w:rsidR="004B5368" w:rsidRPr="004B5368" w:rsidRDefault="36096478" w:rsidP="00236A61">
            <w:pPr>
              <w:rPr>
                <w:b/>
                <w:bCs/>
              </w:rPr>
            </w:pPr>
            <w:r w:rsidRPr="36096478">
              <w:rPr>
                <w:b/>
                <w:bCs/>
              </w:rPr>
              <w:t>Edit summary document per HMSC’s recommendations.</w:t>
            </w:r>
          </w:p>
        </w:tc>
        <w:tc>
          <w:tcPr>
            <w:tcW w:w="1720" w:type="dxa"/>
            <w:gridSpan w:val="2"/>
            <w:tcBorders>
              <w:top w:val="single" w:sz="4" w:space="0" w:color="808080" w:themeColor="text1" w:themeTint="7F"/>
              <w:bottom w:val="single" w:sz="4" w:space="0" w:color="808080" w:themeColor="text1" w:themeTint="7F"/>
            </w:tcBorders>
          </w:tcPr>
          <w:p w14:paraId="71A59F1E" w14:textId="77777777" w:rsidR="00B15DA9" w:rsidRPr="004B5368" w:rsidRDefault="00B15DA9" w:rsidP="008F494B">
            <w:pPr>
              <w:rPr>
                <w:b/>
                <w:bCs/>
              </w:rPr>
            </w:pPr>
          </w:p>
          <w:p w14:paraId="79D626D3" w14:textId="77777777" w:rsidR="004B5368" w:rsidRPr="004B5368" w:rsidRDefault="004B5368" w:rsidP="008F494B">
            <w:pPr>
              <w:rPr>
                <w:b/>
                <w:bCs/>
              </w:rPr>
            </w:pPr>
          </w:p>
          <w:p w14:paraId="279C6045" w14:textId="77777777" w:rsidR="004B5368" w:rsidRPr="004B5368" w:rsidRDefault="004B5368" w:rsidP="008F494B">
            <w:pPr>
              <w:rPr>
                <w:b/>
                <w:bCs/>
              </w:rPr>
            </w:pPr>
          </w:p>
          <w:p w14:paraId="3525F508" w14:textId="77777777" w:rsidR="004B5368" w:rsidRPr="004B5368" w:rsidRDefault="004B5368" w:rsidP="008F494B">
            <w:pPr>
              <w:rPr>
                <w:b/>
                <w:bCs/>
              </w:rPr>
            </w:pPr>
          </w:p>
          <w:p w14:paraId="0C361611" w14:textId="77777777" w:rsidR="004B5368" w:rsidRPr="004B5368" w:rsidRDefault="004B5368" w:rsidP="008F494B">
            <w:pPr>
              <w:rPr>
                <w:b/>
                <w:bCs/>
              </w:rPr>
            </w:pPr>
          </w:p>
          <w:p w14:paraId="11F93BB5" w14:textId="77777777" w:rsidR="004B5368" w:rsidRPr="004B5368" w:rsidRDefault="36096478" w:rsidP="008F494B">
            <w:pPr>
              <w:rPr>
                <w:bCs/>
              </w:rPr>
            </w:pPr>
            <w:r w:rsidRPr="36096478">
              <w:rPr>
                <w:b/>
                <w:bCs/>
              </w:rPr>
              <w:t>HM Staff</w:t>
            </w:r>
          </w:p>
        </w:tc>
      </w:tr>
      <w:tr w:rsidR="00DA30DA" w:rsidRPr="002C6302" w14:paraId="3051352E" w14:textId="77777777" w:rsidTr="36096478">
        <w:trPr>
          <w:trHeight w:val="1728"/>
        </w:trPr>
        <w:tc>
          <w:tcPr>
            <w:tcW w:w="2500" w:type="dxa"/>
            <w:tcBorders>
              <w:top w:val="single" w:sz="4" w:space="0" w:color="808080" w:themeColor="text1" w:themeTint="7F"/>
              <w:bottom w:val="single" w:sz="4" w:space="0" w:color="808080" w:themeColor="text1" w:themeTint="7F"/>
            </w:tcBorders>
          </w:tcPr>
          <w:p w14:paraId="047C7ED7" w14:textId="6E91903F" w:rsidR="00DA30DA" w:rsidRPr="0011139C" w:rsidRDefault="36096478" w:rsidP="008F494B">
            <w:pPr>
              <w:contextualSpacing/>
              <w:rPr>
                <w:bCs/>
                <w:i/>
                <w:highlight w:val="yellow"/>
              </w:rPr>
            </w:pPr>
            <w:r w:rsidRPr="36096478">
              <w:rPr>
                <w:b/>
                <w:bCs/>
              </w:rPr>
              <w:t>Hospital Work Group – Update</w:t>
            </w:r>
            <w:r>
              <w:t xml:space="preserve">, Monique </w:t>
            </w:r>
            <w:r w:rsidR="005D493F">
              <w:t>Sanfuentes</w:t>
            </w:r>
            <w:r w:rsidRPr="36096478">
              <w:rPr>
                <w:i/>
                <w:iCs/>
              </w:rPr>
              <w:t xml:space="preserve"> (Suburban  Hospital)</w:t>
            </w:r>
          </w:p>
        </w:tc>
        <w:tc>
          <w:tcPr>
            <w:tcW w:w="6959" w:type="dxa"/>
            <w:tcBorders>
              <w:top w:val="single" w:sz="4" w:space="0" w:color="808080" w:themeColor="text1" w:themeTint="7F"/>
              <w:bottom w:val="single" w:sz="4" w:space="0" w:color="808080" w:themeColor="text1" w:themeTint="7F"/>
            </w:tcBorders>
          </w:tcPr>
          <w:p w14:paraId="371AC297" w14:textId="6F26F4DC" w:rsidR="00492B0A" w:rsidRDefault="36096478" w:rsidP="000B16AB">
            <w:pPr>
              <w:keepNext/>
              <w:keepLines/>
              <w:contextualSpacing/>
              <w:rPr>
                <w:bCs/>
                <w:highlight w:val="yellow"/>
              </w:rPr>
            </w:pPr>
            <w:r>
              <w:t xml:space="preserve">Ms. </w:t>
            </w:r>
            <w:r w:rsidR="005D493F">
              <w:t>Sanfuentes</w:t>
            </w:r>
            <w:r>
              <w:t xml:space="preserve"> updated the group on the evaluation tool for exercise classes (senior shape/senior fit). The hospital workgroup meetings now have sub-groups. The </w:t>
            </w:r>
            <w:r w:rsidR="00BE6AF6">
              <w:t>sub-</w:t>
            </w:r>
            <w:r>
              <w:t>groups are looking at measurements of health improvement (i.e</w:t>
            </w:r>
            <w:r w:rsidR="008E3683">
              <w:t>.,</w:t>
            </w:r>
            <w:r>
              <w:t xml:space="preserve"> Health Fairs, other community resources that can be leveraged, and looking at referrals between community and the hospitals, and Cross Walk to Health). The next steps include looking at how evidence-based approaches and the hospitals' respective comprehensive diabetes initiatives can inform the format. The group also continues to discuss the difference made with blood pressure screenings and the consideration of applying an alternate approach within this area.</w:t>
            </w:r>
          </w:p>
          <w:p w14:paraId="18A7F572" w14:textId="77777777" w:rsidR="000B16AB" w:rsidRPr="002C6302" w:rsidRDefault="000B16AB" w:rsidP="000B16AB">
            <w:pPr>
              <w:keepNext/>
              <w:keepLines/>
              <w:contextualSpacing/>
              <w:rPr>
                <w:bCs/>
                <w:highlight w:val="yellow"/>
              </w:rPr>
            </w:pPr>
          </w:p>
        </w:tc>
        <w:tc>
          <w:tcPr>
            <w:tcW w:w="2321" w:type="dxa"/>
            <w:tcBorders>
              <w:top w:val="single" w:sz="4" w:space="0" w:color="808080" w:themeColor="text1" w:themeTint="7F"/>
              <w:bottom w:val="single" w:sz="4" w:space="0" w:color="808080" w:themeColor="text1" w:themeTint="7F"/>
            </w:tcBorders>
          </w:tcPr>
          <w:p w14:paraId="7E7FE10A" w14:textId="77777777" w:rsidR="00DA30DA" w:rsidRPr="002C6302" w:rsidRDefault="00DA30DA" w:rsidP="008F494B">
            <w:pPr>
              <w:rPr>
                <w:b/>
                <w:bCs/>
                <w:highlight w:val="yellow"/>
              </w:rPr>
            </w:pPr>
          </w:p>
        </w:tc>
        <w:tc>
          <w:tcPr>
            <w:tcW w:w="1720" w:type="dxa"/>
            <w:gridSpan w:val="2"/>
            <w:tcBorders>
              <w:top w:val="single" w:sz="4" w:space="0" w:color="808080" w:themeColor="text1" w:themeTint="7F"/>
              <w:bottom w:val="single" w:sz="4" w:space="0" w:color="808080" w:themeColor="text1" w:themeTint="7F"/>
            </w:tcBorders>
          </w:tcPr>
          <w:p w14:paraId="0AE9398B" w14:textId="77777777" w:rsidR="00DA30DA" w:rsidRPr="002C6302" w:rsidRDefault="00DA30DA" w:rsidP="008F494B">
            <w:pPr>
              <w:rPr>
                <w:b/>
                <w:bCs/>
                <w:highlight w:val="yellow"/>
              </w:rPr>
            </w:pPr>
          </w:p>
        </w:tc>
      </w:tr>
      <w:tr w:rsidR="0011139C" w:rsidRPr="002C6302" w14:paraId="3E9A38FC" w14:textId="77777777" w:rsidTr="36096478">
        <w:trPr>
          <w:trHeight w:val="432"/>
        </w:trPr>
        <w:tc>
          <w:tcPr>
            <w:tcW w:w="2500" w:type="dxa"/>
            <w:tcBorders>
              <w:top w:val="single" w:sz="4" w:space="0" w:color="808080" w:themeColor="text1" w:themeTint="7F"/>
              <w:bottom w:val="single" w:sz="4" w:space="0" w:color="808080" w:themeColor="text1" w:themeTint="7F"/>
            </w:tcBorders>
          </w:tcPr>
          <w:p w14:paraId="3671FB94" w14:textId="77777777" w:rsidR="00236A61" w:rsidRDefault="00236A61" w:rsidP="008F494B">
            <w:pPr>
              <w:contextualSpacing/>
              <w:rPr>
                <w:b/>
                <w:bCs/>
              </w:rPr>
            </w:pPr>
          </w:p>
          <w:p w14:paraId="4DCD3CC0" w14:textId="77777777" w:rsidR="0011139C" w:rsidRPr="0011139C" w:rsidRDefault="36096478" w:rsidP="008F494B">
            <w:pPr>
              <w:contextualSpacing/>
              <w:rPr>
                <w:b/>
                <w:bCs/>
              </w:rPr>
            </w:pPr>
            <w:r w:rsidRPr="36096478">
              <w:rPr>
                <w:b/>
                <w:bCs/>
              </w:rPr>
              <w:t>Open Discussion</w:t>
            </w:r>
          </w:p>
        </w:tc>
        <w:tc>
          <w:tcPr>
            <w:tcW w:w="6959" w:type="dxa"/>
            <w:tcBorders>
              <w:top w:val="single" w:sz="4" w:space="0" w:color="808080" w:themeColor="text1" w:themeTint="7F"/>
              <w:bottom w:val="single" w:sz="4" w:space="0" w:color="808080" w:themeColor="text1" w:themeTint="7F"/>
            </w:tcBorders>
          </w:tcPr>
          <w:p w14:paraId="55A05F60" w14:textId="77777777" w:rsidR="00EE2824" w:rsidRDefault="36096478" w:rsidP="00EE2824">
            <w:pPr>
              <w:keepNext/>
              <w:keepLines/>
              <w:contextualSpacing/>
              <w:rPr>
                <w:bCs/>
              </w:rPr>
            </w:pPr>
            <w:r>
              <w:t>Ms. Rosarion gave an update on Open Enrollment. The 4</w:t>
            </w:r>
            <w:r w:rsidRPr="36096478">
              <w:rPr>
                <w:vertAlign w:val="superscript"/>
              </w:rPr>
              <w:t>th</w:t>
            </w:r>
            <w:r>
              <w:t xml:space="preserve"> year of the Affordable Care Act open enrollment cycle begins on November 1</w:t>
            </w:r>
            <w:r w:rsidRPr="36096478">
              <w:rPr>
                <w:vertAlign w:val="superscript"/>
              </w:rPr>
              <w:t xml:space="preserve">st </w:t>
            </w:r>
            <w:r>
              <w:t>and ends January 31st. There have been a few changes that have presented challenges (i.e</w:t>
            </w:r>
            <w:r w:rsidR="008E3683">
              <w:t>.,</w:t>
            </w:r>
            <w:r>
              <w:t xml:space="preserve"> carrier </w:t>
            </w:r>
            <w:r w:rsidR="008E3683">
              <w:t xml:space="preserve">premium </w:t>
            </w:r>
            <w:r>
              <w:t xml:space="preserve">rate increases between 20-30 % that may lead people to transition between carriers in search of more economical plans). The goal is to enroll people in quality coverage by making sure that the selected plan is able to improve access to health care services. Additionally, the Maryland Health Connection mobile app will enable individuals to compare plans, estimate subsidies, enroll, and follow up on applications. The community partners are currently providing health literacy outreach to prepare residents for the upcoming open enrollment season. </w:t>
            </w:r>
          </w:p>
          <w:p w14:paraId="0477C69D" w14:textId="77777777" w:rsidR="36096478" w:rsidRDefault="36096478" w:rsidP="36096478"/>
          <w:p w14:paraId="020B1542" w14:textId="77777777" w:rsidR="00EE2824" w:rsidRDefault="36096478" w:rsidP="00EE2824">
            <w:pPr>
              <w:keepNext/>
              <w:keepLines/>
              <w:contextualSpacing/>
              <w:rPr>
                <w:bCs/>
              </w:rPr>
            </w:pPr>
            <w:r>
              <w:t xml:space="preserve">The deadline for coverage starting January 1, 2017 is December 15, 2016. </w:t>
            </w:r>
          </w:p>
          <w:p w14:paraId="7E3B3C7F" w14:textId="77777777" w:rsidR="00236A61" w:rsidRPr="00236A61" w:rsidRDefault="00EE2824" w:rsidP="00EE2824">
            <w:pPr>
              <w:keepNext/>
              <w:keepLines/>
              <w:contextualSpacing/>
              <w:rPr>
                <w:bCs/>
              </w:rPr>
            </w:pPr>
            <w:r>
              <w:rPr>
                <w:bCs/>
              </w:rPr>
              <w:t xml:space="preserve"> </w:t>
            </w:r>
          </w:p>
        </w:tc>
        <w:tc>
          <w:tcPr>
            <w:tcW w:w="2321" w:type="dxa"/>
            <w:tcBorders>
              <w:top w:val="single" w:sz="4" w:space="0" w:color="808080" w:themeColor="text1" w:themeTint="7F"/>
              <w:bottom w:val="single" w:sz="4" w:space="0" w:color="808080" w:themeColor="text1" w:themeTint="7F"/>
            </w:tcBorders>
          </w:tcPr>
          <w:p w14:paraId="418CC4D5" w14:textId="77777777" w:rsidR="0011139C" w:rsidRPr="002C6302" w:rsidRDefault="0011139C" w:rsidP="008F494B">
            <w:pPr>
              <w:rPr>
                <w:b/>
                <w:bCs/>
                <w:highlight w:val="yellow"/>
              </w:rPr>
            </w:pPr>
          </w:p>
        </w:tc>
        <w:tc>
          <w:tcPr>
            <w:tcW w:w="1720" w:type="dxa"/>
            <w:gridSpan w:val="2"/>
            <w:tcBorders>
              <w:top w:val="single" w:sz="4" w:space="0" w:color="808080" w:themeColor="text1" w:themeTint="7F"/>
              <w:bottom w:val="single" w:sz="4" w:space="0" w:color="808080" w:themeColor="text1" w:themeTint="7F"/>
            </w:tcBorders>
          </w:tcPr>
          <w:p w14:paraId="5067F120" w14:textId="77777777" w:rsidR="0011139C" w:rsidRPr="002C6302" w:rsidRDefault="0011139C" w:rsidP="008F494B">
            <w:pPr>
              <w:rPr>
                <w:b/>
                <w:bCs/>
                <w:highlight w:val="yellow"/>
              </w:rPr>
            </w:pPr>
          </w:p>
        </w:tc>
      </w:tr>
      <w:tr w:rsidR="00DA30DA" w:rsidRPr="008D3EE9" w14:paraId="2DCECE09" w14:textId="77777777" w:rsidTr="36096478">
        <w:trPr>
          <w:trHeight w:val="647"/>
        </w:trPr>
        <w:tc>
          <w:tcPr>
            <w:tcW w:w="2500" w:type="dxa"/>
            <w:tcBorders>
              <w:top w:val="single" w:sz="4" w:space="0" w:color="808080" w:themeColor="text1" w:themeTint="7F"/>
              <w:bottom w:val="single" w:sz="4" w:space="0" w:color="808080" w:themeColor="text1" w:themeTint="7F"/>
            </w:tcBorders>
          </w:tcPr>
          <w:p w14:paraId="3D88E5A7" w14:textId="77777777" w:rsidR="00DA30DA" w:rsidRPr="004B11A0" w:rsidRDefault="36096478" w:rsidP="008F494B">
            <w:pPr>
              <w:contextualSpacing/>
              <w:rPr>
                <w:b/>
                <w:bCs/>
              </w:rPr>
            </w:pPr>
            <w:r w:rsidRPr="36096478">
              <w:rPr>
                <w:b/>
                <w:bCs/>
              </w:rPr>
              <w:t>Wrap-Up/Adjourn</w:t>
            </w:r>
          </w:p>
        </w:tc>
        <w:tc>
          <w:tcPr>
            <w:tcW w:w="6959" w:type="dxa"/>
            <w:tcBorders>
              <w:top w:val="single" w:sz="4" w:space="0" w:color="808080" w:themeColor="text1" w:themeTint="7F"/>
              <w:bottom w:val="single" w:sz="4" w:space="0" w:color="808080" w:themeColor="text1" w:themeTint="7F"/>
            </w:tcBorders>
          </w:tcPr>
          <w:p w14:paraId="47DF03CC" w14:textId="77777777" w:rsidR="00492B0A" w:rsidRPr="004B11A0" w:rsidRDefault="36096478" w:rsidP="001E2CA4">
            <w:pPr>
              <w:keepNext/>
              <w:keepLines/>
              <w:contextualSpacing/>
              <w:rPr>
                <w:bCs/>
              </w:rPr>
            </w:pPr>
            <w:r>
              <w:t xml:space="preserve">Meeting was adjourned by Ms. DeCarlo a t 7:58. </w:t>
            </w:r>
          </w:p>
        </w:tc>
        <w:tc>
          <w:tcPr>
            <w:tcW w:w="2321" w:type="dxa"/>
            <w:tcBorders>
              <w:top w:val="single" w:sz="4" w:space="0" w:color="808080" w:themeColor="text1" w:themeTint="7F"/>
              <w:bottom w:val="single" w:sz="4" w:space="0" w:color="808080" w:themeColor="text1" w:themeTint="7F"/>
            </w:tcBorders>
          </w:tcPr>
          <w:p w14:paraId="51A17190" w14:textId="77777777" w:rsidR="00DA30DA" w:rsidRPr="008D3EE9" w:rsidRDefault="00DA30DA" w:rsidP="008F494B">
            <w:pPr>
              <w:rPr>
                <w:b/>
                <w:bCs/>
              </w:rPr>
            </w:pPr>
          </w:p>
        </w:tc>
        <w:tc>
          <w:tcPr>
            <w:tcW w:w="1720" w:type="dxa"/>
            <w:gridSpan w:val="2"/>
            <w:tcBorders>
              <w:top w:val="single" w:sz="4" w:space="0" w:color="808080" w:themeColor="text1" w:themeTint="7F"/>
              <w:bottom w:val="single" w:sz="4" w:space="0" w:color="808080" w:themeColor="text1" w:themeTint="7F"/>
            </w:tcBorders>
          </w:tcPr>
          <w:p w14:paraId="398E93F4" w14:textId="77777777" w:rsidR="00DA30DA" w:rsidRPr="008D3EE9" w:rsidRDefault="00DA30DA" w:rsidP="008F494B">
            <w:pPr>
              <w:rPr>
                <w:b/>
                <w:bCs/>
              </w:rPr>
            </w:pPr>
          </w:p>
        </w:tc>
      </w:tr>
    </w:tbl>
    <w:p w14:paraId="71C2F34D" w14:textId="77777777" w:rsidR="007F277A" w:rsidRPr="008D3EE9" w:rsidRDefault="007F277A" w:rsidP="001268D6">
      <w:pPr>
        <w:rPr>
          <w:b/>
          <w:bCs/>
        </w:rPr>
      </w:pPr>
    </w:p>
    <w:p w14:paraId="600D7F3F" w14:textId="33E6D81E" w:rsidR="007F277A" w:rsidRPr="008D3EE9" w:rsidRDefault="007F277A" w:rsidP="001268D6">
      <w:bookmarkStart w:id="0" w:name="_GoBack"/>
      <w:bookmarkEnd w:id="0"/>
    </w:p>
    <w:sectPr w:rsidR="007F277A" w:rsidRPr="008D3EE9" w:rsidSect="008F494B">
      <w:headerReference w:type="even" r:id="rId15"/>
      <w:headerReference w:type="default" r:id="rId16"/>
      <w:footerReference w:type="even" r:id="rId17"/>
      <w:footerReference w:type="default" r:id="rId18"/>
      <w:headerReference w:type="first" r:id="rId19"/>
      <w:footerReference w:type="first" r:id="rId20"/>
      <w:pgSz w:w="15840" w:h="12240" w:orient="landscape"/>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7630" w14:textId="77777777" w:rsidR="00394E39" w:rsidRDefault="00394E39">
      <w:r>
        <w:separator/>
      </w:r>
    </w:p>
  </w:endnote>
  <w:endnote w:type="continuationSeparator" w:id="0">
    <w:p w14:paraId="45CF7FEA" w14:textId="77777777" w:rsidR="00394E39" w:rsidRDefault="00394E39">
      <w:r>
        <w:continuationSeparator/>
      </w:r>
    </w:p>
  </w:endnote>
  <w:endnote w:type="continuationNotice" w:id="1">
    <w:p w14:paraId="581F051A" w14:textId="77777777" w:rsidR="00394E39" w:rsidRDefault="00394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A858" w14:textId="77777777" w:rsidR="00BF0859" w:rsidRDefault="00BF0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970F" w14:textId="5D0F287D" w:rsidR="009329AA" w:rsidRPr="00B72680" w:rsidRDefault="009329AA" w:rsidP="008F494B">
    <w:pPr>
      <w:pStyle w:val="Footer"/>
      <w:tabs>
        <w:tab w:val="clear" w:pos="4320"/>
        <w:tab w:val="clear" w:pos="8640"/>
        <w:tab w:val="center" w:pos="6480"/>
        <w:tab w:val="right" w:pos="12960"/>
      </w:tabs>
      <w:rPr>
        <w:i/>
        <w:iCs/>
        <w:sz w:val="20"/>
        <w:szCs w:val="20"/>
      </w:rPr>
    </w:pPr>
    <w:r>
      <w:tab/>
    </w:r>
    <w:r w:rsidRPr="00B72680">
      <w:rPr>
        <w:sz w:val="20"/>
        <w:szCs w:val="20"/>
      </w:rPr>
      <w:t xml:space="preserve">Page </w:t>
    </w:r>
    <w:r w:rsidRPr="36096478">
      <w:rPr>
        <w:rStyle w:val="PageNumber"/>
        <w:noProof/>
        <w:sz w:val="20"/>
        <w:szCs w:val="20"/>
      </w:rPr>
      <w:fldChar w:fldCharType="begin"/>
    </w:r>
    <w:r w:rsidRPr="00B72680">
      <w:rPr>
        <w:rStyle w:val="PageNumber"/>
        <w:sz w:val="20"/>
        <w:szCs w:val="20"/>
      </w:rPr>
      <w:instrText xml:space="preserve"> PAGE </w:instrText>
    </w:r>
    <w:r w:rsidRPr="36096478">
      <w:rPr>
        <w:rStyle w:val="PageNumber"/>
        <w:sz w:val="20"/>
        <w:szCs w:val="20"/>
      </w:rPr>
      <w:fldChar w:fldCharType="separate"/>
    </w:r>
    <w:r w:rsidR="005D493F">
      <w:rPr>
        <w:rStyle w:val="PageNumber"/>
        <w:noProof/>
        <w:sz w:val="20"/>
        <w:szCs w:val="20"/>
      </w:rPr>
      <w:t>4</w:t>
    </w:r>
    <w:r w:rsidRPr="36096478">
      <w:rPr>
        <w:rStyle w:val="PageNumber"/>
        <w:noProof/>
        <w:sz w:val="20"/>
        <w:szCs w:val="20"/>
      </w:rPr>
      <w:fldChar w:fldCharType="end"/>
    </w:r>
    <w:r w:rsidRPr="00B72680">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50A5" w14:textId="77777777" w:rsidR="00BF0859" w:rsidRDefault="00BF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2E408" w14:textId="77777777" w:rsidR="00394E39" w:rsidRDefault="00394E39">
      <w:r>
        <w:separator/>
      </w:r>
    </w:p>
  </w:footnote>
  <w:footnote w:type="continuationSeparator" w:id="0">
    <w:p w14:paraId="34C9D41B" w14:textId="77777777" w:rsidR="00394E39" w:rsidRDefault="00394E39">
      <w:r>
        <w:continuationSeparator/>
      </w:r>
    </w:p>
  </w:footnote>
  <w:footnote w:type="continuationNotice" w:id="1">
    <w:p w14:paraId="12D4F062" w14:textId="77777777" w:rsidR="00394E39" w:rsidRDefault="00394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E5916" w14:textId="77777777" w:rsidR="00BF0859" w:rsidRDefault="00BF0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6504" w14:textId="32599DD7" w:rsidR="00EC5A2D" w:rsidRDefault="00EC5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3FEF" w14:textId="77777777" w:rsidR="00BF0859" w:rsidRDefault="00BF0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042D9"/>
    <w:multiLevelType w:val="hybridMultilevel"/>
    <w:tmpl w:val="5CFA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B30"/>
    <w:multiLevelType w:val="hybridMultilevel"/>
    <w:tmpl w:val="F0AE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45030"/>
    <w:multiLevelType w:val="hybridMultilevel"/>
    <w:tmpl w:val="2A5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13761"/>
    <w:multiLevelType w:val="hybridMultilevel"/>
    <w:tmpl w:val="9A2C2C76"/>
    <w:lvl w:ilvl="0" w:tplc="E46EF5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47711"/>
    <w:multiLevelType w:val="hybridMultilevel"/>
    <w:tmpl w:val="19A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504AC"/>
    <w:multiLevelType w:val="hybridMultilevel"/>
    <w:tmpl w:val="BB3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E2687"/>
    <w:multiLevelType w:val="hybridMultilevel"/>
    <w:tmpl w:val="AF68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13432"/>
    <w:multiLevelType w:val="hybridMultilevel"/>
    <w:tmpl w:val="31C84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9017CD"/>
    <w:multiLevelType w:val="hybridMultilevel"/>
    <w:tmpl w:val="22487506"/>
    <w:lvl w:ilvl="0" w:tplc="9B5E1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20397"/>
    <w:multiLevelType w:val="hybridMultilevel"/>
    <w:tmpl w:val="2C80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C4D7E"/>
    <w:multiLevelType w:val="hybridMultilevel"/>
    <w:tmpl w:val="5A1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72921CE"/>
    <w:multiLevelType w:val="hybridMultilevel"/>
    <w:tmpl w:val="30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E1BA0"/>
    <w:multiLevelType w:val="hybridMultilevel"/>
    <w:tmpl w:val="FB82579C"/>
    <w:lvl w:ilvl="0" w:tplc="70BEC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8"/>
  </w:num>
  <w:num w:numId="5">
    <w:abstractNumId w:val="0"/>
  </w:num>
  <w:num w:numId="6">
    <w:abstractNumId w:val="15"/>
  </w:num>
  <w:num w:numId="7">
    <w:abstractNumId w:val="1"/>
  </w:num>
  <w:num w:numId="8">
    <w:abstractNumId w:val="10"/>
  </w:num>
  <w:num w:numId="9">
    <w:abstractNumId w:val="3"/>
  </w:num>
  <w:num w:numId="10">
    <w:abstractNumId w:val="12"/>
  </w:num>
  <w:num w:numId="11">
    <w:abstractNumId w:val="19"/>
  </w:num>
  <w:num w:numId="12">
    <w:abstractNumId w:val="7"/>
  </w:num>
  <w:num w:numId="13">
    <w:abstractNumId w:val="17"/>
  </w:num>
  <w:num w:numId="14">
    <w:abstractNumId w:val="9"/>
  </w:num>
  <w:num w:numId="15">
    <w:abstractNumId w:val="13"/>
  </w:num>
  <w:num w:numId="16">
    <w:abstractNumId w:val="11"/>
  </w:num>
  <w:num w:numId="17">
    <w:abstractNumId w:val="14"/>
  </w:num>
  <w:num w:numId="18">
    <w:abstractNumId w:val="20"/>
  </w:num>
  <w:num w:numId="19">
    <w:abstractNumId w:val="8"/>
  </w:num>
  <w:num w:numId="20">
    <w:abstractNumId w:val="16"/>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D6"/>
    <w:rsid w:val="000030FF"/>
    <w:rsid w:val="00004C45"/>
    <w:rsid w:val="0000503E"/>
    <w:rsid w:val="000068DF"/>
    <w:rsid w:val="00007647"/>
    <w:rsid w:val="000130D0"/>
    <w:rsid w:val="00013C9E"/>
    <w:rsid w:val="00014E56"/>
    <w:rsid w:val="000169EF"/>
    <w:rsid w:val="000171C1"/>
    <w:rsid w:val="00021CF8"/>
    <w:rsid w:val="00023035"/>
    <w:rsid w:val="00023FB5"/>
    <w:rsid w:val="000257D2"/>
    <w:rsid w:val="00026DE2"/>
    <w:rsid w:val="000301D9"/>
    <w:rsid w:val="00034992"/>
    <w:rsid w:val="00035250"/>
    <w:rsid w:val="00035760"/>
    <w:rsid w:val="00036B63"/>
    <w:rsid w:val="00042BDB"/>
    <w:rsid w:val="00044FCF"/>
    <w:rsid w:val="00045709"/>
    <w:rsid w:val="000471A4"/>
    <w:rsid w:val="000474B3"/>
    <w:rsid w:val="00051917"/>
    <w:rsid w:val="000572D6"/>
    <w:rsid w:val="00057680"/>
    <w:rsid w:val="000605B9"/>
    <w:rsid w:val="000628F4"/>
    <w:rsid w:val="00062ACD"/>
    <w:rsid w:val="000654D1"/>
    <w:rsid w:val="00066A38"/>
    <w:rsid w:val="00066ADB"/>
    <w:rsid w:val="000714EE"/>
    <w:rsid w:val="00073131"/>
    <w:rsid w:val="0007361C"/>
    <w:rsid w:val="00076579"/>
    <w:rsid w:val="00080CAF"/>
    <w:rsid w:val="0008201B"/>
    <w:rsid w:val="000829BB"/>
    <w:rsid w:val="00083A3E"/>
    <w:rsid w:val="000855CE"/>
    <w:rsid w:val="000859AB"/>
    <w:rsid w:val="00086118"/>
    <w:rsid w:val="000878C7"/>
    <w:rsid w:val="00090A8B"/>
    <w:rsid w:val="00091AAE"/>
    <w:rsid w:val="00091C58"/>
    <w:rsid w:val="0009238D"/>
    <w:rsid w:val="000932A6"/>
    <w:rsid w:val="00096C75"/>
    <w:rsid w:val="000972CF"/>
    <w:rsid w:val="000A1D1D"/>
    <w:rsid w:val="000A3D78"/>
    <w:rsid w:val="000A44AF"/>
    <w:rsid w:val="000A78A8"/>
    <w:rsid w:val="000A7A0F"/>
    <w:rsid w:val="000A7D8E"/>
    <w:rsid w:val="000B06D0"/>
    <w:rsid w:val="000B16AB"/>
    <w:rsid w:val="000B2DEC"/>
    <w:rsid w:val="000B3EFC"/>
    <w:rsid w:val="000B44A3"/>
    <w:rsid w:val="000C04D4"/>
    <w:rsid w:val="000C05A8"/>
    <w:rsid w:val="000C08C4"/>
    <w:rsid w:val="000C393C"/>
    <w:rsid w:val="000C4687"/>
    <w:rsid w:val="000C65FF"/>
    <w:rsid w:val="000C6E96"/>
    <w:rsid w:val="000D11F2"/>
    <w:rsid w:val="000D1431"/>
    <w:rsid w:val="000D243E"/>
    <w:rsid w:val="000D277B"/>
    <w:rsid w:val="000D41D9"/>
    <w:rsid w:val="000D4D73"/>
    <w:rsid w:val="000D5F2A"/>
    <w:rsid w:val="000E1FC8"/>
    <w:rsid w:val="000E2434"/>
    <w:rsid w:val="000E2D3F"/>
    <w:rsid w:val="000E2DD6"/>
    <w:rsid w:val="000E5287"/>
    <w:rsid w:val="000E7EAA"/>
    <w:rsid w:val="000F22AC"/>
    <w:rsid w:val="000F3745"/>
    <w:rsid w:val="000F38CF"/>
    <w:rsid w:val="000F46F7"/>
    <w:rsid w:val="000F7461"/>
    <w:rsid w:val="000F7491"/>
    <w:rsid w:val="00100E03"/>
    <w:rsid w:val="001022C7"/>
    <w:rsid w:val="00104DED"/>
    <w:rsid w:val="00104FFF"/>
    <w:rsid w:val="0010687F"/>
    <w:rsid w:val="0011139C"/>
    <w:rsid w:val="0011155C"/>
    <w:rsid w:val="001123B8"/>
    <w:rsid w:val="001155B0"/>
    <w:rsid w:val="00120A37"/>
    <w:rsid w:val="00122331"/>
    <w:rsid w:val="00124BBB"/>
    <w:rsid w:val="0012642E"/>
    <w:rsid w:val="001268D6"/>
    <w:rsid w:val="001277C0"/>
    <w:rsid w:val="001316E2"/>
    <w:rsid w:val="001317C4"/>
    <w:rsid w:val="00131D6D"/>
    <w:rsid w:val="00132562"/>
    <w:rsid w:val="0013407D"/>
    <w:rsid w:val="001350A7"/>
    <w:rsid w:val="00136DEF"/>
    <w:rsid w:val="0014026D"/>
    <w:rsid w:val="00143EE8"/>
    <w:rsid w:val="0014642D"/>
    <w:rsid w:val="001465A0"/>
    <w:rsid w:val="0014731D"/>
    <w:rsid w:val="0015131C"/>
    <w:rsid w:val="001529A4"/>
    <w:rsid w:val="00152A7A"/>
    <w:rsid w:val="00153881"/>
    <w:rsid w:val="00155655"/>
    <w:rsid w:val="00160E64"/>
    <w:rsid w:val="00162A9A"/>
    <w:rsid w:val="00164074"/>
    <w:rsid w:val="0016454E"/>
    <w:rsid w:val="0016462C"/>
    <w:rsid w:val="001704E9"/>
    <w:rsid w:val="00170E6F"/>
    <w:rsid w:val="001713EA"/>
    <w:rsid w:val="00173830"/>
    <w:rsid w:val="001743CD"/>
    <w:rsid w:val="00174F3B"/>
    <w:rsid w:val="00177B6E"/>
    <w:rsid w:val="00177F0E"/>
    <w:rsid w:val="00180583"/>
    <w:rsid w:val="00185149"/>
    <w:rsid w:val="001853F6"/>
    <w:rsid w:val="001870A9"/>
    <w:rsid w:val="00187BF8"/>
    <w:rsid w:val="00191C12"/>
    <w:rsid w:val="00193A26"/>
    <w:rsid w:val="001945E8"/>
    <w:rsid w:val="001957C5"/>
    <w:rsid w:val="001976FE"/>
    <w:rsid w:val="001A33EC"/>
    <w:rsid w:val="001A34DB"/>
    <w:rsid w:val="001A49BC"/>
    <w:rsid w:val="001A4C3D"/>
    <w:rsid w:val="001A5519"/>
    <w:rsid w:val="001A6321"/>
    <w:rsid w:val="001B0C1F"/>
    <w:rsid w:val="001B14FF"/>
    <w:rsid w:val="001B181D"/>
    <w:rsid w:val="001B2EE1"/>
    <w:rsid w:val="001B3FB6"/>
    <w:rsid w:val="001B49B0"/>
    <w:rsid w:val="001B6C11"/>
    <w:rsid w:val="001C15B3"/>
    <w:rsid w:val="001C1E29"/>
    <w:rsid w:val="001C3BB5"/>
    <w:rsid w:val="001C4391"/>
    <w:rsid w:val="001D237F"/>
    <w:rsid w:val="001D2471"/>
    <w:rsid w:val="001D32BF"/>
    <w:rsid w:val="001D597B"/>
    <w:rsid w:val="001D6DCB"/>
    <w:rsid w:val="001E01EB"/>
    <w:rsid w:val="001E1A88"/>
    <w:rsid w:val="001E2291"/>
    <w:rsid w:val="001E2294"/>
    <w:rsid w:val="001E2CA4"/>
    <w:rsid w:val="001E67EA"/>
    <w:rsid w:val="001F2069"/>
    <w:rsid w:val="001F2594"/>
    <w:rsid w:val="001F6C6F"/>
    <w:rsid w:val="00201FCE"/>
    <w:rsid w:val="00202A03"/>
    <w:rsid w:val="00203B78"/>
    <w:rsid w:val="00206262"/>
    <w:rsid w:val="00211747"/>
    <w:rsid w:val="002118D5"/>
    <w:rsid w:val="002119F6"/>
    <w:rsid w:val="0021439A"/>
    <w:rsid w:val="00216F91"/>
    <w:rsid w:val="002170EA"/>
    <w:rsid w:val="002172FA"/>
    <w:rsid w:val="002200A0"/>
    <w:rsid w:val="0022064A"/>
    <w:rsid w:val="00220BBB"/>
    <w:rsid w:val="00221A8C"/>
    <w:rsid w:val="00222078"/>
    <w:rsid w:val="00223144"/>
    <w:rsid w:val="002235CF"/>
    <w:rsid w:val="002237DE"/>
    <w:rsid w:val="002246C1"/>
    <w:rsid w:val="00225E61"/>
    <w:rsid w:val="002261B7"/>
    <w:rsid w:val="002279F2"/>
    <w:rsid w:val="00230C10"/>
    <w:rsid w:val="002333BE"/>
    <w:rsid w:val="00236A61"/>
    <w:rsid w:val="0023716E"/>
    <w:rsid w:val="002376D1"/>
    <w:rsid w:val="00240B60"/>
    <w:rsid w:val="00242681"/>
    <w:rsid w:val="0024691E"/>
    <w:rsid w:val="00247E4E"/>
    <w:rsid w:val="00250295"/>
    <w:rsid w:val="0025157D"/>
    <w:rsid w:val="00251C34"/>
    <w:rsid w:val="00253D44"/>
    <w:rsid w:val="00254049"/>
    <w:rsid w:val="0025719B"/>
    <w:rsid w:val="00261FC1"/>
    <w:rsid w:val="002630C1"/>
    <w:rsid w:val="00265F4B"/>
    <w:rsid w:val="00271788"/>
    <w:rsid w:val="00271E26"/>
    <w:rsid w:val="00273A1D"/>
    <w:rsid w:val="00275038"/>
    <w:rsid w:val="00275191"/>
    <w:rsid w:val="002761B0"/>
    <w:rsid w:val="00277B3C"/>
    <w:rsid w:val="00277E83"/>
    <w:rsid w:val="0028110C"/>
    <w:rsid w:val="002817C4"/>
    <w:rsid w:val="00282940"/>
    <w:rsid w:val="00282F43"/>
    <w:rsid w:val="002830E3"/>
    <w:rsid w:val="00284717"/>
    <w:rsid w:val="00284F17"/>
    <w:rsid w:val="002920AB"/>
    <w:rsid w:val="002922DD"/>
    <w:rsid w:val="00292D75"/>
    <w:rsid w:val="00293134"/>
    <w:rsid w:val="00293E69"/>
    <w:rsid w:val="00295237"/>
    <w:rsid w:val="002955B4"/>
    <w:rsid w:val="00295E21"/>
    <w:rsid w:val="002A13D7"/>
    <w:rsid w:val="002A1581"/>
    <w:rsid w:val="002A1664"/>
    <w:rsid w:val="002A2F5B"/>
    <w:rsid w:val="002A3945"/>
    <w:rsid w:val="002A4610"/>
    <w:rsid w:val="002A60E2"/>
    <w:rsid w:val="002A6FA3"/>
    <w:rsid w:val="002A7F89"/>
    <w:rsid w:val="002B1BD6"/>
    <w:rsid w:val="002B2764"/>
    <w:rsid w:val="002B2E98"/>
    <w:rsid w:val="002B6201"/>
    <w:rsid w:val="002C136D"/>
    <w:rsid w:val="002C16F3"/>
    <w:rsid w:val="002C4597"/>
    <w:rsid w:val="002C47B2"/>
    <w:rsid w:val="002C5CB8"/>
    <w:rsid w:val="002C6302"/>
    <w:rsid w:val="002C695A"/>
    <w:rsid w:val="002D048B"/>
    <w:rsid w:val="002D0F22"/>
    <w:rsid w:val="002D2756"/>
    <w:rsid w:val="002D3207"/>
    <w:rsid w:val="002D4008"/>
    <w:rsid w:val="002D5799"/>
    <w:rsid w:val="002D59E1"/>
    <w:rsid w:val="002D772C"/>
    <w:rsid w:val="002E033F"/>
    <w:rsid w:val="002E25E5"/>
    <w:rsid w:val="002E2838"/>
    <w:rsid w:val="002E3EDE"/>
    <w:rsid w:val="002E444A"/>
    <w:rsid w:val="002E7C8B"/>
    <w:rsid w:val="002F1F15"/>
    <w:rsid w:val="002F3B79"/>
    <w:rsid w:val="003019E0"/>
    <w:rsid w:val="00303400"/>
    <w:rsid w:val="0030398E"/>
    <w:rsid w:val="00304621"/>
    <w:rsid w:val="0030608A"/>
    <w:rsid w:val="00307B4E"/>
    <w:rsid w:val="003105D3"/>
    <w:rsid w:val="0031191A"/>
    <w:rsid w:val="00313D64"/>
    <w:rsid w:val="00313FC6"/>
    <w:rsid w:val="00316457"/>
    <w:rsid w:val="003171EF"/>
    <w:rsid w:val="003172A0"/>
    <w:rsid w:val="00317F16"/>
    <w:rsid w:val="0032117B"/>
    <w:rsid w:val="00321A22"/>
    <w:rsid w:val="00322027"/>
    <w:rsid w:val="00322570"/>
    <w:rsid w:val="003268D1"/>
    <w:rsid w:val="003272F1"/>
    <w:rsid w:val="00330303"/>
    <w:rsid w:val="0033034D"/>
    <w:rsid w:val="00331521"/>
    <w:rsid w:val="0033157D"/>
    <w:rsid w:val="003335E2"/>
    <w:rsid w:val="003341FB"/>
    <w:rsid w:val="00334A49"/>
    <w:rsid w:val="00335BF5"/>
    <w:rsid w:val="003360F7"/>
    <w:rsid w:val="00336939"/>
    <w:rsid w:val="00336ACA"/>
    <w:rsid w:val="003375C8"/>
    <w:rsid w:val="00337B25"/>
    <w:rsid w:val="00342EFB"/>
    <w:rsid w:val="00343CD1"/>
    <w:rsid w:val="003469E4"/>
    <w:rsid w:val="00350CCA"/>
    <w:rsid w:val="00353B34"/>
    <w:rsid w:val="003563CA"/>
    <w:rsid w:val="00357726"/>
    <w:rsid w:val="003607EA"/>
    <w:rsid w:val="0036151F"/>
    <w:rsid w:val="003628C3"/>
    <w:rsid w:val="00362F83"/>
    <w:rsid w:val="00363963"/>
    <w:rsid w:val="00363DA7"/>
    <w:rsid w:val="003669D0"/>
    <w:rsid w:val="00370A7D"/>
    <w:rsid w:val="00370EC8"/>
    <w:rsid w:val="0038168D"/>
    <w:rsid w:val="003820DC"/>
    <w:rsid w:val="003828EF"/>
    <w:rsid w:val="00382E87"/>
    <w:rsid w:val="00383D26"/>
    <w:rsid w:val="00383F96"/>
    <w:rsid w:val="00386C6C"/>
    <w:rsid w:val="003901B9"/>
    <w:rsid w:val="00390C2B"/>
    <w:rsid w:val="00394A6B"/>
    <w:rsid w:val="00394E39"/>
    <w:rsid w:val="003966EA"/>
    <w:rsid w:val="00397849"/>
    <w:rsid w:val="003A1588"/>
    <w:rsid w:val="003A33C5"/>
    <w:rsid w:val="003A38D9"/>
    <w:rsid w:val="003B059F"/>
    <w:rsid w:val="003B1E11"/>
    <w:rsid w:val="003B30D6"/>
    <w:rsid w:val="003B38F4"/>
    <w:rsid w:val="003B499A"/>
    <w:rsid w:val="003B4BE9"/>
    <w:rsid w:val="003B6E5D"/>
    <w:rsid w:val="003B73B5"/>
    <w:rsid w:val="003B7DA4"/>
    <w:rsid w:val="003C04BD"/>
    <w:rsid w:val="003C1E27"/>
    <w:rsid w:val="003C61BE"/>
    <w:rsid w:val="003D1E23"/>
    <w:rsid w:val="003D1EFF"/>
    <w:rsid w:val="003D2F84"/>
    <w:rsid w:val="003D5C06"/>
    <w:rsid w:val="003E2B33"/>
    <w:rsid w:val="003E33B3"/>
    <w:rsid w:val="003E68A4"/>
    <w:rsid w:val="003F010E"/>
    <w:rsid w:val="003F01DE"/>
    <w:rsid w:val="003F5CC6"/>
    <w:rsid w:val="003F67E4"/>
    <w:rsid w:val="003F6CA2"/>
    <w:rsid w:val="00400BB8"/>
    <w:rsid w:val="004010F6"/>
    <w:rsid w:val="00401D7A"/>
    <w:rsid w:val="004021C7"/>
    <w:rsid w:val="00402E14"/>
    <w:rsid w:val="004036EF"/>
    <w:rsid w:val="004038DB"/>
    <w:rsid w:val="004042F1"/>
    <w:rsid w:val="00404B0D"/>
    <w:rsid w:val="00404EE7"/>
    <w:rsid w:val="00406293"/>
    <w:rsid w:val="00414F7E"/>
    <w:rsid w:val="00416C8B"/>
    <w:rsid w:val="00420461"/>
    <w:rsid w:val="00421A6D"/>
    <w:rsid w:val="00423A39"/>
    <w:rsid w:val="0042472E"/>
    <w:rsid w:val="004248AD"/>
    <w:rsid w:val="00430F96"/>
    <w:rsid w:val="00436618"/>
    <w:rsid w:val="00437B95"/>
    <w:rsid w:val="00440191"/>
    <w:rsid w:val="00440DC5"/>
    <w:rsid w:val="004447DB"/>
    <w:rsid w:val="0044553D"/>
    <w:rsid w:val="00445CDB"/>
    <w:rsid w:val="00446AC5"/>
    <w:rsid w:val="00450B4A"/>
    <w:rsid w:val="0045336E"/>
    <w:rsid w:val="00453AC3"/>
    <w:rsid w:val="004560CF"/>
    <w:rsid w:val="00456E0F"/>
    <w:rsid w:val="00457D11"/>
    <w:rsid w:val="00457FB2"/>
    <w:rsid w:val="00460874"/>
    <w:rsid w:val="00460F75"/>
    <w:rsid w:val="0046351E"/>
    <w:rsid w:val="0046473B"/>
    <w:rsid w:val="004652F0"/>
    <w:rsid w:val="0046687D"/>
    <w:rsid w:val="00471DB9"/>
    <w:rsid w:val="004730B5"/>
    <w:rsid w:val="00473832"/>
    <w:rsid w:val="004744A1"/>
    <w:rsid w:val="00475435"/>
    <w:rsid w:val="004762C7"/>
    <w:rsid w:val="004765D9"/>
    <w:rsid w:val="004802E3"/>
    <w:rsid w:val="0048071C"/>
    <w:rsid w:val="0048103C"/>
    <w:rsid w:val="00481710"/>
    <w:rsid w:val="0048199F"/>
    <w:rsid w:val="00483FB6"/>
    <w:rsid w:val="00485219"/>
    <w:rsid w:val="00492B0A"/>
    <w:rsid w:val="0049384E"/>
    <w:rsid w:val="00495D88"/>
    <w:rsid w:val="004A168C"/>
    <w:rsid w:val="004A47E9"/>
    <w:rsid w:val="004A5635"/>
    <w:rsid w:val="004A6A6B"/>
    <w:rsid w:val="004A6AE1"/>
    <w:rsid w:val="004A745E"/>
    <w:rsid w:val="004B11A0"/>
    <w:rsid w:val="004B47EA"/>
    <w:rsid w:val="004B5368"/>
    <w:rsid w:val="004B5983"/>
    <w:rsid w:val="004B5D6C"/>
    <w:rsid w:val="004B6284"/>
    <w:rsid w:val="004B62AA"/>
    <w:rsid w:val="004B65D5"/>
    <w:rsid w:val="004B689C"/>
    <w:rsid w:val="004C0507"/>
    <w:rsid w:val="004C20EE"/>
    <w:rsid w:val="004C25D5"/>
    <w:rsid w:val="004C41D4"/>
    <w:rsid w:val="004C4A84"/>
    <w:rsid w:val="004C5B9A"/>
    <w:rsid w:val="004D69A8"/>
    <w:rsid w:val="004E4B7C"/>
    <w:rsid w:val="004E760D"/>
    <w:rsid w:val="004F0A79"/>
    <w:rsid w:val="004F1F64"/>
    <w:rsid w:val="004F255B"/>
    <w:rsid w:val="004F4A92"/>
    <w:rsid w:val="005006F6"/>
    <w:rsid w:val="005034C4"/>
    <w:rsid w:val="00503664"/>
    <w:rsid w:val="00504F7B"/>
    <w:rsid w:val="0050691B"/>
    <w:rsid w:val="00510F9A"/>
    <w:rsid w:val="00513E8F"/>
    <w:rsid w:val="00514919"/>
    <w:rsid w:val="00520CFC"/>
    <w:rsid w:val="0052101A"/>
    <w:rsid w:val="0052249E"/>
    <w:rsid w:val="0052292C"/>
    <w:rsid w:val="00522BF0"/>
    <w:rsid w:val="005236EB"/>
    <w:rsid w:val="005239E1"/>
    <w:rsid w:val="00526D40"/>
    <w:rsid w:val="00527220"/>
    <w:rsid w:val="005277F2"/>
    <w:rsid w:val="00527DBB"/>
    <w:rsid w:val="00530D25"/>
    <w:rsid w:val="0053189B"/>
    <w:rsid w:val="00533A7C"/>
    <w:rsid w:val="005344AC"/>
    <w:rsid w:val="00534670"/>
    <w:rsid w:val="00535539"/>
    <w:rsid w:val="00537869"/>
    <w:rsid w:val="00537FA8"/>
    <w:rsid w:val="00540C49"/>
    <w:rsid w:val="00544E69"/>
    <w:rsid w:val="0054641B"/>
    <w:rsid w:val="00546B03"/>
    <w:rsid w:val="00546D96"/>
    <w:rsid w:val="00546DC2"/>
    <w:rsid w:val="00547C9C"/>
    <w:rsid w:val="005510D4"/>
    <w:rsid w:val="005531FD"/>
    <w:rsid w:val="00555936"/>
    <w:rsid w:val="00560E21"/>
    <w:rsid w:val="00560E7A"/>
    <w:rsid w:val="0056206F"/>
    <w:rsid w:val="0056246B"/>
    <w:rsid w:val="00566532"/>
    <w:rsid w:val="00567573"/>
    <w:rsid w:val="005704E4"/>
    <w:rsid w:val="00570BC7"/>
    <w:rsid w:val="00570C8B"/>
    <w:rsid w:val="00570F5A"/>
    <w:rsid w:val="005717D9"/>
    <w:rsid w:val="0057181E"/>
    <w:rsid w:val="00573765"/>
    <w:rsid w:val="005747BF"/>
    <w:rsid w:val="00574DA2"/>
    <w:rsid w:val="00576377"/>
    <w:rsid w:val="00576BDF"/>
    <w:rsid w:val="0058190A"/>
    <w:rsid w:val="00585CFE"/>
    <w:rsid w:val="005860FA"/>
    <w:rsid w:val="005930D3"/>
    <w:rsid w:val="00593D4B"/>
    <w:rsid w:val="00595C06"/>
    <w:rsid w:val="0059738D"/>
    <w:rsid w:val="005A06A5"/>
    <w:rsid w:val="005A4D25"/>
    <w:rsid w:val="005A55F0"/>
    <w:rsid w:val="005A5C0E"/>
    <w:rsid w:val="005A7168"/>
    <w:rsid w:val="005A7E03"/>
    <w:rsid w:val="005B2DEF"/>
    <w:rsid w:val="005B63C5"/>
    <w:rsid w:val="005C1142"/>
    <w:rsid w:val="005C3D7E"/>
    <w:rsid w:val="005C3DDC"/>
    <w:rsid w:val="005C41B2"/>
    <w:rsid w:val="005C49BA"/>
    <w:rsid w:val="005C57FA"/>
    <w:rsid w:val="005C603C"/>
    <w:rsid w:val="005C778D"/>
    <w:rsid w:val="005C7D7A"/>
    <w:rsid w:val="005D0BA7"/>
    <w:rsid w:val="005D1902"/>
    <w:rsid w:val="005D493F"/>
    <w:rsid w:val="005D6D6C"/>
    <w:rsid w:val="005D6EED"/>
    <w:rsid w:val="005E1FC3"/>
    <w:rsid w:val="005E4543"/>
    <w:rsid w:val="005E50AF"/>
    <w:rsid w:val="005E542D"/>
    <w:rsid w:val="005E58F6"/>
    <w:rsid w:val="005E642D"/>
    <w:rsid w:val="005F0AC5"/>
    <w:rsid w:val="005F0CE2"/>
    <w:rsid w:val="005F16A8"/>
    <w:rsid w:val="005F2DAB"/>
    <w:rsid w:val="005F4252"/>
    <w:rsid w:val="005F4927"/>
    <w:rsid w:val="005F4C3B"/>
    <w:rsid w:val="005F792B"/>
    <w:rsid w:val="00600B3D"/>
    <w:rsid w:val="0060179C"/>
    <w:rsid w:val="00603611"/>
    <w:rsid w:val="00606109"/>
    <w:rsid w:val="00607CD8"/>
    <w:rsid w:val="00607CFC"/>
    <w:rsid w:val="00611889"/>
    <w:rsid w:val="00611981"/>
    <w:rsid w:val="00611F14"/>
    <w:rsid w:val="00613D9F"/>
    <w:rsid w:val="00614248"/>
    <w:rsid w:val="0061444C"/>
    <w:rsid w:val="006145FB"/>
    <w:rsid w:val="00622AEF"/>
    <w:rsid w:val="00623D62"/>
    <w:rsid w:val="00624F66"/>
    <w:rsid w:val="006309B1"/>
    <w:rsid w:val="006309CF"/>
    <w:rsid w:val="00631FBC"/>
    <w:rsid w:val="006320D4"/>
    <w:rsid w:val="006321E8"/>
    <w:rsid w:val="006322F3"/>
    <w:rsid w:val="00632650"/>
    <w:rsid w:val="00632CD9"/>
    <w:rsid w:val="00634441"/>
    <w:rsid w:val="00634C84"/>
    <w:rsid w:val="006354E3"/>
    <w:rsid w:val="00636F94"/>
    <w:rsid w:val="00641A5E"/>
    <w:rsid w:val="00642070"/>
    <w:rsid w:val="006420BB"/>
    <w:rsid w:val="0064234A"/>
    <w:rsid w:val="00644BD6"/>
    <w:rsid w:val="0064707A"/>
    <w:rsid w:val="006519C4"/>
    <w:rsid w:val="00653694"/>
    <w:rsid w:val="00654181"/>
    <w:rsid w:val="0065500B"/>
    <w:rsid w:val="006550EE"/>
    <w:rsid w:val="0066118C"/>
    <w:rsid w:val="00661A43"/>
    <w:rsid w:val="00662A08"/>
    <w:rsid w:val="00665251"/>
    <w:rsid w:val="00670C4F"/>
    <w:rsid w:val="00670F04"/>
    <w:rsid w:val="0067226D"/>
    <w:rsid w:val="006736C7"/>
    <w:rsid w:val="0067563E"/>
    <w:rsid w:val="006800EA"/>
    <w:rsid w:val="00680107"/>
    <w:rsid w:val="00680EF6"/>
    <w:rsid w:val="00682382"/>
    <w:rsid w:val="00682B7B"/>
    <w:rsid w:val="00683DA4"/>
    <w:rsid w:val="00685453"/>
    <w:rsid w:val="00685A75"/>
    <w:rsid w:val="00686247"/>
    <w:rsid w:val="00686731"/>
    <w:rsid w:val="006871E4"/>
    <w:rsid w:val="00692CD6"/>
    <w:rsid w:val="00692E67"/>
    <w:rsid w:val="0069320D"/>
    <w:rsid w:val="00696D7A"/>
    <w:rsid w:val="006A01D4"/>
    <w:rsid w:val="006A3DEA"/>
    <w:rsid w:val="006A45D9"/>
    <w:rsid w:val="006A4F1B"/>
    <w:rsid w:val="006A631E"/>
    <w:rsid w:val="006A6CDA"/>
    <w:rsid w:val="006B24E7"/>
    <w:rsid w:val="006B3677"/>
    <w:rsid w:val="006B4E3C"/>
    <w:rsid w:val="006B517A"/>
    <w:rsid w:val="006B5E88"/>
    <w:rsid w:val="006B634F"/>
    <w:rsid w:val="006B7910"/>
    <w:rsid w:val="006C1B36"/>
    <w:rsid w:val="006C36FF"/>
    <w:rsid w:val="006C5EAD"/>
    <w:rsid w:val="006C6812"/>
    <w:rsid w:val="006C7F66"/>
    <w:rsid w:val="006D132E"/>
    <w:rsid w:val="006D15B7"/>
    <w:rsid w:val="006D1806"/>
    <w:rsid w:val="006D2CC9"/>
    <w:rsid w:val="006D3C82"/>
    <w:rsid w:val="006D3ED0"/>
    <w:rsid w:val="006E0B36"/>
    <w:rsid w:val="006E0B94"/>
    <w:rsid w:val="006E0B9B"/>
    <w:rsid w:val="006E35E8"/>
    <w:rsid w:val="006E5A06"/>
    <w:rsid w:val="006E7894"/>
    <w:rsid w:val="006F0745"/>
    <w:rsid w:val="006F07FF"/>
    <w:rsid w:val="006F145C"/>
    <w:rsid w:val="006F3A73"/>
    <w:rsid w:val="006F6141"/>
    <w:rsid w:val="006F6465"/>
    <w:rsid w:val="006F6845"/>
    <w:rsid w:val="006F6907"/>
    <w:rsid w:val="00701E69"/>
    <w:rsid w:val="007046F8"/>
    <w:rsid w:val="00706FC1"/>
    <w:rsid w:val="00710135"/>
    <w:rsid w:val="00710306"/>
    <w:rsid w:val="007115A9"/>
    <w:rsid w:val="007137A5"/>
    <w:rsid w:val="00714016"/>
    <w:rsid w:val="00715548"/>
    <w:rsid w:val="00716A02"/>
    <w:rsid w:val="0072035E"/>
    <w:rsid w:val="00720D52"/>
    <w:rsid w:val="00721A4C"/>
    <w:rsid w:val="00721ADC"/>
    <w:rsid w:val="00725C58"/>
    <w:rsid w:val="007261E7"/>
    <w:rsid w:val="00727606"/>
    <w:rsid w:val="00731931"/>
    <w:rsid w:val="00731ACD"/>
    <w:rsid w:val="0073226E"/>
    <w:rsid w:val="00734C85"/>
    <w:rsid w:val="007372E6"/>
    <w:rsid w:val="0074115D"/>
    <w:rsid w:val="007419AC"/>
    <w:rsid w:val="00741EB4"/>
    <w:rsid w:val="007429D6"/>
    <w:rsid w:val="00742A49"/>
    <w:rsid w:val="00747527"/>
    <w:rsid w:val="00747B99"/>
    <w:rsid w:val="0075070F"/>
    <w:rsid w:val="00751518"/>
    <w:rsid w:val="00751A4F"/>
    <w:rsid w:val="00753399"/>
    <w:rsid w:val="00761D93"/>
    <w:rsid w:val="00762066"/>
    <w:rsid w:val="0076286A"/>
    <w:rsid w:val="00763AF2"/>
    <w:rsid w:val="00766AC6"/>
    <w:rsid w:val="0077181B"/>
    <w:rsid w:val="00772040"/>
    <w:rsid w:val="00772E53"/>
    <w:rsid w:val="007751F9"/>
    <w:rsid w:val="007764BA"/>
    <w:rsid w:val="00777D77"/>
    <w:rsid w:val="007806DA"/>
    <w:rsid w:val="00783F9A"/>
    <w:rsid w:val="00785FEE"/>
    <w:rsid w:val="007874A3"/>
    <w:rsid w:val="007912D2"/>
    <w:rsid w:val="0079435D"/>
    <w:rsid w:val="00794F14"/>
    <w:rsid w:val="00795246"/>
    <w:rsid w:val="00795976"/>
    <w:rsid w:val="00796616"/>
    <w:rsid w:val="007A011E"/>
    <w:rsid w:val="007A04AC"/>
    <w:rsid w:val="007A3166"/>
    <w:rsid w:val="007A7223"/>
    <w:rsid w:val="007B06FA"/>
    <w:rsid w:val="007B141D"/>
    <w:rsid w:val="007B2382"/>
    <w:rsid w:val="007B2D72"/>
    <w:rsid w:val="007B36EF"/>
    <w:rsid w:val="007B69DC"/>
    <w:rsid w:val="007C38DA"/>
    <w:rsid w:val="007C594F"/>
    <w:rsid w:val="007C5C82"/>
    <w:rsid w:val="007D0B84"/>
    <w:rsid w:val="007D3251"/>
    <w:rsid w:val="007D719D"/>
    <w:rsid w:val="007E29A5"/>
    <w:rsid w:val="007E4A72"/>
    <w:rsid w:val="007E54D0"/>
    <w:rsid w:val="007E64F8"/>
    <w:rsid w:val="007E6FCD"/>
    <w:rsid w:val="007E7D84"/>
    <w:rsid w:val="007F1471"/>
    <w:rsid w:val="007F1E30"/>
    <w:rsid w:val="007F2568"/>
    <w:rsid w:val="007F277A"/>
    <w:rsid w:val="007F2B72"/>
    <w:rsid w:val="007F36A2"/>
    <w:rsid w:val="007F437F"/>
    <w:rsid w:val="00800260"/>
    <w:rsid w:val="008007CA"/>
    <w:rsid w:val="008008FD"/>
    <w:rsid w:val="00801528"/>
    <w:rsid w:val="008024D6"/>
    <w:rsid w:val="0080254C"/>
    <w:rsid w:val="00811E83"/>
    <w:rsid w:val="00813A57"/>
    <w:rsid w:val="008159BB"/>
    <w:rsid w:val="00815BA2"/>
    <w:rsid w:val="00817AD9"/>
    <w:rsid w:val="00817CD6"/>
    <w:rsid w:val="00822793"/>
    <w:rsid w:val="00822C3F"/>
    <w:rsid w:val="0082687F"/>
    <w:rsid w:val="00827DF3"/>
    <w:rsid w:val="00830C2C"/>
    <w:rsid w:val="0083168C"/>
    <w:rsid w:val="00832172"/>
    <w:rsid w:val="008325A0"/>
    <w:rsid w:val="00837E3E"/>
    <w:rsid w:val="00843C33"/>
    <w:rsid w:val="008472EC"/>
    <w:rsid w:val="0085005C"/>
    <w:rsid w:val="008513D6"/>
    <w:rsid w:val="00852717"/>
    <w:rsid w:val="00852CD9"/>
    <w:rsid w:val="0085558D"/>
    <w:rsid w:val="008606AE"/>
    <w:rsid w:val="008611AF"/>
    <w:rsid w:val="00862F10"/>
    <w:rsid w:val="00866834"/>
    <w:rsid w:val="00867C33"/>
    <w:rsid w:val="00870F01"/>
    <w:rsid w:val="008738B6"/>
    <w:rsid w:val="00874B57"/>
    <w:rsid w:val="008750C4"/>
    <w:rsid w:val="00876D38"/>
    <w:rsid w:val="008775F2"/>
    <w:rsid w:val="00877C40"/>
    <w:rsid w:val="0088081D"/>
    <w:rsid w:val="008809DB"/>
    <w:rsid w:val="00883A22"/>
    <w:rsid w:val="00886C33"/>
    <w:rsid w:val="00886DAE"/>
    <w:rsid w:val="00886FCA"/>
    <w:rsid w:val="00887F49"/>
    <w:rsid w:val="00891303"/>
    <w:rsid w:val="0089157C"/>
    <w:rsid w:val="008946A3"/>
    <w:rsid w:val="00894BF1"/>
    <w:rsid w:val="008955B6"/>
    <w:rsid w:val="00896DAF"/>
    <w:rsid w:val="00896F28"/>
    <w:rsid w:val="00897F49"/>
    <w:rsid w:val="008A0C6C"/>
    <w:rsid w:val="008A1556"/>
    <w:rsid w:val="008A2791"/>
    <w:rsid w:val="008A3169"/>
    <w:rsid w:val="008A53BD"/>
    <w:rsid w:val="008A5D6F"/>
    <w:rsid w:val="008A5DED"/>
    <w:rsid w:val="008B0B87"/>
    <w:rsid w:val="008B11FB"/>
    <w:rsid w:val="008B144B"/>
    <w:rsid w:val="008B3E43"/>
    <w:rsid w:val="008B4B5A"/>
    <w:rsid w:val="008B5AD7"/>
    <w:rsid w:val="008B5E31"/>
    <w:rsid w:val="008B5E7E"/>
    <w:rsid w:val="008B63B7"/>
    <w:rsid w:val="008B765F"/>
    <w:rsid w:val="008B7758"/>
    <w:rsid w:val="008C0415"/>
    <w:rsid w:val="008C0A8A"/>
    <w:rsid w:val="008C0ABB"/>
    <w:rsid w:val="008C139C"/>
    <w:rsid w:val="008C14A1"/>
    <w:rsid w:val="008C29D0"/>
    <w:rsid w:val="008C47EE"/>
    <w:rsid w:val="008C54E0"/>
    <w:rsid w:val="008C558B"/>
    <w:rsid w:val="008C7A34"/>
    <w:rsid w:val="008D03E7"/>
    <w:rsid w:val="008D0B13"/>
    <w:rsid w:val="008D22EA"/>
    <w:rsid w:val="008D2F28"/>
    <w:rsid w:val="008D3DE4"/>
    <w:rsid w:val="008D3EE9"/>
    <w:rsid w:val="008D4C31"/>
    <w:rsid w:val="008D6821"/>
    <w:rsid w:val="008D6F91"/>
    <w:rsid w:val="008E264D"/>
    <w:rsid w:val="008E2FE0"/>
    <w:rsid w:val="008E3683"/>
    <w:rsid w:val="008F07F4"/>
    <w:rsid w:val="008F230F"/>
    <w:rsid w:val="008F2367"/>
    <w:rsid w:val="008F27D4"/>
    <w:rsid w:val="008F2974"/>
    <w:rsid w:val="008F494B"/>
    <w:rsid w:val="008F6C2F"/>
    <w:rsid w:val="008F701D"/>
    <w:rsid w:val="00900D94"/>
    <w:rsid w:val="009029CA"/>
    <w:rsid w:val="00903981"/>
    <w:rsid w:val="00905EA2"/>
    <w:rsid w:val="00906FD8"/>
    <w:rsid w:val="00910A99"/>
    <w:rsid w:val="0091178C"/>
    <w:rsid w:val="00911F52"/>
    <w:rsid w:val="00914A9C"/>
    <w:rsid w:val="00914D97"/>
    <w:rsid w:val="00916767"/>
    <w:rsid w:val="00916E21"/>
    <w:rsid w:val="00920A8E"/>
    <w:rsid w:val="00921A79"/>
    <w:rsid w:val="00923753"/>
    <w:rsid w:val="00923832"/>
    <w:rsid w:val="009244A3"/>
    <w:rsid w:val="009248AF"/>
    <w:rsid w:val="00927079"/>
    <w:rsid w:val="009272C2"/>
    <w:rsid w:val="00927DD5"/>
    <w:rsid w:val="009307F2"/>
    <w:rsid w:val="009316EB"/>
    <w:rsid w:val="00931EC5"/>
    <w:rsid w:val="009329AA"/>
    <w:rsid w:val="00932D95"/>
    <w:rsid w:val="00945151"/>
    <w:rsid w:val="00945276"/>
    <w:rsid w:val="00946809"/>
    <w:rsid w:val="00947A8B"/>
    <w:rsid w:val="00950E43"/>
    <w:rsid w:val="00951E49"/>
    <w:rsid w:val="00952376"/>
    <w:rsid w:val="0095451A"/>
    <w:rsid w:val="00954D76"/>
    <w:rsid w:val="00955AD0"/>
    <w:rsid w:val="00957573"/>
    <w:rsid w:val="00960129"/>
    <w:rsid w:val="009625D4"/>
    <w:rsid w:val="0096442F"/>
    <w:rsid w:val="00964640"/>
    <w:rsid w:val="009678A0"/>
    <w:rsid w:val="009755F9"/>
    <w:rsid w:val="00976549"/>
    <w:rsid w:val="00976A2C"/>
    <w:rsid w:val="00980304"/>
    <w:rsid w:val="009818DA"/>
    <w:rsid w:val="00981DDF"/>
    <w:rsid w:val="00981F44"/>
    <w:rsid w:val="00982535"/>
    <w:rsid w:val="00983E24"/>
    <w:rsid w:val="00986535"/>
    <w:rsid w:val="00987091"/>
    <w:rsid w:val="00991F0F"/>
    <w:rsid w:val="00992BCF"/>
    <w:rsid w:val="00995350"/>
    <w:rsid w:val="00996736"/>
    <w:rsid w:val="009969E6"/>
    <w:rsid w:val="00996A4D"/>
    <w:rsid w:val="009A16CA"/>
    <w:rsid w:val="009A4330"/>
    <w:rsid w:val="009A5470"/>
    <w:rsid w:val="009A5DE5"/>
    <w:rsid w:val="009A7638"/>
    <w:rsid w:val="009B0CD8"/>
    <w:rsid w:val="009B2667"/>
    <w:rsid w:val="009B3503"/>
    <w:rsid w:val="009B51E4"/>
    <w:rsid w:val="009B7B75"/>
    <w:rsid w:val="009C07E5"/>
    <w:rsid w:val="009C0C97"/>
    <w:rsid w:val="009C1D58"/>
    <w:rsid w:val="009C2945"/>
    <w:rsid w:val="009D0ACF"/>
    <w:rsid w:val="009D0FDF"/>
    <w:rsid w:val="009D22B8"/>
    <w:rsid w:val="009D3E4E"/>
    <w:rsid w:val="009D71C2"/>
    <w:rsid w:val="009D74CB"/>
    <w:rsid w:val="009E177A"/>
    <w:rsid w:val="009E2461"/>
    <w:rsid w:val="009E53BF"/>
    <w:rsid w:val="009F0298"/>
    <w:rsid w:val="009F062C"/>
    <w:rsid w:val="009F08B3"/>
    <w:rsid w:val="009F2667"/>
    <w:rsid w:val="009F3A5C"/>
    <w:rsid w:val="009F4ECA"/>
    <w:rsid w:val="009F6A1D"/>
    <w:rsid w:val="009F7433"/>
    <w:rsid w:val="00A00B87"/>
    <w:rsid w:val="00A01B2E"/>
    <w:rsid w:val="00A01BB9"/>
    <w:rsid w:val="00A02E13"/>
    <w:rsid w:val="00A0393F"/>
    <w:rsid w:val="00A04B35"/>
    <w:rsid w:val="00A0566D"/>
    <w:rsid w:val="00A06F25"/>
    <w:rsid w:val="00A079E4"/>
    <w:rsid w:val="00A10448"/>
    <w:rsid w:val="00A10CDD"/>
    <w:rsid w:val="00A10E57"/>
    <w:rsid w:val="00A2082E"/>
    <w:rsid w:val="00A20A0E"/>
    <w:rsid w:val="00A20FDB"/>
    <w:rsid w:val="00A2111A"/>
    <w:rsid w:val="00A22DB3"/>
    <w:rsid w:val="00A23248"/>
    <w:rsid w:val="00A24213"/>
    <w:rsid w:val="00A24472"/>
    <w:rsid w:val="00A25364"/>
    <w:rsid w:val="00A265C0"/>
    <w:rsid w:val="00A26D6F"/>
    <w:rsid w:val="00A26E36"/>
    <w:rsid w:val="00A272BD"/>
    <w:rsid w:val="00A27BC0"/>
    <w:rsid w:val="00A309A6"/>
    <w:rsid w:val="00A33D85"/>
    <w:rsid w:val="00A377E5"/>
    <w:rsid w:val="00A41235"/>
    <w:rsid w:val="00A447F5"/>
    <w:rsid w:val="00A44FD2"/>
    <w:rsid w:val="00A47EF5"/>
    <w:rsid w:val="00A514B9"/>
    <w:rsid w:val="00A52D5D"/>
    <w:rsid w:val="00A53CD9"/>
    <w:rsid w:val="00A54C24"/>
    <w:rsid w:val="00A55885"/>
    <w:rsid w:val="00A640DD"/>
    <w:rsid w:val="00A66090"/>
    <w:rsid w:val="00A66C89"/>
    <w:rsid w:val="00A674DC"/>
    <w:rsid w:val="00A67AFA"/>
    <w:rsid w:val="00A67B4E"/>
    <w:rsid w:val="00A67D0A"/>
    <w:rsid w:val="00A70D15"/>
    <w:rsid w:val="00A714FA"/>
    <w:rsid w:val="00A71D47"/>
    <w:rsid w:val="00A741F2"/>
    <w:rsid w:val="00A745E6"/>
    <w:rsid w:val="00A75E48"/>
    <w:rsid w:val="00A7670F"/>
    <w:rsid w:val="00A76D82"/>
    <w:rsid w:val="00A80072"/>
    <w:rsid w:val="00A80144"/>
    <w:rsid w:val="00A80C7A"/>
    <w:rsid w:val="00A81C3C"/>
    <w:rsid w:val="00A832A5"/>
    <w:rsid w:val="00A836B4"/>
    <w:rsid w:val="00A84259"/>
    <w:rsid w:val="00A86994"/>
    <w:rsid w:val="00A907F2"/>
    <w:rsid w:val="00A90B3D"/>
    <w:rsid w:val="00A911DC"/>
    <w:rsid w:val="00A91D03"/>
    <w:rsid w:val="00A91F88"/>
    <w:rsid w:val="00A92607"/>
    <w:rsid w:val="00A9588B"/>
    <w:rsid w:val="00A96879"/>
    <w:rsid w:val="00A96E45"/>
    <w:rsid w:val="00A973B8"/>
    <w:rsid w:val="00AA1CC5"/>
    <w:rsid w:val="00AA2EDD"/>
    <w:rsid w:val="00AA5715"/>
    <w:rsid w:val="00AA6474"/>
    <w:rsid w:val="00AA6DF2"/>
    <w:rsid w:val="00AA70B0"/>
    <w:rsid w:val="00AB08A6"/>
    <w:rsid w:val="00AB255D"/>
    <w:rsid w:val="00AB38E0"/>
    <w:rsid w:val="00AB4F8C"/>
    <w:rsid w:val="00AB5B30"/>
    <w:rsid w:val="00AB5F3D"/>
    <w:rsid w:val="00AB67F1"/>
    <w:rsid w:val="00AC49E9"/>
    <w:rsid w:val="00AC4CA0"/>
    <w:rsid w:val="00AC587B"/>
    <w:rsid w:val="00AD20DA"/>
    <w:rsid w:val="00AD2639"/>
    <w:rsid w:val="00AD5BC7"/>
    <w:rsid w:val="00AD76EC"/>
    <w:rsid w:val="00AE0F94"/>
    <w:rsid w:val="00AE2FB4"/>
    <w:rsid w:val="00AF04F7"/>
    <w:rsid w:val="00AF2CA3"/>
    <w:rsid w:val="00AF5EF1"/>
    <w:rsid w:val="00AF74C0"/>
    <w:rsid w:val="00B000B7"/>
    <w:rsid w:val="00B02DB2"/>
    <w:rsid w:val="00B03154"/>
    <w:rsid w:val="00B05C82"/>
    <w:rsid w:val="00B0781F"/>
    <w:rsid w:val="00B141D2"/>
    <w:rsid w:val="00B1566E"/>
    <w:rsid w:val="00B15DA9"/>
    <w:rsid w:val="00B16F29"/>
    <w:rsid w:val="00B207F6"/>
    <w:rsid w:val="00B22923"/>
    <w:rsid w:val="00B23931"/>
    <w:rsid w:val="00B26EB8"/>
    <w:rsid w:val="00B30897"/>
    <w:rsid w:val="00B31846"/>
    <w:rsid w:val="00B33E1F"/>
    <w:rsid w:val="00B35006"/>
    <w:rsid w:val="00B37134"/>
    <w:rsid w:val="00B40EA3"/>
    <w:rsid w:val="00B41ECA"/>
    <w:rsid w:val="00B4524E"/>
    <w:rsid w:val="00B45AD6"/>
    <w:rsid w:val="00B47178"/>
    <w:rsid w:val="00B517F3"/>
    <w:rsid w:val="00B559D7"/>
    <w:rsid w:val="00B56FDF"/>
    <w:rsid w:val="00B57B3E"/>
    <w:rsid w:val="00B6003D"/>
    <w:rsid w:val="00B63061"/>
    <w:rsid w:val="00B64205"/>
    <w:rsid w:val="00B64FB3"/>
    <w:rsid w:val="00B651CA"/>
    <w:rsid w:val="00B65751"/>
    <w:rsid w:val="00B672BB"/>
    <w:rsid w:val="00B67BE1"/>
    <w:rsid w:val="00B7191E"/>
    <w:rsid w:val="00B72680"/>
    <w:rsid w:val="00B73F52"/>
    <w:rsid w:val="00B74124"/>
    <w:rsid w:val="00B74283"/>
    <w:rsid w:val="00B74396"/>
    <w:rsid w:val="00B74BE7"/>
    <w:rsid w:val="00B74D11"/>
    <w:rsid w:val="00B754D9"/>
    <w:rsid w:val="00B76FE2"/>
    <w:rsid w:val="00B80B4C"/>
    <w:rsid w:val="00B80EC9"/>
    <w:rsid w:val="00B821A5"/>
    <w:rsid w:val="00B841DA"/>
    <w:rsid w:val="00B84F38"/>
    <w:rsid w:val="00B90F3F"/>
    <w:rsid w:val="00B910BE"/>
    <w:rsid w:val="00B918BA"/>
    <w:rsid w:val="00B93122"/>
    <w:rsid w:val="00BA000A"/>
    <w:rsid w:val="00BA097E"/>
    <w:rsid w:val="00BA3331"/>
    <w:rsid w:val="00BA398C"/>
    <w:rsid w:val="00BA6D67"/>
    <w:rsid w:val="00BA77BD"/>
    <w:rsid w:val="00BA793D"/>
    <w:rsid w:val="00BB2B8D"/>
    <w:rsid w:val="00BB32A4"/>
    <w:rsid w:val="00BB57EF"/>
    <w:rsid w:val="00BB7B3C"/>
    <w:rsid w:val="00BC0965"/>
    <w:rsid w:val="00BC1308"/>
    <w:rsid w:val="00BC2CA7"/>
    <w:rsid w:val="00BD34F1"/>
    <w:rsid w:val="00BE1476"/>
    <w:rsid w:val="00BE1CD9"/>
    <w:rsid w:val="00BE23B4"/>
    <w:rsid w:val="00BE249C"/>
    <w:rsid w:val="00BE3E9A"/>
    <w:rsid w:val="00BE4395"/>
    <w:rsid w:val="00BE6AF6"/>
    <w:rsid w:val="00BF0859"/>
    <w:rsid w:val="00BF1972"/>
    <w:rsid w:val="00BF24A1"/>
    <w:rsid w:val="00BF2F39"/>
    <w:rsid w:val="00BF456F"/>
    <w:rsid w:val="00BF704D"/>
    <w:rsid w:val="00C06F14"/>
    <w:rsid w:val="00C07AB4"/>
    <w:rsid w:val="00C10EBE"/>
    <w:rsid w:val="00C12379"/>
    <w:rsid w:val="00C14904"/>
    <w:rsid w:val="00C15292"/>
    <w:rsid w:val="00C15C89"/>
    <w:rsid w:val="00C16527"/>
    <w:rsid w:val="00C16E74"/>
    <w:rsid w:val="00C211CF"/>
    <w:rsid w:val="00C213AB"/>
    <w:rsid w:val="00C23445"/>
    <w:rsid w:val="00C27C1C"/>
    <w:rsid w:val="00C33F25"/>
    <w:rsid w:val="00C34D4C"/>
    <w:rsid w:val="00C35AA1"/>
    <w:rsid w:val="00C35DE0"/>
    <w:rsid w:val="00C361CD"/>
    <w:rsid w:val="00C40330"/>
    <w:rsid w:val="00C40F29"/>
    <w:rsid w:val="00C42A12"/>
    <w:rsid w:val="00C45757"/>
    <w:rsid w:val="00C46B1D"/>
    <w:rsid w:val="00C47E34"/>
    <w:rsid w:val="00C503F7"/>
    <w:rsid w:val="00C51C56"/>
    <w:rsid w:val="00C527A0"/>
    <w:rsid w:val="00C54397"/>
    <w:rsid w:val="00C54D4D"/>
    <w:rsid w:val="00C55D16"/>
    <w:rsid w:val="00C56FBF"/>
    <w:rsid w:val="00C574FE"/>
    <w:rsid w:val="00C60338"/>
    <w:rsid w:val="00C6220E"/>
    <w:rsid w:val="00C63B76"/>
    <w:rsid w:val="00C64F02"/>
    <w:rsid w:val="00C664A7"/>
    <w:rsid w:val="00C67052"/>
    <w:rsid w:val="00C67770"/>
    <w:rsid w:val="00C70DE2"/>
    <w:rsid w:val="00C74067"/>
    <w:rsid w:val="00C75228"/>
    <w:rsid w:val="00C75CC0"/>
    <w:rsid w:val="00C76DFB"/>
    <w:rsid w:val="00C77FF1"/>
    <w:rsid w:val="00C81B8E"/>
    <w:rsid w:val="00C8221A"/>
    <w:rsid w:val="00C83713"/>
    <w:rsid w:val="00C83974"/>
    <w:rsid w:val="00C85526"/>
    <w:rsid w:val="00C85BF2"/>
    <w:rsid w:val="00C85D8D"/>
    <w:rsid w:val="00C861CD"/>
    <w:rsid w:val="00C869AE"/>
    <w:rsid w:val="00C877C0"/>
    <w:rsid w:val="00C91EDF"/>
    <w:rsid w:val="00C92F66"/>
    <w:rsid w:val="00C955FC"/>
    <w:rsid w:val="00C966EF"/>
    <w:rsid w:val="00C97FC1"/>
    <w:rsid w:val="00CA1442"/>
    <w:rsid w:val="00CA1CE6"/>
    <w:rsid w:val="00CA23AA"/>
    <w:rsid w:val="00CA3783"/>
    <w:rsid w:val="00CA47C6"/>
    <w:rsid w:val="00CA5B8E"/>
    <w:rsid w:val="00CA5FBB"/>
    <w:rsid w:val="00CB14FE"/>
    <w:rsid w:val="00CB1E87"/>
    <w:rsid w:val="00CB3B47"/>
    <w:rsid w:val="00CB4EA4"/>
    <w:rsid w:val="00CB60F0"/>
    <w:rsid w:val="00CB68B6"/>
    <w:rsid w:val="00CB7733"/>
    <w:rsid w:val="00CC096A"/>
    <w:rsid w:val="00CC482F"/>
    <w:rsid w:val="00CC4BB9"/>
    <w:rsid w:val="00CD043C"/>
    <w:rsid w:val="00CD32F4"/>
    <w:rsid w:val="00CD360C"/>
    <w:rsid w:val="00CD3D0A"/>
    <w:rsid w:val="00CD3FBA"/>
    <w:rsid w:val="00CD4E1C"/>
    <w:rsid w:val="00CD4FC2"/>
    <w:rsid w:val="00CD6136"/>
    <w:rsid w:val="00CE2CA1"/>
    <w:rsid w:val="00CE2F4A"/>
    <w:rsid w:val="00CE51BA"/>
    <w:rsid w:val="00CE58D1"/>
    <w:rsid w:val="00CE5AFF"/>
    <w:rsid w:val="00CE61F4"/>
    <w:rsid w:val="00CE71B1"/>
    <w:rsid w:val="00CE7674"/>
    <w:rsid w:val="00CF0506"/>
    <w:rsid w:val="00CF1DBB"/>
    <w:rsid w:val="00CF360E"/>
    <w:rsid w:val="00CF39CC"/>
    <w:rsid w:val="00CF3D26"/>
    <w:rsid w:val="00CF458C"/>
    <w:rsid w:val="00CF73A0"/>
    <w:rsid w:val="00CF76C9"/>
    <w:rsid w:val="00CF7CE1"/>
    <w:rsid w:val="00D02BD0"/>
    <w:rsid w:val="00D0486F"/>
    <w:rsid w:val="00D04FE0"/>
    <w:rsid w:val="00D05578"/>
    <w:rsid w:val="00D05D57"/>
    <w:rsid w:val="00D069D5"/>
    <w:rsid w:val="00D10C7D"/>
    <w:rsid w:val="00D117F0"/>
    <w:rsid w:val="00D1370A"/>
    <w:rsid w:val="00D15703"/>
    <w:rsid w:val="00D24259"/>
    <w:rsid w:val="00D24487"/>
    <w:rsid w:val="00D26383"/>
    <w:rsid w:val="00D267E0"/>
    <w:rsid w:val="00D26828"/>
    <w:rsid w:val="00D31EAC"/>
    <w:rsid w:val="00D359AF"/>
    <w:rsid w:val="00D36FF1"/>
    <w:rsid w:val="00D37513"/>
    <w:rsid w:val="00D40DAB"/>
    <w:rsid w:val="00D40FF2"/>
    <w:rsid w:val="00D41D09"/>
    <w:rsid w:val="00D4496B"/>
    <w:rsid w:val="00D475BF"/>
    <w:rsid w:val="00D478C0"/>
    <w:rsid w:val="00D5335E"/>
    <w:rsid w:val="00D5415F"/>
    <w:rsid w:val="00D5480B"/>
    <w:rsid w:val="00D550F9"/>
    <w:rsid w:val="00D5586D"/>
    <w:rsid w:val="00D60908"/>
    <w:rsid w:val="00D61460"/>
    <w:rsid w:val="00D62056"/>
    <w:rsid w:val="00D6556E"/>
    <w:rsid w:val="00D65712"/>
    <w:rsid w:val="00D665E8"/>
    <w:rsid w:val="00D71478"/>
    <w:rsid w:val="00D72936"/>
    <w:rsid w:val="00D72A16"/>
    <w:rsid w:val="00D7308B"/>
    <w:rsid w:val="00D73874"/>
    <w:rsid w:val="00D7534D"/>
    <w:rsid w:val="00D8440A"/>
    <w:rsid w:val="00D84FB8"/>
    <w:rsid w:val="00D85B74"/>
    <w:rsid w:val="00D918DA"/>
    <w:rsid w:val="00D91D73"/>
    <w:rsid w:val="00D94667"/>
    <w:rsid w:val="00D958F2"/>
    <w:rsid w:val="00D96750"/>
    <w:rsid w:val="00DA026C"/>
    <w:rsid w:val="00DA0462"/>
    <w:rsid w:val="00DA0AB5"/>
    <w:rsid w:val="00DA1395"/>
    <w:rsid w:val="00DA1CD7"/>
    <w:rsid w:val="00DA30DA"/>
    <w:rsid w:val="00DA3DB7"/>
    <w:rsid w:val="00DA5190"/>
    <w:rsid w:val="00DA558E"/>
    <w:rsid w:val="00DA5958"/>
    <w:rsid w:val="00DA6370"/>
    <w:rsid w:val="00DA6548"/>
    <w:rsid w:val="00DB1C47"/>
    <w:rsid w:val="00DB2286"/>
    <w:rsid w:val="00DB357E"/>
    <w:rsid w:val="00DB4FBB"/>
    <w:rsid w:val="00DC1319"/>
    <w:rsid w:val="00DC25E9"/>
    <w:rsid w:val="00DC2C04"/>
    <w:rsid w:val="00DC2D37"/>
    <w:rsid w:val="00DC3A93"/>
    <w:rsid w:val="00DC50C2"/>
    <w:rsid w:val="00DC7127"/>
    <w:rsid w:val="00DD0CC0"/>
    <w:rsid w:val="00DD1931"/>
    <w:rsid w:val="00DD28F7"/>
    <w:rsid w:val="00DD3DA2"/>
    <w:rsid w:val="00DD4785"/>
    <w:rsid w:val="00DD57DC"/>
    <w:rsid w:val="00DD657C"/>
    <w:rsid w:val="00DE0657"/>
    <w:rsid w:val="00DE1AB9"/>
    <w:rsid w:val="00DE42D6"/>
    <w:rsid w:val="00DE57F6"/>
    <w:rsid w:val="00DF0C75"/>
    <w:rsid w:val="00DF3455"/>
    <w:rsid w:val="00DF3FFD"/>
    <w:rsid w:val="00DF4163"/>
    <w:rsid w:val="00DF4338"/>
    <w:rsid w:val="00DF4847"/>
    <w:rsid w:val="00DF5266"/>
    <w:rsid w:val="00DF57DB"/>
    <w:rsid w:val="00DF5ABF"/>
    <w:rsid w:val="00E00CF1"/>
    <w:rsid w:val="00E01250"/>
    <w:rsid w:val="00E0217A"/>
    <w:rsid w:val="00E0305B"/>
    <w:rsid w:val="00E06A04"/>
    <w:rsid w:val="00E06E05"/>
    <w:rsid w:val="00E11853"/>
    <w:rsid w:val="00E12D3D"/>
    <w:rsid w:val="00E139C2"/>
    <w:rsid w:val="00E14F8F"/>
    <w:rsid w:val="00E15455"/>
    <w:rsid w:val="00E20D51"/>
    <w:rsid w:val="00E20E4E"/>
    <w:rsid w:val="00E21110"/>
    <w:rsid w:val="00E217DA"/>
    <w:rsid w:val="00E221B0"/>
    <w:rsid w:val="00E30A9B"/>
    <w:rsid w:val="00E30D5B"/>
    <w:rsid w:val="00E31A87"/>
    <w:rsid w:val="00E34ED4"/>
    <w:rsid w:val="00E35114"/>
    <w:rsid w:val="00E36250"/>
    <w:rsid w:val="00E36862"/>
    <w:rsid w:val="00E377B7"/>
    <w:rsid w:val="00E37D67"/>
    <w:rsid w:val="00E40E97"/>
    <w:rsid w:val="00E435B2"/>
    <w:rsid w:val="00E45309"/>
    <w:rsid w:val="00E463F0"/>
    <w:rsid w:val="00E52B95"/>
    <w:rsid w:val="00E53BF7"/>
    <w:rsid w:val="00E54B9F"/>
    <w:rsid w:val="00E54DEF"/>
    <w:rsid w:val="00E563B1"/>
    <w:rsid w:val="00E56805"/>
    <w:rsid w:val="00E572C0"/>
    <w:rsid w:val="00E57343"/>
    <w:rsid w:val="00E57451"/>
    <w:rsid w:val="00E60CDC"/>
    <w:rsid w:val="00E61284"/>
    <w:rsid w:val="00E6180D"/>
    <w:rsid w:val="00E63276"/>
    <w:rsid w:val="00E664BB"/>
    <w:rsid w:val="00E67CDE"/>
    <w:rsid w:val="00E7297C"/>
    <w:rsid w:val="00E747B7"/>
    <w:rsid w:val="00E756EA"/>
    <w:rsid w:val="00E76610"/>
    <w:rsid w:val="00E812AE"/>
    <w:rsid w:val="00E81AF2"/>
    <w:rsid w:val="00E827A3"/>
    <w:rsid w:val="00E8319B"/>
    <w:rsid w:val="00E8395A"/>
    <w:rsid w:val="00E83B8B"/>
    <w:rsid w:val="00E83C25"/>
    <w:rsid w:val="00E83EC8"/>
    <w:rsid w:val="00E83FBD"/>
    <w:rsid w:val="00E85598"/>
    <w:rsid w:val="00E862A9"/>
    <w:rsid w:val="00E86EC0"/>
    <w:rsid w:val="00E91F9B"/>
    <w:rsid w:val="00E96F5A"/>
    <w:rsid w:val="00E97FD2"/>
    <w:rsid w:val="00EA37F3"/>
    <w:rsid w:val="00EA3FA2"/>
    <w:rsid w:val="00EA6869"/>
    <w:rsid w:val="00EA79E8"/>
    <w:rsid w:val="00EB05E6"/>
    <w:rsid w:val="00EB174A"/>
    <w:rsid w:val="00EB36A2"/>
    <w:rsid w:val="00EB37A8"/>
    <w:rsid w:val="00EB642D"/>
    <w:rsid w:val="00EB67DA"/>
    <w:rsid w:val="00EB7E90"/>
    <w:rsid w:val="00EC581F"/>
    <w:rsid w:val="00EC59C8"/>
    <w:rsid w:val="00EC5A2D"/>
    <w:rsid w:val="00EC5E8C"/>
    <w:rsid w:val="00EC6C09"/>
    <w:rsid w:val="00EC6D40"/>
    <w:rsid w:val="00ED002E"/>
    <w:rsid w:val="00ED0083"/>
    <w:rsid w:val="00ED1109"/>
    <w:rsid w:val="00ED1743"/>
    <w:rsid w:val="00ED1E8D"/>
    <w:rsid w:val="00ED380B"/>
    <w:rsid w:val="00ED38B9"/>
    <w:rsid w:val="00ED3917"/>
    <w:rsid w:val="00ED3D1E"/>
    <w:rsid w:val="00ED4ED3"/>
    <w:rsid w:val="00EE09D3"/>
    <w:rsid w:val="00EE2296"/>
    <w:rsid w:val="00EE2824"/>
    <w:rsid w:val="00EE3C1E"/>
    <w:rsid w:val="00EE3E4D"/>
    <w:rsid w:val="00EE4E41"/>
    <w:rsid w:val="00EF045C"/>
    <w:rsid w:val="00EF1161"/>
    <w:rsid w:val="00EF11A6"/>
    <w:rsid w:val="00EF1A70"/>
    <w:rsid w:val="00EF296A"/>
    <w:rsid w:val="00EF3DB2"/>
    <w:rsid w:val="00F138FC"/>
    <w:rsid w:val="00F1437D"/>
    <w:rsid w:val="00F21C0D"/>
    <w:rsid w:val="00F22C60"/>
    <w:rsid w:val="00F24481"/>
    <w:rsid w:val="00F2636E"/>
    <w:rsid w:val="00F26E1A"/>
    <w:rsid w:val="00F271B2"/>
    <w:rsid w:val="00F31945"/>
    <w:rsid w:val="00F33907"/>
    <w:rsid w:val="00F34A89"/>
    <w:rsid w:val="00F352D2"/>
    <w:rsid w:val="00F36CC4"/>
    <w:rsid w:val="00F434BE"/>
    <w:rsid w:val="00F4504A"/>
    <w:rsid w:val="00F45754"/>
    <w:rsid w:val="00F51248"/>
    <w:rsid w:val="00F51A1C"/>
    <w:rsid w:val="00F52B83"/>
    <w:rsid w:val="00F531A0"/>
    <w:rsid w:val="00F55621"/>
    <w:rsid w:val="00F63AFB"/>
    <w:rsid w:val="00F6526A"/>
    <w:rsid w:val="00F65A33"/>
    <w:rsid w:val="00F67BFF"/>
    <w:rsid w:val="00F7057F"/>
    <w:rsid w:val="00F71D41"/>
    <w:rsid w:val="00F7324B"/>
    <w:rsid w:val="00F7678F"/>
    <w:rsid w:val="00F8070C"/>
    <w:rsid w:val="00F80F71"/>
    <w:rsid w:val="00F81FB9"/>
    <w:rsid w:val="00F83340"/>
    <w:rsid w:val="00F852E6"/>
    <w:rsid w:val="00F85C95"/>
    <w:rsid w:val="00F86A75"/>
    <w:rsid w:val="00F86DD2"/>
    <w:rsid w:val="00F871BA"/>
    <w:rsid w:val="00F927A4"/>
    <w:rsid w:val="00F94C9A"/>
    <w:rsid w:val="00F95016"/>
    <w:rsid w:val="00F95C87"/>
    <w:rsid w:val="00FA04E8"/>
    <w:rsid w:val="00FA080C"/>
    <w:rsid w:val="00FA2743"/>
    <w:rsid w:val="00FA2D53"/>
    <w:rsid w:val="00FA4761"/>
    <w:rsid w:val="00FA626C"/>
    <w:rsid w:val="00FA7787"/>
    <w:rsid w:val="00FA7DCE"/>
    <w:rsid w:val="00FB080F"/>
    <w:rsid w:val="00FB0A94"/>
    <w:rsid w:val="00FB0D5E"/>
    <w:rsid w:val="00FB1986"/>
    <w:rsid w:val="00FB35F5"/>
    <w:rsid w:val="00FB396B"/>
    <w:rsid w:val="00FB46DF"/>
    <w:rsid w:val="00FB4E28"/>
    <w:rsid w:val="00FB7021"/>
    <w:rsid w:val="00FB7DE0"/>
    <w:rsid w:val="00FC05F0"/>
    <w:rsid w:val="00FC08CC"/>
    <w:rsid w:val="00FC1033"/>
    <w:rsid w:val="00FC190B"/>
    <w:rsid w:val="00FC1AA8"/>
    <w:rsid w:val="00FC68A2"/>
    <w:rsid w:val="00FD1880"/>
    <w:rsid w:val="00FD359F"/>
    <w:rsid w:val="00FD3AAB"/>
    <w:rsid w:val="00FD414B"/>
    <w:rsid w:val="00FD6BC3"/>
    <w:rsid w:val="00FD7143"/>
    <w:rsid w:val="00FD7F65"/>
    <w:rsid w:val="00FE0980"/>
    <w:rsid w:val="00FE16CA"/>
    <w:rsid w:val="00FE1706"/>
    <w:rsid w:val="00FE1E91"/>
    <w:rsid w:val="00FE2EFC"/>
    <w:rsid w:val="00FE52D1"/>
    <w:rsid w:val="00FE532B"/>
    <w:rsid w:val="00FF0A8D"/>
    <w:rsid w:val="00FF2F0A"/>
    <w:rsid w:val="00FF53C2"/>
    <w:rsid w:val="00FF6B43"/>
    <w:rsid w:val="00FF793C"/>
    <w:rsid w:val="00FF79FA"/>
    <w:rsid w:val="360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78C5FB25"/>
  <w15:docId w15:val="{B51621C2-3CFF-4286-9EE0-23EE91AB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 w:type="paragraph" w:styleId="Revision">
    <w:name w:val="Revision"/>
    <w:hidden/>
    <w:uiPriority w:val="99"/>
    <w:semiHidden/>
    <w:rsid w:val="00EA79E8"/>
    <w:rPr>
      <w:sz w:val="24"/>
      <w:szCs w:val="24"/>
    </w:rPr>
  </w:style>
  <w:style w:type="character" w:styleId="FollowedHyperlink">
    <w:name w:val="FollowedHyperlink"/>
    <w:basedOn w:val="DefaultParagraphFont"/>
    <w:uiPriority w:val="99"/>
    <w:semiHidden/>
    <w:unhideWhenUsed/>
    <w:rsid w:val="00164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1262299289">
          <w:marLeft w:val="446"/>
          <w:marRight w:val="0"/>
          <w:marTop w:val="86"/>
          <w:marBottom w:val="0"/>
          <w:divBdr>
            <w:top w:val="none" w:sz="0" w:space="0" w:color="auto"/>
            <w:left w:val="none" w:sz="0" w:space="0" w:color="auto"/>
            <w:bottom w:val="none" w:sz="0" w:space="0" w:color="auto"/>
            <w:right w:val="none" w:sz="0" w:space="0" w:color="auto"/>
          </w:divBdr>
        </w:div>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sChild>
    </w:div>
    <w:div w:id="558637162">
      <w:bodyDiv w:val="1"/>
      <w:marLeft w:val="0"/>
      <w:marRight w:val="0"/>
      <w:marTop w:val="0"/>
      <w:marBottom w:val="0"/>
      <w:divBdr>
        <w:top w:val="none" w:sz="0" w:space="0" w:color="auto"/>
        <w:left w:val="none" w:sz="0" w:space="0" w:color="auto"/>
        <w:bottom w:val="none" w:sz="0" w:space="0" w:color="auto"/>
        <w:right w:val="none" w:sz="0" w:space="0" w:color="auto"/>
      </w:divBdr>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1739941659">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521630501">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cofoodcouncil.org/food-security-plan-and-food-action-pla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ntgomerycountymd.gov/COUNCIL/Resources/Files/bill/2016/Packets/20160419_4F.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ventbrite.com/e/montgomery-county-food-security-plan-meeting-tickets-274143029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0A0A-3F99-4BF7-A667-BF29DE42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2047</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DeFrancesco, Susan;Colleen.Ryan-Smith@montgomerycountymd.gov</dc:creator>
  <cp:lastModifiedBy>Thompkins, Karen R.</cp:lastModifiedBy>
  <cp:revision>9</cp:revision>
  <cp:lastPrinted>2016-06-28T13:59:00Z</cp:lastPrinted>
  <dcterms:created xsi:type="dcterms:W3CDTF">2016-12-08T15:32:00Z</dcterms:created>
  <dcterms:modified xsi:type="dcterms:W3CDTF">2019-03-15T16:09:00Z</dcterms:modified>
</cp:coreProperties>
</file>