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CD59" w14:textId="403ECFA5" w:rsidR="007F277A" w:rsidRDefault="00765047" w:rsidP="001268D6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B49AFEB" w14:textId="77777777" w:rsidR="007F277A" w:rsidRPr="00EF045C" w:rsidRDefault="00160E64" w:rsidP="001268D6">
      <w:pPr>
        <w:contextualSpacing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49231F8E" wp14:editId="637E6985">
                <wp:simplePos x="0" y="0"/>
                <wp:positionH relativeFrom="column">
                  <wp:posOffset>-571500</wp:posOffset>
                </wp:positionH>
                <wp:positionV relativeFrom="paragraph">
                  <wp:posOffset>-807720</wp:posOffset>
                </wp:positionV>
                <wp:extent cx="981710" cy="776605"/>
                <wp:effectExtent l="0" t="0" r="0" b="0"/>
                <wp:wrapNone/>
                <wp:docPr id="5" name="Canv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" name="Picture 22" descr="BeigeR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274" y="31222"/>
                            <a:ext cx="822436" cy="6350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543" y="190443"/>
                            <a:ext cx="281086" cy="2809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FFDDB" id="Canvas 5" o:spid="_x0000_s1026" editas="canvas" style="position:absolute;margin-left:-45pt;margin-top:-63.6pt;width:77.3pt;height:61.15pt;z-index:-251657728" coordsize="9817,77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17;height:7766;visibility:visible;mso-wrap-style:square">
                  <v:fill o:detectmouseclick="t"/>
                  <v:path o:connecttype="none"/>
                </v:shape>
                <v:shape id="Picture 22" o:spid="_x0000_s1028" type="#_x0000_t75" alt="BeigeRings" style="position:absolute;left:1592;top:312;width:8225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">
                  <v:imagedata r:id="rId10" o:title="BeigeRings"/>
                </v:shape>
                <v:shape id="Picture 23" o:spid="_x0000_s1029" type="#_x0000_t75" style="position:absolute;left:1405;top:1904;width:2811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  <w:r w:rsidR="007F277A" w:rsidRPr="00EF045C">
        <w:rPr>
          <w:b/>
          <w:bCs/>
          <w:sz w:val="28"/>
          <w:szCs w:val="28"/>
        </w:rPr>
        <w:t xml:space="preserve">Healthy </w:t>
      </w:r>
      <w:smartTag w:uri="urn:schemas-microsoft-com:office:smarttags" w:element="City">
        <w:smartTag w:uri="urn:schemas-microsoft-com:office:smarttags" w:element="place">
          <w:r w:rsidR="007F277A" w:rsidRPr="00EF045C">
            <w:rPr>
              <w:b/>
              <w:bCs/>
              <w:sz w:val="28"/>
              <w:szCs w:val="28"/>
            </w:rPr>
            <w:t>Montgomery</w:t>
          </w:r>
        </w:smartTag>
      </w:smartTag>
      <w:r w:rsidR="007F277A" w:rsidRPr="00EF045C">
        <w:rPr>
          <w:b/>
          <w:bCs/>
          <w:sz w:val="28"/>
          <w:szCs w:val="28"/>
        </w:rPr>
        <w:t xml:space="preserve"> Steering Committee Meeting</w:t>
      </w:r>
    </w:p>
    <w:p w14:paraId="44EE8304" w14:textId="1B1D42AE" w:rsidR="007F277A" w:rsidRPr="00CD360C" w:rsidRDefault="36096478" w:rsidP="0061444C">
      <w:pPr>
        <w:contextualSpacing/>
        <w:jc w:val="center"/>
        <w:rPr>
          <w:b/>
          <w:bCs/>
          <w:sz w:val="28"/>
          <w:szCs w:val="28"/>
        </w:rPr>
      </w:pPr>
      <w:r w:rsidRPr="36096478">
        <w:rPr>
          <w:b/>
          <w:bCs/>
          <w:sz w:val="28"/>
          <w:szCs w:val="28"/>
        </w:rPr>
        <w:t xml:space="preserve">Meeting Conducted at Kaplan University Learning Center </w:t>
      </w:r>
    </w:p>
    <w:p w14:paraId="4C93D7D7" w14:textId="64244570" w:rsidR="00CD360C" w:rsidRPr="00CD360C" w:rsidRDefault="36096478" w:rsidP="0061444C">
      <w:pPr>
        <w:contextualSpacing/>
        <w:jc w:val="center"/>
        <w:rPr>
          <w:b/>
          <w:bCs/>
          <w:sz w:val="28"/>
          <w:szCs w:val="28"/>
        </w:rPr>
      </w:pPr>
      <w:r w:rsidRPr="36096478">
        <w:rPr>
          <w:b/>
          <w:bCs/>
          <w:sz w:val="28"/>
          <w:szCs w:val="28"/>
        </w:rPr>
        <w:t>1390 Piccard Drive Rockville, MD 20850</w:t>
      </w:r>
    </w:p>
    <w:p w14:paraId="0D251695" w14:textId="7A6FC749" w:rsidR="007F277A" w:rsidRPr="00EF045C" w:rsidRDefault="36096478" w:rsidP="00921A79">
      <w:pPr>
        <w:contextualSpacing/>
        <w:jc w:val="center"/>
        <w:rPr>
          <w:b/>
          <w:bCs/>
          <w:sz w:val="28"/>
          <w:szCs w:val="28"/>
        </w:rPr>
      </w:pPr>
      <w:r w:rsidRPr="36096478">
        <w:rPr>
          <w:b/>
          <w:bCs/>
          <w:sz w:val="28"/>
          <w:szCs w:val="28"/>
        </w:rPr>
        <w:t xml:space="preserve">Monday, </w:t>
      </w:r>
      <w:r w:rsidR="00C70EA6">
        <w:rPr>
          <w:b/>
          <w:bCs/>
          <w:sz w:val="28"/>
          <w:szCs w:val="28"/>
        </w:rPr>
        <w:t>April 3</w:t>
      </w:r>
      <w:r w:rsidRPr="36096478">
        <w:rPr>
          <w:b/>
          <w:bCs/>
          <w:sz w:val="28"/>
          <w:szCs w:val="28"/>
        </w:rPr>
        <w:t>, 201</w:t>
      </w:r>
      <w:r w:rsidR="00A22579">
        <w:rPr>
          <w:b/>
          <w:bCs/>
          <w:sz w:val="28"/>
          <w:szCs w:val="28"/>
        </w:rPr>
        <w:t>7</w:t>
      </w:r>
      <w:r w:rsidRPr="36096478">
        <w:rPr>
          <w:b/>
          <w:bCs/>
          <w:sz w:val="28"/>
          <w:szCs w:val="28"/>
        </w:rPr>
        <w:t xml:space="preserve"> ■ 6:00PM-8:00PM  </w:t>
      </w:r>
    </w:p>
    <w:p w14:paraId="62E01BB5" w14:textId="77777777" w:rsidR="007F277A" w:rsidRPr="008D3EE9" w:rsidRDefault="007F277A" w:rsidP="001268D6">
      <w:pPr>
        <w:contextualSpacing/>
        <w:jc w:val="center"/>
        <w:rPr>
          <w:b/>
          <w:bCs/>
        </w:rPr>
      </w:pPr>
      <w:r w:rsidRPr="008D3EE9">
        <w:rPr>
          <w:b/>
          <w:bCs/>
        </w:rPr>
        <w:t xml:space="preserve"> </w:t>
      </w:r>
    </w:p>
    <w:p w14:paraId="6F45C55E" w14:textId="31FE8771" w:rsidR="36096478" w:rsidRPr="00931E5B" w:rsidRDefault="36096478" w:rsidP="36096478">
      <w:pPr>
        <w:pStyle w:val="NoSpacing"/>
      </w:pPr>
      <w:r w:rsidRPr="00931E5B">
        <w:rPr>
          <w:b/>
          <w:bCs/>
        </w:rPr>
        <w:t>Members and Alternates Present:</w:t>
      </w:r>
      <w:r w:rsidR="00AE4496" w:rsidRPr="00931E5B">
        <w:t xml:space="preserve">  Uma Ahluwalia</w:t>
      </w:r>
      <w:r w:rsidR="00E474AB" w:rsidRPr="00931E5B">
        <w:t xml:space="preserve">, </w:t>
      </w:r>
      <w:r w:rsidRPr="00931E5B">
        <w:t xml:space="preserve">Dr. Raymond Crowel, Jackie DeCarlo, Dr. Carol Garvey, </w:t>
      </w:r>
      <w:r w:rsidR="00E474AB" w:rsidRPr="00931E5B">
        <w:t xml:space="preserve">Tanya Edelin, </w:t>
      </w:r>
      <w:r w:rsidRPr="00931E5B">
        <w:t>Leslie Graham, George Leventhal, Amy Lindsey, Dairy Marroquin, Kimberley McBride,</w:t>
      </w:r>
      <w:r w:rsidR="002F5406" w:rsidRPr="00931E5B">
        <w:t xml:space="preserve"> Rachel Newhouse</w:t>
      </w:r>
      <w:r w:rsidRPr="00931E5B">
        <w:t xml:space="preserve">, </w:t>
      </w:r>
      <w:r w:rsidR="00AD027F" w:rsidRPr="00931E5B">
        <w:t xml:space="preserve">Marilyn Lynk, </w:t>
      </w:r>
      <w:r w:rsidR="002F5406" w:rsidRPr="00931E5B">
        <w:t xml:space="preserve">Nguyen </w:t>
      </w:r>
      <w:proofErr w:type="spellStart"/>
      <w:r w:rsidR="002F5406" w:rsidRPr="00931E5B">
        <w:t>Nguyen</w:t>
      </w:r>
      <w:proofErr w:type="spellEnd"/>
      <w:r w:rsidR="002F5406" w:rsidRPr="00931E5B">
        <w:t xml:space="preserve">, </w:t>
      </w:r>
      <w:r w:rsidR="000B6024">
        <w:t xml:space="preserve">Dr. </w:t>
      </w:r>
      <w:r w:rsidR="002F5406" w:rsidRPr="00931E5B">
        <w:t>Joanne Roberts</w:t>
      </w:r>
      <w:r w:rsidR="00B522DD" w:rsidRPr="00931E5B">
        <w:t>, Myriam Torrico</w:t>
      </w:r>
      <w:r w:rsidR="002F5406" w:rsidRPr="00931E5B">
        <w:t>,</w:t>
      </w:r>
      <w:r w:rsidR="00C70EA6">
        <w:t xml:space="preserve"> Kathy McCallum</w:t>
      </w:r>
      <w:r w:rsidR="008C19B0" w:rsidRPr="00931E5B">
        <w:t>, C</w:t>
      </w:r>
      <m:oMath>
        <m:acc>
          <m:accPr>
            <m:chr m:val="́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 w:rsidR="008C19B0" w:rsidRPr="00931E5B">
        <w:t>sa</w:t>
      </w:r>
      <w:r w:rsidR="00C70EA6">
        <w:t>r Palacios, Elizabeth Rathbone</w:t>
      </w:r>
      <w:r w:rsidR="008C19B0" w:rsidRPr="00931E5B">
        <w:t>, Michael Stoto, Monique Sanfuentes</w:t>
      </w:r>
      <w:r w:rsidR="00C64D20" w:rsidRPr="00931E5B">
        <w:t>, Samuel Oji</w:t>
      </w:r>
      <w:r w:rsidR="00C70EA6">
        <w:t>,</w:t>
      </w:r>
      <w:r w:rsidR="00C70EA6" w:rsidRPr="00C70EA6">
        <w:t xml:space="preserve"> </w:t>
      </w:r>
      <w:r w:rsidR="00C70EA6" w:rsidRPr="00931E5B">
        <w:t>Sara Demetriou, Kate McGrail</w:t>
      </w:r>
      <w:r w:rsidR="00C70EA6">
        <w:t>, Patricia Grant (phone)</w:t>
      </w:r>
      <w:r w:rsidR="005E3636">
        <w:t>, Jonathan Brice</w:t>
      </w:r>
    </w:p>
    <w:p w14:paraId="24A56852" w14:textId="63F186A4" w:rsidR="007F277A" w:rsidRPr="00931E5B" w:rsidRDefault="007F277A" w:rsidP="001268D6">
      <w:pPr>
        <w:pStyle w:val="BodyText"/>
        <w:spacing w:after="0"/>
        <w:rPr>
          <w:b/>
          <w:bCs/>
        </w:rPr>
      </w:pPr>
    </w:p>
    <w:p w14:paraId="789FDB71" w14:textId="616993C2" w:rsidR="007F277A" w:rsidRPr="00931E5B" w:rsidRDefault="36096478" w:rsidP="001268D6">
      <w:pPr>
        <w:pStyle w:val="BodyText"/>
        <w:spacing w:after="0"/>
      </w:pPr>
      <w:r w:rsidRPr="00931E5B">
        <w:rPr>
          <w:b/>
          <w:bCs/>
        </w:rPr>
        <w:t>Healthy Montgomery Staff:</w:t>
      </w:r>
      <w:r w:rsidRPr="00931E5B">
        <w:t xml:space="preserve">  Dourakine Rosarion, Hira Chowdhary, Karen Thompkins</w:t>
      </w:r>
    </w:p>
    <w:p w14:paraId="27B26D19" w14:textId="77777777" w:rsidR="007F277A" w:rsidRPr="00931E5B" w:rsidRDefault="007F277A" w:rsidP="001268D6">
      <w:pPr>
        <w:pStyle w:val="BodyText"/>
        <w:spacing w:after="0"/>
        <w:rPr>
          <w:b/>
          <w:bCs/>
        </w:rPr>
      </w:pPr>
    </w:p>
    <w:p w14:paraId="0310130E" w14:textId="1581F1E3" w:rsidR="007F277A" w:rsidRPr="00931E5B" w:rsidRDefault="36096478" w:rsidP="001268D6">
      <w:pPr>
        <w:pStyle w:val="BodyText"/>
        <w:spacing w:after="0"/>
        <w:rPr>
          <w:bCs/>
        </w:rPr>
      </w:pPr>
      <w:r w:rsidRPr="00931E5B">
        <w:rPr>
          <w:b/>
          <w:bCs/>
        </w:rPr>
        <w:t xml:space="preserve">IPHI Staff:  </w:t>
      </w:r>
      <w:r w:rsidR="00A22579" w:rsidRPr="00931E5B">
        <w:t>Michael Rhein</w:t>
      </w:r>
    </w:p>
    <w:p w14:paraId="1AB7B1B1" w14:textId="77777777" w:rsidR="007F277A" w:rsidRPr="00931E5B" w:rsidRDefault="007F277A" w:rsidP="001268D6">
      <w:pPr>
        <w:pStyle w:val="BodyText"/>
        <w:spacing w:after="0"/>
        <w:rPr>
          <w:bCs/>
        </w:rPr>
      </w:pPr>
    </w:p>
    <w:p w14:paraId="58C3711F" w14:textId="56A451C2" w:rsidR="00AE4496" w:rsidRPr="00931E5B" w:rsidRDefault="36096478" w:rsidP="008C19B0">
      <w:pPr>
        <w:pStyle w:val="NoSpacing"/>
      </w:pPr>
      <w:r w:rsidRPr="00931E5B">
        <w:rPr>
          <w:b/>
          <w:bCs/>
        </w:rPr>
        <w:t>Guests</w:t>
      </w:r>
      <w:r w:rsidRPr="00931E5B">
        <w:t xml:space="preserve">: </w:t>
      </w:r>
      <w:r w:rsidR="008C19B0" w:rsidRPr="00931E5B">
        <w:t xml:space="preserve">Chunfu Liu, </w:t>
      </w:r>
      <w:r w:rsidRPr="00931E5B">
        <w:t>Sanjana Quase</w:t>
      </w:r>
      <w:r w:rsidR="00E474AB" w:rsidRPr="00931E5B">
        <w:t xml:space="preserve">m, </w:t>
      </w:r>
      <w:r w:rsidR="008C19B0" w:rsidRPr="00931E5B">
        <w:t>Perry Chan</w:t>
      </w:r>
      <w:r w:rsidR="00C70EA6">
        <w:t xml:space="preserve">, </w:t>
      </w:r>
      <w:r w:rsidR="00FE64D8" w:rsidRPr="001454AB">
        <w:t>Carey Bagley</w:t>
      </w:r>
      <w:r w:rsidR="00FE64D8">
        <w:t xml:space="preserve">, </w:t>
      </w:r>
      <w:r w:rsidR="00AE4496" w:rsidRPr="00931E5B">
        <w:t xml:space="preserve">Helen </w:t>
      </w:r>
      <w:proofErr w:type="spellStart"/>
      <w:r w:rsidR="00AE4496" w:rsidRPr="00931E5B">
        <w:t>Letlow</w:t>
      </w:r>
      <w:proofErr w:type="spellEnd"/>
      <w:r w:rsidR="00CB5930">
        <w:t>, Jennifer Vidas, Vanessa Briggs, Patricia Horton</w:t>
      </w:r>
    </w:p>
    <w:p w14:paraId="14289039" w14:textId="2292B6C4" w:rsidR="007F277A" w:rsidRPr="00C211CF" w:rsidRDefault="007F277A" w:rsidP="006F0745"/>
    <w:p w14:paraId="50BAE0A4" w14:textId="7D72C469" w:rsidR="007F277A" w:rsidRDefault="007F277A" w:rsidP="36096478">
      <w:pPr>
        <w:pStyle w:val="msolistparagraph0"/>
        <w:rPr>
          <w:rFonts w:ascii="Times New Roman" w:hAnsi="Times New Roman"/>
          <w:b/>
          <w:bCs/>
          <w:sz w:val="24"/>
          <w:szCs w:val="24"/>
        </w:rPr>
      </w:pPr>
    </w:p>
    <w:p w14:paraId="7FB856A5" w14:textId="513D2BB5" w:rsidR="007F277A" w:rsidRDefault="36096478" w:rsidP="001268D6">
      <w:pPr>
        <w:pStyle w:val="msolistparagraph0"/>
        <w:ind w:left="0"/>
        <w:rPr>
          <w:rFonts w:ascii="Times New Roman" w:hAnsi="Times New Roman"/>
          <w:b/>
          <w:bCs/>
          <w:sz w:val="24"/>
          <w:szCs w:val="24"/>
        </w:rPr>
      </w:pPr>
      <w:r w:rsidRPr="36096478">
        <w:rPr>
          <w:rFonts w:ascii="Times New Roman" w:hAnsi="Times New Roman"/>
          <w:b/>
          <w:bCs/>
          <w:sz w:val="24"/>
          <w:szCs w:val="24"/>
        </w:rPr>
        <w:t>Meeting materials made available online or provided at the meeting:</w:t>
      </w:r>
    </w:p>
    <w:p w14:paraId="5DE0E782" w14:textId="0B9C1899" w:rsidR="007F277A" w:rsidRPr="0021439A" w:rsidRDefault="00C70EA6" w:rsidP="36096478">
      <w:pPr>
        <w:pStyle w:val="msolistparagraph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3</w:t>
      </w:r>
      <w:r w:rsidR="006F1185">
        <w:rPr>
          <w:rFonts w:ascii="Times New Roman" w:hAnsi="Times New Roman"/>
          <w:sz w:val="24"/>
          <w:szCs w:val="24"/>
        </w:rPr>
        <w:t xml:space="preserve">, </w:t>
      </w:r>
      <w:r w:rsidR="00A22579">
        <w:rPr>
          <w:rFonts w:ascii="Times New Roman" w:hAnsi="Times New Roman"/>
          <w:sz w:val="24"/>
          <w:szCs w:val="24"/>
        </w:rPr>
        <w:t xml:space="preserve">2017 Meeting </w:t>
      </w:r>
      <w:r w:rsidR="36096478" w:rsidRPr="36096478">
        <w:rPr>
          <w:rFonts w:ascii="Times New Roman" w:hAnsi="Times New Roman"/>
          <w:sz w:val="24"/>
          <w:szCs w:val="24"/>
        </w:rPr>
        <w:t>Agenda</w:t>
      </w:r>
    </w:p>
    <w:p w14:paraId="48F5AD66" w14:textId="55E9FF0B" w:rsidR="007F277A" w:rsidRDefault="36096478" w:rsidP="36096478">
      <w:pPr>
        <w:pStyle w:val="msolistparagraph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6096478">
        <w:rPr>
          <w:rFonts w:ascii="Times New Roman" w:hAnsi="Times New Roman"/>
          <w:sz w:val="24"/>
          <w:szCs w:val="24"/>
        </w:rPr>
        <w:t xml:space="preserve">HMSC </w:t>
      </w:r>
      <w:r w:rsidR="00C70EA6">
        <w:rPr>
          <w:rFonts w:ascii="Times New Roman" w:hAnsi="Times New Roman"/>
          <w:sz w:val="24"/>
          <w:szCs w:val="24"/>
        </w:rPr>
        <w:t>February 6, 2017</w:t>
      </w:r>
      <w:r w:rsidR="00A22579" w:rsidRPr="36096478">
        <w:rPr>
          <w:rFonts w:ascii="Times New Roman" w:hAnsi="Times New Roman"/>
          <w:sz w:val="24"/>
          <w:szCs w:val="24"/>
        </w:rPr>
        <w:t xml:space="preserve"> </w:t>
      </w:r>
      <w:r w:rsidRPr="36096478">
        <w:rPr>
          <w:rFonts w:ascii="Times New Roman" w:hAnsi="Times New Roman"/>
          <w:sz w:val="24"/>
          <w:szCs w:val="24"/>
        </w:rPr>
        <w:t xml:space="preserve">Draft Meeting Minutes for Approval </w:t>
      </w:r>
    </w:p>
    <w:p w14:paraId="0CEA375E" w14:textId="66A41BEB" w:rsidR="005E3636" w:rsidRDefault="005E3636" w:rsidP="36096478">
      <w:pPr>
        <w:pStyle w:val="msolistparagraph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 Health Improvement Plan (CHIP) Draft</w:t>
      </w:r>
      <w:r w:rsidR="009208EC">
        <w:rPr>
          <w:rFonts w:ascii="Times New Roman" w:hAnsi="Times New Roman"/>
          <w:sz w:val="24"/>
          <w:szCs w:val="24"/>
        </w:rPr>
        <w:t xml:space="preserve"> for Approval</w:t>
      </w:r>
    </w:p>
    <w:p w14:paraId="56119DA0" w14:textId="77777777" w:rsidR="00E563B1" w:rsidRPr="00E563B1" w:rsidRDefault="00E563B1" w:rsidP="00E563B1">
      <w:pPr>
        <w:pStyle w:val="msolistparagraph0"/>
        <w:rPr>
          <w:rFonts w:ascii="Times New Roman" w:hAnsi="Times New Roman"/>
          <w:bCs/>
          <w:sz w:val="24"/>
          <w:szCs w:val="24"/>
        </w:rPr>
      </w:pPr>
    </w:p>
    <w:tbl>
      <w:tblPr>
        <w:tblW w:w="140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7915"/>
        <w:gridCol w:w="2253"/>
        <w:gridCol w:w="1443"/>
      </w:tblGrid>
      <w:tr w:rsidR="00051452" w:rsidRPr="002C6302" w14:paraId="1AB07446" w14:textId="77777777" w:rsidTr="005B3D91">
        <w:trPr>
          <w:trHeight w:val="620"/>
          <w:tblHeader/>
        </w:trPr>
        <w:tc>
          <w:tcPr>
            <w:tcW w:w="2407" w:type="dxa"/>
            <w:vAlign w:val="bottom"/>
          </w:tcPr>
          <w:p w14:paraId="1409F47B" w14:textId="77777777" w:rsidR="007F277A" w:rsidRPr="00682B7B" w:rsidRDefault="36096478" w:rsidP="008F494B">
            <w:pPr>
              <w:jc w:val="center"/>
              <w:rPr>
                <w:b/>
                <w:bCs/>
              </w:rPr>
            </w:pPr>
            <w:r w:rsidRPr="36096478">
              <w:rPr>
                <w:b/>
                <w:bCs/>
              </w:rPr>
              <w:t>Topic/Presenter</w:t>
            </w:r>
          </w:p>
        </w:tc>
        <w:tc>
          <w:tcPr>
            <w:tcW w:w="7917" w:type="dxa"/>
            <w:vAlign w:val="bottom"/>
          </w:tcPr>
          <w:p w14:paraId="5CF4BEAA" w14:textId="77777777" w:rsidR="007F277A" w:rsidRPr="00682B7B" w:rsidRDefault="36096478" w:rsidP="008F494B">
            <w:pPr>
              <w:jc w:val="center"/>
              <w:rPr>
                <w:b/>
                <w:bCs/>
                <w:i/>
                <w:iCs/>
              </w:rPr>
            </w:pPr>
            <w:r w:rsidRPr="36096478">
              <w:rPr>
                <w:b/>
                <w:bCs/>
              </w:rPr>
              <w:t>Key Points</w:t>
            </w:r>
          </w:p>
        </w:tc>
        <w:tc>
          <w:tcPr>
            <w:tcW w:w="2253" w:type="dxa"/>
            <w:vAlign w:val="bottom"/>
          </w:tcPr>
          <w:p w14:paraId="34437180" w14:textId="77777777" w:rsidR="007F277A" w:rsidRPr="00682B7B" w:rsidRDefault="36096478" w:rsidP="008F494B">
            <w:pPr>
              <w:jc w:val="center"/>
              <w:rPr>
                <w:b/>
                <w:bCs/>
              </w:rPr>
            </w:pPr>
            <w:r w:rsidRPr="36096478">
              <w:rPr>
                <w:b/>
                <w:bCs/>
              </w:rPr>
              <w:t>Action Item(s)</w:t>
            </w:r>
          </w:p>
        </w:tc>
        <w:tc>
          <w:tcPr>
            <w:tcW w:w="1440" w:type="dxa"/>
          </w:tcPr>
          <w:p w14:paraId="1A660B00" w14:textId="77777777" w:rsidR="007F277A" w:rsidRPr="00682B7B" w:rsidRDefault="36096478" w:rsidP="008F494B">
            <w:pPr>
              <w:jc w:val="center"/>
              <w:rPr>
                <w:b/>
                <w:bCs/>
              </w:rPr>
            </w:pPr>
            <w:r w:rsidRPr="36096478">
              <w:rPr>
                <w:b/>
                <w:bCs/>
              </w:rPr>
              <w:t xml:space="preserve">Responsible </w:t>
            </w:r>
          </w:p>
          <w:p w14:paraId="57C0CE20" w14:textId="77777777" w:rsidR="007F277A" w:rsidRPr="00682B7B" w:rsidRDefault="36096478" w:rsidP="008F494B">
            <w:pPr>
              <w:jc w:val="center"/>
              <w:rPr>
                <w:b/>
                <w:bCs/>
              </w:rPr>
            </w:pPr>
            <w:r w:rsidRPr="36096478">
              <w:rPr>
                <w:b/>
                <w:bCs/>
              </w:rPr>
              <w:t>Person</w:t>
            </w:r>
          </w:p>
        </w:tc>
      </w:tr>
      <w:tr w:rsidR="00051452" w:rsidRPr="002C6302" w14:paraId="77BFC82A" w14:textId="77777777" w:rsidTr="005B3D91">
        <w:trPr>
          <w:trHeight w:val="7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250" w14:textId="0B808624" w:rsidR="007F277A" w:rsidRPr="0011139C" w:rsidRDefault="36096478" w:rsidP="008F494B">
            <w:pPr>
              <w:contextualSpacing/>
              <w:rPr>
                <w:b/>
                <w:bCs/>
              </w:rPr>
            </w:pPr>
            <w:r w:rsidRPr="36096478">
              <w:rPr>
                <w:b/>
                <w:bCs/>
              </w:rPr>
              <w:t xml:space="preserve">Welcome and </w:t>
            </w:r>
            <w:r w:rsidR="00EB6701">
              <w:rPr>
                <w:b/>
                <w:bCs/>
              </w:rPr>
              <w:t>Opening Remarks</w:t>
            </w:r>
            <w:r w:rsidRPr="36096478">
              <w:rPr>
                <w:b/>
                <w:bCs/>
              </w:rPr>
              <w:t xml:space="preserve">, </w:t>
            </w:r>
          </w:p>
          <w:p w14:paraId="16468E7F" w14:textId="77777777" w:rsidR="00404B0D" w:rsidRPr="0011139C" w:rsidRDefault="36096478" w:rsidP="00404B0D">
            <w:pPr>
              <w:contextualSpacing/>
              <w:rPr>
                <w:i/>
                <w:iCs/>
              </w:rPr>
            </w:pPr>
            <w:r w:rsidRPr="36096478">
              <w:rPr>
                <w:i/>
                <w:iCs/>
              </w:rPr>
              <w:t xml:space="preserve">Co-Chairs Councilmember G. Leventhal and J. DeCarlo  </w:t>
            </w:r>
          </w:p>
          <w:p w14:paraId="568B8988" w14:textId="77777777" w:rsidR="007F277A" w:rsidRPr="0011139C" w:rsidRDefault="007F277A" w:rsidP="008D03E7">
            <w:pPr>
              <w:contextualSpacing/>
              <w:rPr>
                <w:b/>
                <w:bCs/>
              </w:rPr>
            </w:pP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EAC6" w14:textId="01277012" w:rsidR="00F7117B" w:rsidRDefault="00F7117B" w:rsidP="00F7117B">
            <w:pPr>
              <w:tabs>
                <w:tab w:val="left" w:pos="432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Meeting called to order </w:t>
            </w:r>
            <w:r w:rsidRPr="008121B7">
              <w:rPr>
                <w:bCs/>
              </w:rPr>
              <w:t>by</w:t>
            </w:r>
            <w:r>
              <w:rPr>
                <w:bCs/>
              </w:rPr>
              <w:t xml:space="preserve"> Co-Chair Leventhal at 6:05 p.m.  </w:t>
            </w:r>
          </w:p>
          <w:p w14:paraId="7FB7083D" w14:textId="24C6D1CC" w:rsidR="00AD25F2" w:rsidRPr="0011139C" w:rsidRDefault="00AD25F2" w:rsidP="00EC28AD">
            <w:pPr>
              <w:tabs>
                <w:tab w:val="left" w:pos="432"/>
              </w:tabs>
              <w:contextualSpacing/>
              <w:rPr>
                <w:bCs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5EC" w14:textId="77777777" w:rsidR="007F277A" w:rsidRPr="002C6302" w:rsidRDefault="007F277A" w:rsidP="008F494B">
            <w:pPr>
              <w:rPr>
                <w:b/>
                <w:bCs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8A8" w14:textId="77777777" w:rsidR="007F277A" w:rsidRPr="002C6302" w:rsidRDefault="007F277A" w:rsidP="008F494B">
            <w:pPr>
              <w:rPr>
                <w:b/>
                <w:bCs/>
                <w:highlight w:val="yellow"/>
              </w:rPr>
            </w:pPr>
          </w:p>
          <w:p w14:paraId="6EA1382A" w14:textId="77777777" w:rsidR="007F277A" w:rsidRPr="002C6302" w:rsidRDefault="007F277A" w:rsidP="008F494B">
            <w:pPr>
              <w:rPr>
                <w:b/>
                <w:bCs/>
                <w:highlight w:val="yellow"/>
              </w:rPr>
            </w:pPr>
          </w:p>
          <w:p w14:paraId="39F499DF" w14:textId="77777777" w:rsidR="007F277A" w:rsidRPr="002C6302" w:rsidRDefault="007F277A" w:rsidP="008F494B">
            <w:pPr>
              <w:rPr>
                <w:b/>
                <w:bCs/>
                <w:highlight w:val="yellow"/>
              </w:rPr>
            </w:pPr>
          </w:p>
        </w:tc>
      </w:tr>
      <w:tr w:rsidR="00051452" w:rsidRPr="002C6302" w14:paraId="205FA075" w14:textId="77777777" w:rsidTr="005B3D91">
        <w:trPr>
          <w:trHeight w:val="540"/>
        </w:trPr>
        <w:tc>
          <w:tcPr>
            <w:tcW w:w="2407" w:type="dxa"/>
            <w:tcBorders>
              <w:bottom w:val="single" w:sz="4" w:space="0" w:color="808080" w:themeColor="text1" w:themeTint="7F"/>
            </w:tcBorders>
            <w:shd w:val="clear" w:color="auto" w:fill="auto"/>
          </w:tcPr>
          <w:p w14:paraId="4D75797A" w14:textId="77777777" w:rsidR="00617DFF" w:rsidRDefault="00617DFF" w:rsidP="00BA097E">
            <w:pPr>
              <w:contextualSpacing/>
              <w:rPr>
                <w:b/>
                <w:bCs/>
              </w:rPr>
            </w:pPr>
          </w:p>
          <w:p w14:paraId="112DD4FA" w14:textId="00567E3C" w:rsidR="00BA097E" w:rsidRPr="0011139C" w:rsidRDefault="00A833E5" w:rsidP="00BA097E">
            <w:pPr>
              <w:contextualSpacing/>
              <w:rPr>
                <w:b/>
                <w:bCs/>
              </w:rPr>
            </w:pPr>
            <w:r w:rsidRPr="00A833E5">
              <w:rPr>
                <w:b/>
                <w:bCs/>
              </w:rPr>
              <w:t xml:space="preserve">Approval of </w:t>
            </w:r>
            <w:r w:rsidR="00F7117B">
              <w:rPr>
                <w:b/>
                <w:bCs/>
              </w:rPr>
              <w:t xml:space="preserve">February 6, 2017 </w:t>
            </w:r>
            <w:r w:rsidRPr="00A833E5">
              <w:rPr>
                <w:b/>
                <w:bCs/>
              </w:rPr>
              <w:t>Minutes</w:t>
            </w:r>
            <w:r w:rsidR="00FB4835">
              <w:rPr>
                <w:b/>
                <w:bCs/>
              </w:rPr>
              <w:t xml:space="preserve"> - Action Item</w:t>
            </w:r>
            <w:r w:rsidR="36096478" w:rsidRPr="36096478">
              <w:rPr>
                <w:b/>
                <w:bCs/>
              </w:rPr>
              <w:t>,</w:t>
            </w:r>
          </w:p>
          <w:p w14:paraId="52F15165" w14:textId="365EF086" w:rsidR="006E7894" w:rsidRPr="00EC28AD" w:rsidRDefault="36096478" w:rsidP="008F494B">
            <w:pPr>
              <w:contextualSpacing/>
              <w:rPr>
                <w:i/>
                <w:iCs/>
              </w:rPr>
            </w:pPr>
            <w:r w:rsidRPr="36096478">
              <w:rPr>
                <w:i/>
                <w:iCs/>
              </w:rPr>
              <w:t xml:space="preserve">Co-Chairs Councilmember G. Leventhal and J. DeCarlo  </w:t>
            </w:r>
          </w:p>
        </w:tc>
        <w:tc>
          <w:tcPr>
            <w:tcW w:w="7917" w:type="dxa"/>
            <w:tcBorders>
              <w:bottom w:val="single" w:sz="4" w:space="0" w:color="808080" w:themeColor="text1" w:themeTint="7F"/>
            </w:tcBorders>
          </w:tcPr>
          <w:p w14:paraId="0BECE6CE" w14:textId="77777777" w:rsidR="005B3D91" w:rsidRDefault="005B3D91" w:rsidP="00A973B8">
            <w:pPr>
              <w:keepNext/>
              <w:keepLines/>
              <w:contextualSpacing/>
              <w:rPr>
                <w:bCs/>
              </w:rPr>
            </w:pPr>
          </w:p>
          <w:p w14:paraId="5C94C592" w14:textId="1BE3C442" w:rsidR="00F7117B" w:rsidRPr="008121B7" w:rsidRDefault="00F7117B" w:rsidP="00A973B8">
            <w:pPr>
              <w:keepNext/>
              <w:keepLines/>
              <w:contextualSpacing/>
              <w:rPr>
                <w:bCs/>
              </w:rPr>
            </w:pPr>
            <w:r w:rsidRPr="008121B7">
              <w:rPr>
                <w:bCs/>
              </w:rPr>
              <w:t>A motion to approve the minutes was made b</w:t>
            </w:r>
            <w:r w:rsidR="00EB1C73">
              <w:rPr>
                <w:bCs/>
              </w:rPr>
              <w:t xml:space="preserve">y Co-Chair DeCarlo and seconded. </w:t>
            </w:r>
            <w:r>
              <w:rPr>
                <w:bCs/>
              </w:rPr>
              <w:t xml:space="preserve">Without objection the minutes were approved. </w:t>
            </w:r>
          </w:p>
        </w:tc>
        <w:tc>
          <w:tcPr>
            <w:tcW w:w="2253" w:type="dxa"/>
            <w:tcBorders>
              <w:bottom w:val="single" w:sz="4" w:space="0" w:color="808080" w:themeColor="text1" w:themeTint="7F"/>
            </w:tcBorders>
          </w:tcPr>
          <w:p w14:paraId="526C4881" w14:textId="3FE8B84E" w:rsidR="006E7894" w:rsidRPr="0011139C" w:rsidRDefault="006E7894" w:rsidP="00A973B8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808080" w:themeColor="text1" w:themeTint="7F"/>
            </w:tcBorders>
          </w:tcPr>
          <w:p w14:paraId="1F266E3B" w14:textId="1B2BAFD5" w:rsidR="006E7894" w:rsidRPr="0011139C" w:rsidRDefault="006E7894" w:rsidP="00DF0246">
            <w:pPr>
              <w:rPr>
                <w:b/>
                <w:bCs/>
              </w:rPr>
            </w:pPr>
          </w:p>
        </w:tc>
      </w:tr>
      <w:tr w:rsidR="00051452" w:rsidRPr="00682B7B" w14:paraId="5FCB1D7D" w14:textId="77777777" w:rsidTr="005B3D91">
        <w:trPr>
          <w:trHeight w:val="85"/>
        </w:trPr>
        <w:tc>
          <w:tcPr>
            <w:tcW w:w="2407" w:type="dxa"/>
            <w:tcBorders>
              <w:top w:val="single" w:sz="4" w:space="0" w:color="auto"/>
              <w:bottom w:val="single" w:sz="4" w:space="0" w:color="808080" w:themeColor="text1" w:themeTint="7F"/>
            </w:tcBorders>
          </w:tcPr>
          <w:p w14:paraId="5C48C7FD" w14:textId="10AB07D4" w:rsidR="00F91364" w:rsidRDefault="00F91364" w:rsidP="0011139C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Community Health Improvement Process – Overview and Approval</w:t>
            </w:r>
          </w:p>
          <w:p w14:paraId="689E32CA" w14:textId="77777777" w:rsidR="000F071A" w:rsidRPr="00F91364" w:rsidRDefault="000F071A" w:rsidP="0011139C">
            <w:pPr>
              <w:contextualSpacing/>
              <w:rPr>
                <w:rFonts w:eastAsia="Arial Unicode MS"/>
                <w:bCs/>
              </w:rPr>
            </w:pPr>
          </w:p>
          <w:p w14:paraId="65FAEA4C" w14:textId="77777777" w:rsidR="00F91364" w:rsidRDefault="00F91364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02CA411D" w14:textId="0982897A" w:rsidR="0011139C" w:rsidRDefault="00EB6701" w:rsidP="0011139C">
            <w:pPr>
              <w:contextualSpacing/>
              <w:rPr>
                <w:rFonts w:eastAsia="Arial Unicode MS"/>
                <w:bCs/>
                <w:i/>
              </w:rPr>
            </w:pPr>
            <w:r>
              <w:rPr>
                <w:rFonts w:eastAsia="Arial Unicode MS"/>
                <w:b/>
                <w:bCs/>
              </w:rPr>
              <w:t xml:space="preserve">Behavioral Health, </w:t>
            </w:r>
            <w:r>
              <w:rPr>
                <w:rFonts w:eastAsia="Arial Unicode MS"/>
                <w:bCs/>
                <w:i/>
              </w:rPr>
              <w:t>Dr. Raymond Crowel (HHS)</w:t>
            </w:r>
          </w:p>
          <w:p w14:paraId="21114C32" w14:textId="4CE77998" w:rsidR="000C61B2" w:rsidRDefault="000C61B2" w:rsidP="0011139C">
            <w:pPr>
              <w:contextualSpacing/>
              <w:rPr>
                <w:rFonts w:eastAsia="Arial Unicode MS"/>
                <w:bCs/>
                <w:i/>
              </w:rPr>
            </w:pPr>
          </w:p>
          <w:p w14:paraId="017637FD" w14:textId="1CCB5CB5" w:rsidR="00617DFF" w:rsidRDefault="00617DFF" w:rsidP="0011139C">
            <w:pPr>
              <w:contextualSpacing/>
              <w:rPr>
                <w:rFonts w:eastAsia="Arial Unicode MS"/>
                <w:bCs/>
              </w:rPr>
            </w:pPr>
          </w:p>
          <w:p w14:paraId="40B05F13" w14:textId="4063FC7F" w:rsidR="00617DFF" w:rsidRDefault="00617DFF" w:rsidP="0011139C">
            <w:pPr>
              <w:contextualSpacing/>
              <w:rPr>
                <w:rFonts w:eastAsia="Arial Unicode MS"/>
                <w:bCs/>
              </w:rPr>
            </w:pPr>
          </w:p>
          <w:p w14:paraId="56DA6030" w14:textId="5F309DFF" w:rsidR="009D0630" w:rsidRDefault="009D0630" w:rsidP="0011139C">
            <w:pPr>
              <w:contextualSpacing/>
              <w:rPr>
                <w:rFonts w:eastAsia="Arial Unicode MS"/>
                <w:bCs/>
              </w:rPr>
            </w:pPr>
          </w:p>
          <w:p w14:paraId="672A2024" w14:textId="4B1EB820" w:rsidR="009D0630" w:rsidRDefault="009D0630" w:rsidP="0011139C">
            <w:pPr>
              <w:contextualSpacing/>
              <w:rPr>
                <w:rFonts w:eastAsia="Arial Unicode MS"/>
                <w:bCs/>
              </w:rPr>
            </w:pPr>
          </w:p>
          <w:p w14:paraId="748A8F4B" w14:textId="0FF515C8" w:rsidR="009D0630" w:rsidRDefault="009D0630" w:rsidP="0011139C">
            <w:pPr>
              <w:contextualSpacing/>
              <w:rPr>
                <w:rFonts w:eastAsia="Arial Unicode MS"/>
                <w:bCs/>
              </w:rPr>
            </w:pPr>
          </w:p>
          <w:p w14:paraId="48515F44" w14:textId="7696A3D7" w:rsidR="009D0630" w:rsidRDefault="009D0630" w:rsidP="0011139C">
            <w:pPr>
              <w:contextualSpacing/>
              <w:rPr>
                <w:rFonts w:eastAsia="Arial Unicode MS"/>
                <w:bCs/>
              </w:rPr>
            </w:pPr>
          </w:p>
          <w:p w14:paraId="0C18595B" w14:textId="355BE22E" w:rsidR="009D0630" w:rsidRDefault="009D0630" w:rsidP="0011139C">
            <w:pPr>
              <w:contextualSpacing/>
              <w:rPr>
                <w:rFonts w:eastAsia="Arial Unicode MS"/>
                <w:bCs/>
              </w:rPr>
            </w:pPr>
          </w:p>
          <w:p w14:paraId="2100BFFA" w14:textId="2925DF73" w:rsidR="009D0630" w:rsidRDefault="009D0630" w:rsidP="0011139C">
            <w:pPr>
              <w:contextualSpacing/>
              <w:rPr>
                <w:rFonts w:eastAsia="Arial Unicode MS"/>
                <w:bCs/>
              </w:rPr>
            </w:pPr>
          </w:p>
          <w:p w14:paraId="2CFA0729" w14:textId="4E0E4307" w:rsidR="009D0630" w:rsidRDefault="009D0630" w:rsidP="0011139C">
            <w:pPr>
              <w:contextualSpacing/>
              <w:rPr>
                <w:rFonts w:eastAsia="Arial Unicode MS"/>
                <w:bCs/>
              </w:rPr>
            </w:pPr>
          </w:p>
          <w:p w14:paraId="142E3F09" w14:textId="77777777" w:rsidR="009D0630" w:rsidRDefault="009D0630" w:rsidP="0011139C">
            <w:pPr>
              <w:contextualSpacing/>
              <w:rPr>
                <w:rFonts w:eastAsia="Arial Unicode MS"/>
                <w:bCs/>
              </w:rPr>
            </w:pPr>
          </w:p>
          <w:p w14:paraId="156FCA28" w14:textId="20EC7A50" w:rsidR="00EB6701" w:rsidRDefault="00EB6701" w:rsidP="0011139C">
            <w:pPr>
              <w:contextualSpacing/>
              <w:rPr>
                <w:rFonts w:eastAsia="Arial Unicode MS"/>
                <w:bCs/>
              </w:rPr>
            </w:pPr>
            <w:r w:rsidRPr="00EB6701">
              <w:rPr>
                <w:rFonts w:eastAsia="Arial Unicode MS"/>
                <w:b/>
                <w:bCs/>
              </w:rPr>
              <w:t xml:space="preserve">Chronic Disease </w:t>
            </w:r>
            <w:r w:rsidR="00F7117B">
              <w:rPr>
                <w:rFonts w:eastAsia="Arial Unicode MS"/>
                <w:b/>
                <w:bCs/>
              </w:rPr>
              <w:t>Cluster</w:t>
            </w:r>
            <w:r>
              <w:rPr>
                <w:rFonts w:eastAsia="Arial Unicode MS"/>
                <w:b/>
                <w:bCs/>
                <w:i/>
              </w:rPr>
              <w:t>¸</w:t>
            </w:r>
            <w:r>
              <w:rPr>
                <w:rFonts w:eastAsia="Arial Unicode MS"/>
                <w:bCs/>
                <w:i/>
              </w:rPr>
              <w:t xml:space="preserve"> </w:t>
            </w:r>
            <w:r w:rsidR="00F7117B">
              <w:rPr>
                <w:rFonts w:eastAsia="Arial Unicode MS"/>
                <w:bCs/>
                <w:i/>
              </w:rPr>
              <w:t>Kimberly McBride (Holy Cross Health)</w:t>
            </w:r>
          </w:p>
          <w:p w14:paraId="05A2D5E4" w14:textId="22238F83" w:rsidR="00376971" w:rsidRDefault="00376971" w:rsidP="0011139C">
            <w:pPr>
              <w:contextualSpacing/>
              <w:rPr>
                <w:rFonts w:eastAsia="Arial Unicode MS"/>
                <w:bCs/>
              </w:rPr>
            </w:pPr>
          </w:p>
          <w:p w14:paraId="49455C4C" w14:textId="562DBDE7" w:rsidR="00376971" w:rsidRDefault="00376971" w:rsidP="0011139C">
            <w:pPr>
              <w:contextualSpacing/>
              <w:rPr>
                <w:rFonts w:eastAsia="Arial Unicode MS"/>
                <w:bCs/>
              </w:rPr>
            </w:pPr>
          </w:p>
          <w:p w14:paraId="5B18F9F1" w14:textId="77777777" w:rsidR="00376971" w:rsidRDefault="00376971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3025ECFA" w14:textId="77777777" w:rsidR="00376971" w:rsidRDefault="00376971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7921335A" w14:textId="77777777" w:rsidR="00376971" w:rsidRDefault="00376971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19F09A61" w14:textId="53855D36" w:rsidR="00376971" w:rsidRDefault="00376971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6D90331B" w14:textId="4837BADC" w:rsidR="00376971" w:rsidRDefault="00376971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1D08627D" w14:textId="0A9ADA36" w:rsidR="00F91364" w:rsidRDefault="00F91364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71B1FF90" w14:textId="3367E519" w:rsidR="00F91364" w:rsidRDefault="00F91364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33CCC859" w14:textId="35A92B00" w:rsidR="00F91364" w:rsidRDefault="00F91364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615A0FF4" w14:textId="491DD682" w:rsidR="005B3D91" w:rsidRDefault="005B3D91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21245B43" w14:textId="77777777" w:rsidR="00F91364" w:rsidRDefault="00F91364" w:rsidP="0011139C">
            <w:pPr>
              <w:contextualSpacing/>
              <w:rPr>
                <w:rFonts w:eastAsia="Arial Unicode MS"/>
                <w:b/>
                <w:bCs/>
              </w:rPr>
            </w:pPr>
          </w:p>
          <w:p w14:paraId="33DB1FB6" w14:textId="00BBA953" w:rsidR="00376971" w:rsidRPr="00376971" w:rsidRDefault="00376971" w:rsidP="0011139C">
            <w:pPr>
              <w:contextualSpacing/>
              <w:rPr>
                <w:i/>
                <w:iCs/>
              </w:rPr>
            </w:pPr>
            <w:r>
              <w:rPr>
                <w:rFonts w:eastAsia="Arial Unicode MS"/>
                <w:b/>
                <w:bCs/>
              </w:rPr>
              <w:t>Health in All Policies</w:t>
            </w:r>
            <w:r w:rsidR="00927A56">
              <w:rPr>
                <w:rFonts w:eastAsia="Arial Unicode MS"/>
                <w:b/>
                <w:bCs/>
              </w:rPr>
              <w:t xml:space="preserve"> (</w:t>
            </w:r>
            <w:proofErr w:type="spellStart"/>
            <w:r w:rsidR="00927A56">
              <w:rPr>
                <w:rFonts w:eastAsia="Arial Unicode MS"/>
                <w:b/>
                <w:bCs/>
              </w:rPr>
              <w:t>HiAP</w:t>
            </w:r>
            <w:proofErr w:type="spellEnd"/>
            <w:r w:rsidR="00927A56">
              <w:rPr>
                <w:rFonts w:eastAsia="Arial Unicode MS"/>
                <w:b/>
                <w:bCs/>
              </w:rPr>
              <w:t>)</w:t>
            </w:r>
            <w:r>
              <w:rPr>
                <w:rFonts w:eastAsia="Arial Unicode MS"/>
                <w:bCs/>
              </w:rPr>
              <w:t xml:space="preserve">, </w:t>
            </w:r>
            <w:r w:rsidR="00F7117B">
              <w:rPr>
                <w:rFonts w:eastAsia="Arial Unicode MS"/>
                <w:bCs/>
                <w:i/>
              </w:rPr>
              <w:t>Amy Lindsey (Planning Department)</w:t>
            </w:r>
          </w:p>
          <w:p w14:paraId="51EEE12E" w14:textId="7F232834" w:rsidR="00520CFC" w:rsidRPr="00682B7B" w:rsidRDefault="00520CFC" w:rsidP="00520CFC">
            <w:pPr>
              <w:contextualSpacing/>
              <w:rPr>
                <w:rFonts w:eastAsia="Arial Unicode MS"/>
                <w:bCs/>
                <w:i/>
              </w:rPr>
            </w:pPr>
          </w:p>
          <w:p w14:paraId="544174A8" w14:textId="77777777" w:rsidR="006E7894" w:rsidRPr="00682B7B" w:rsidRDefault="006E7894" w:rsidP="008F494B">
            <w:pPr>
              <w:rPr>
                <w:b/>
                <w:bCs/>
              </w:rPr>
            </w:pPr>
          </w:p>
        </w:tc>
        <w:tc>
          <w:tcPr>
            <w:tcW w:w="7917" w:type="dxa"/>
            <w:tcBorders>
              <w:top w:val="single" w:sz="4" w:space="0" w:color="auto"/>
              <w:bottom w:val="single" w:sz="4" w:space="0" w:color="808080" w:themeColor="text1" w:themeTint="7F"/>
            </w:tcBorders>
            <w:shd w:val="clear" w:color="auto" w:fill="auto"/>
          </w:tcPr>
          <w:p w14:paraId="5C891566" w14:textId="5924BC88" w:rsidR="009208EC" w:rsidRPr="00F91364" w:rsidRDefault="00F91364" w:rsidP="00045B36">
            <w:pPr>
              <w:rPr>
                <w:bCs/>
                <w:sz w:val="28"/>
              </w:rPr>
            </w:pPr>
            <w:r>
              <w:rPr>
                <w:bCs/>
              </w:rPr>
              <w:lastRenderedPageBreak/>
              <w:t>A</w:t>
            </w:r>
            <w:r w:rsidR="000F071A">
              <w:rPr>
                <w:bCs/>
              </w:rPr>
              <w:t>n</w:t>
            </w:r>
            <w:r>
              <w:rPr>
                <w:bCs/>
              </w:rPr>
              <w:t xml:space="preserve"> overview of </w:t>
            </w:r>
            <w:r w:rsidR="008802FA">
              <w:rPr>
                <w:bCs/>
              </w:rPr>
              <w:t>each part of the</w:t>
            </w:r>
            <w:r>
              <w:rPr>
                <w:bCs/>
              </w:rPr>
              <w:t xml:space="preserve"> </w:t>
            </w:r>
            <w:r w:rsidR="000F071A">
              <w:rPr>
                <w:bCs/>
              </w:rPr>
              <w:t xml:space="preserve">2017-2019 </w:t>
            </w:r>
            <w:r w:rsidR="008802FA">
              <w:rPr>
                <w:bCs/>
              </w:rPr>
              <w:t>CHIP</w:t>
            </w:r>
            <w:r w:rsidR="000F071A">
              <w:rPr>
                <w:bCs/>
              </w:rPr>
              <w:t xml:space="preserve"> </w:t>
            </w:r>
            <w:r>
              <w:rPr>
                <w:bCs/>
              </w:rPr>
              <w:t xml:space="preserve">was presented by </w:t>
            </w:r>
            <w:r w:rsidR="008802FA">
              <w:rPr>
                <w:bCs/>
              </w:rPr>
              <w:t>representatives from the respective</w:t>
            </w:r>
            <w:r>
              <w:rPr>
                <w:bCs/>
              </w:rPr>
              <w:t xml:space="preserve"> </w:t>
            </w:r>
            <w:r w:rsidR="008802FA">
              <w:rPr>
                <w:bCs/>
              </w:rPr>
              <w:t>workgroups</w:t>
            </w:r>
            <w:r>
              <w:rPr>
                <w:bCs/>
              </w:rPr>
              <w:t xml:space="preserve">. </w:t>
            </w:r>
            <w:r w:rsidRPr="00F91364">
              <w:rPr>
                <w:bCs/>
              </w:rPr>
              <w:t xml:space="preserve">Next steps for all priority strategy objectives include development of </w:t>
            </w:r>
            <w:r w:rsidR="008802FA">
              <w:rPr>
                <w:bCs/>
              </w:rPr>
              <w:t xml:space="preserve">the </w:t>
            </w:r>
            <w:r w:rsidRPr="00F91364">
              <w:rPr>
                <w:bCs/>
              </w:rPr>
              <w:t>measurement and evaluation strategy, and</w:t>
            </w:r>
            <w:r w:rsidR="008802FA">
              <w:rPr>
                <w:bCs/>
              </w:rPr>
              <w:t xml:space="preserve"> further</w:t>
            </w:r>
            <w:r w:rsidRPr="00F91364">
              <w:rPr>
                <w:bCs/>
              </w:rPr>
              <w:t xml:space="preserve"> identification of who will carry out the actionable steps to achieve the desired outcomes. </w:t>
            </w:r>
          </w:p>
          <w:p w14:paraId="3612B730" w14:textId="77777777" w:rsidR="00F91364" w:rsidRDefault="00F91364" w:rsidP="00045B36">
            <w:pPr>
              <w:rPr>
                <w:bCs/>
              </w:rPr>
            </w:pPr>
          </w:p>
          <w:p w14:paraId="09110F27" w14:textId="48DFF3AC" w:rsidR="00F91364" w:rsidRDefault="00EB1C73" w:rsidP="00045B36">
            <w:pPr>
              <w:rPr>
                <w:bCs/>
              </w:rPr>
            </w:pPr>
            <w:r>
              <w:rPr>
                <w:bCs/>
              </w:rPr>
              <w:t>Dr. Crowel</w:t>
            </w:r>
            <w:r w:rsidR="009D0630">
              <w:rPr>
                <w:bCs/>
              </w:rPr>
              <w:t>, Chief of Behavioral Health and Crisis Services,</w:t>
            </w:r>
            <w:r w:rsidR="00C359D9">
              <w:rPr>
                <w:bCs/>
              </w:rPr>
              <w:t xml:space="preserve"> shared an update </w:t>
            </w:r>
            <w:r w:rsidR="00436EC3">
              <w:rPr>
                <w:bCs/>
              </w:rPr>
              <w:t>regarding</w:t>
            </w:r>
            <w:r>
              <w:rPr>
                <w:bCs/>
              </w:rPr>
              <w:t xml:space="preserve"> the Behavioral Health Strategic Alignment process and reviewed the behavioral health goals and objectives in the CHIP. </w:t>
            </w:r>
          </w:p>
          <w:p w14:paraId="02B304AD" w14:textId="77777777" w:rsidR="00F91364" w:rsidRDefault="00F91364" w:rsidP="00045B36">
            <w:pPr>
              <w:rPr>
                <w:bCs/>
              </w:rPr>
            </w:pPr>
          </w:p>
          <w:p w14:paraId="2874E69A" w14:textId="35CC52FC" w:rsidR="009D0630" w:rsidRPr="009D0630" w:rsidRDefault="009D0630" w:rsidP="009D0630">
            <w:pPr>
              <w:ind w:left="720"/>
              <w:rPr>
                <w:bCs/>
                <w:sz w:val="22"/>
              </w:rPr>
            </w:pPr>
            <w:r w:rsidRPr="009D0630">
              <w:rPr>
                <w:b/>
                <w:bCs/>
                <w:sz w:val="22"/>
              </w:rPr>
              <w:t>Goal 1</w:t>
            </w:r>
            <w:r w:rsidRPr="009D0630">
              <w:rPr>
                <w:bCs/>
                <w:sz w:val="22"/>
              </w:rPr>
              <w:t xml:space="preserve">: Enhance outreach and communications to educate the public and primary care providers on social and emotional wellness, and behavioral and mental health services offered in Montgomery County.  </w:t>
            </w:r>
          </w:p>
          <w:p w14:paraId="39D0ADFC" w14:textId="77777777" w:rsidR="009D0630" w:rsidRDefault="009D0630" w:rsidP="009D0630">
            <w:pPr>
              <w:ind w:left="720"/>
              <w:rPr>
                <w:bCs/>
                <w:sz w:val="22"/>
              </w:rPr>
            </w:pPr>
            <w:r w:rsidRPr="009D0630">
              <w:rPr>
                <w:b/>
                <w:bCs/>
                <w:sz w:val="22"/>
              </w:rPr>
              <w:t>Goal 2</w:t>
            </w:r>
            <w:r w:rsidRPr="009D0630">
              <w:rPr>
                <w:bCs/>
                <w:sz w:val="22"/>
              </w:rPr>
              <w:t xml:space="preserve">: Expand opportunities for behavioral health workforce development, continuing education, and training. </w:t>
            </w:r>
          </w:p>
          <w:p w14:paraId="0B7BFABA" w14:textId="77777777" w:rsidR="009D0630" w:rsidRDefault="009D0630" w:rsidP="009D0630">
            <w:pPr>
              <w:rPr>
                <w:b/>
                <w:bCs/>
                <w:sz w:val="22"/>
              </w:rPr>
            </w:pPr>
          </w:p>
          <w:p w14:paraId="008809A8" w14:textId="1A8460CC" w:rsidR="009D0630" w:rsidRDefault="009D0630" w:rsidP="009D0630">
            <w:pPr>
              <w:rPr>
                <w:bCs/>
                <w:sz w:val="22"/>
              </w:rPr>
            </w:pPr>
            <w:r>
              <w:rPr>
                <w:bCs/>
              </w:rPr>
              <w:t xml:space="preserve">Areas of intersection between the Behavioral Health Strategic Alignment and the CHIP were discussed. </w:t>
            </w:r>
          </w:p>
          <w:p w14:paraId="4E448400" w14:textId="6AA4A7F4" w:rsidR="00C359D9" w:rsidRDefault="00C359D9" w:rsidP="009D0630">
            <w:pPr>
              <w:rPr>
                <w:bCs/>
                <w:sz w:val="22"/>
              </w:rPr>
            </w:pPr>
          </w:p>
          <w:p w14:paraId="49CC38D8" w14:textId="77777777" w:rsidR="00F91364" w:rsidRDefault="00F91364" w:rsidP="009D0630">
            <w:pPr>
              <w:rPr>
                <w:bCs/>
                <w:sz w:val="22"/>
              </w:rPr>
            </w:pPr>
          </w:p>
          <w:p w14:paraId="10924B92" w14:textId="330C301D" w:rsidR="00C359D9" w:rsidRPr="00C359D9" w:rsidRDefault="00C359D9" w:rsidP="005B3D91">
            <w:pPr>
              <w:rPr>
                <w:bCs/>
                <w:sz w:val="22"/>
              </w:rPr>
            </w:pPr>
            <w:r>
              <w:rPr>
                <w:bCs/>
              </w:rPr>
              <w:t>Kim</w:t>
            </w:r>
            <w:r w:rsidR="00436EC3">
              <w:rPr>
                <w:bCs/>
              </w:rPr>
              <w:t>berly</w:t>
            </w:r>
            <w:r>
              <w:rPr>
                <w:bCs/>
              </w:rPr>
              <w:t xml:space="preserve"> McBride </w:t>
            </w:r>
            <w:r w:rsidR="00436EC3">
              <w:rPr>
                <w:bCs/>
              </w:rPr>
              <w:t>provided</w:t>
            </w:r>
            <w:r>
              <w:rPr>
                <w:bCs/>
              </w:rPr>
              <w:t xml:space="preserve"> an update </w:t>
            </w:r>
            <w:r w:rsidR="00436EC3">
              <w:rPr>
                <w:bCs/>
              </w:rPr>
              <w:t>regarding</w:t>
            </w:r>
            <w:r>
              <w:rPr>
                <w:bCs/>
              </w:rPr>
              <w:t xml:space="preserve"> </w:t>
            </w:r>
            <w:r w:rsidR="00436EC3">
              <w:rPr>
                <w:bCs/>
              </w:rPr>
              <w:t xml:space="preserve">the </w:t>
            </w:r>
            <w:r>
              <w:rPr>
                <w:bCs/>
              </w:rPr>
              <w:t xml:space="preserve">current activities of the Chronic Disease Cluster workgroup and reviewed the goals and objectives for the combined diet and physical activity (chronic disease cluster) priority area. </w:t>
            </w:r>
            <w:r>
              <w:rPr>
                <w:b/>
                <w:bCs/>
                <w:sz w:val="22"/>
              </w:rPr>
              <w:t xml:space="preserve">Goal 1: </w:t>
            </w:r>
            <w:r>
              <w:rPr>
                <w:bCs/>
                <w:sz w:val="22"/>
              </w:rPr>
              <w:t>Increase awareness about and decrease access barriers to preventive services.</w:t>
            </w:r>
          </w:p>
          <w:p w14:paraId="546307B4" w14:textId="6A67A62A" w:rsidR="00C359D9" w:rsidRDefault="00C359D9" w:rsidP="00C359D9">
            <w:pPr>
              <w:ind w:left="720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 xml:space="preserve">Goal 2: </w:t>
            </w:r>
            <w:r>
              <w:rPr>
                <w:bCs/>
                <w:sz w:val="22"/>
              </w:rPr>
              <w:t xml:space="preserve">Advance combined healthy eating and physical activity promotion programs for community residents. </w:t>
            </w:r>
          </w:p>
          <w:p w14:paraId="255E80E3" w14:textId="3883D3A9" w:rsidR="00C359D9" w:rsidRDefault="00C359D9" w:rsidP="00C359D9">
            <w:pPr>
              <w:ind w:left="720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Goal 3:</w:t>
            </w:r>
            <w:r>
              <w:rPr>
                <w:bCs/>
                <w:sz w:val="22"/>
              </w:rPr>
              <w:t xml:space="preserve"> Enhance the built and social environment to support optimal health and well-being of community residents.</w:t>
            </w:r>
          </w:p>
          <w:p w14:paraId="345BC5C6" w14:textId="51B44887" w:rsidR="00C359D9" w:rsidRPr="00C359D9" w:rsidRDefault="00C359D9" w:rsidP="00C359D9">
            <w:pPr>
              <w:ind w:left="720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Goal 4:</w:t>
            </w:r>
            <w:r>
              <w:rPr>
                <w:bCs/>
                <w:sz w:val="22"/>
              </w:rPr>
              <w:t xml:space="preserve"> Identify, define, and coordinate partnerships to reduce gaps in services, promote policies, and improve systems that eliminate redundancies and leverage resources to improve health and well-being. </w:t>
            </w:r>
          </w:p>
          <w:p w14:paraId="2631A824" w14:textId="77777777" w:rsidR="00C359D9" w:rsidRDefault="00C359D9" w:rsidP="00C359D9">
            <w:pPr>
              <w:rPr>
                <w:b/>
                <w:bCs/>
                <w:sz w:val="22"/>
              </w:rPr>
            </w:pPr>
          </w:p>
          <w:p w14:paraId="0724F630" w14:textId="17C62713" w:rsidR="00C359D9" w:rsidRDefault="00023D68" w:rsidP="00C359D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Opportunities for a</w:t>
            </w:r>
            <w:r w:rsidR="00C359D9">
              <w:rPr>
                <w:bCs/>
                <w:sz w:val="22"/>
              </w:rPr>
              <w:t xml:space="preserve">lignment between the priorities in the CHIP and the Transforming Communities </w:t>
            </w:r>
            <w:r w:rsidR="00436EC3">
              <w:rPr>
                <w:bCs/>
                <w:sz w:val="22"/>
              </w:rPr>
              <w:t>Initiative</w:t>
            </w:r>
            <w:r w:rsidR="00C359D9">
              <w:rPr>
                <w:bCs/>
                <w:sz w:val="22"/>
              </w:rPr>
              <w:t xml:space="preserve"> (TCI)</w:t>
            </w:r>
            <w:r>
              <w:rPr>
                <w:bCs/>
                <w:sz w:val="22"/>
              </w:rPr>
              <w:t xml:space="preserve"> </w:t>
            </w:r>
            <w:r w:rsidR="000F071A">
              <w:rPr>
                <w:bCs/>
                <w:sz w:val="22"/>
              </w:rPr>
              <w:t>were</w:t>
            </w:r>
            <w:r>
              <w:rPr>
                <w:bCs/>
                <w:sz w:val="22"/>
              </w:rPr>
              <w:t xml:space="preserve"> discussed</w:t>
            </w:r>
            <w:r w:rsidR="00C359D9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 xml:space="preserve"> </w:t>
            </w:r>
            <w:r w:rsidR="00436EC3">
              <w:rPr>
                <w:bCs/>
                <w:sz w:val="22"/>
              </w:rPr>
              <w:t>Ms. McBrid</w:t>
            </w:r>
            <w:r w:rsidR="000F071A">
              <w:rPr>
                <w:bCs/>
                <w:sz w:val="22"/>
              </w:rPr>
              <w:t xml:space="preserve">e noted </w:t>
            </w:r>
            <w:r w:rsidR="00436EC3">
              <w:rPr>
                <w:bCs/>
                <w:sz w:val="22"/>
              </w:rPr>
              <w:t xml:space="preserve">that </w:t>
            </w:r>
            <w:r w:rsidR="000F071A">
              <w:rPr>
                <w:bCs/>
                <w:sz w:val="22"/>
              </w:rPr>
              <w:t>m</w:t>
            </w:r>
            <w:r>
              <w:rPr>
                <w:bCs/>
                <w:sz w:val="22"/>
              </w:rPr>
              <w:t xml:space="preserve">any key actions outlined across all priority strategy areas in the CHIP </w:t>
            </w:r>
            <w:r w:rsidR="000F071A">
              <w:rPr>
                <w:bCs/>
                <w:sz w:val="22"/>
              </w:rPr>
              <w:t>were achievable</w:t>
            </w:r>
            <w:r>
              <w:rPr>
                <w:bCs/>
                <w:sz w:val="22"/>
              </w:rPr>
              <w:t xml:space="preserve"> through TCI funding. </w:t>
            </w:r>
            <w:r w:rsidR="00C359D9">
              <w:rPr>
                <w:bCs/>
                <w:sz w:val="22"/>
              </w:rPr>
              <w:t xml:space="preserve"> </w:t>
            </w:r>
          </w:p>
          <w:p w14:paraId="414056B7" w14:textId="77777777" w:rsidR="00F91364" w:rsidRDefault="00F91364" w:rsidP="00C359D9">
            <w:pPr>
              <w:rPr>
                <w:bCs/>
              </w:rPr>
            </w:pPr>
          </w:p>
          <w:p w14:paraId="279078B3" w14:textId="48B12F38" w:rsidR="00E32E4A" w:rsidRPr="00E32E4A" w:rsidRDefault="00E32E4A" w:rsidP="00E32E4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Amy Lindsey</w:t>
            </w:r>
            <w:r w:rsidR="00927A56">
              <w:rPr>
                <w:bCs/>
                <w:sz w:val="22"/>
              </w:rPr>
              <w:t xml:space="preserve"> presented an update </w:t>
            </w:r>
            <w:r w:rsidR="00436EC3">
              <w:rPr>
                <w:bCs/>
                <w:sz w:val="22"/>
              </w:rPr>
              <w:t>regarding</w:t>
            </w:r>
            <w:r w:rsidR="00927A56">
              <w:rPr>
                <w:bCs/>
                <w:sz w:val="22"/>
              </w:rPr>
              <w:t xml:space="preserve"> the activities of the </w:t>
            </w:r>
            <w:proofErr w:type="spellStart"/>
            <w:r w:rsidR="00927A56">
              <w:rPr>
                <w:bCs/>
                <w:sz w:val="22"/>
              </w:rPr>
              <w:t>HiAP</w:t>
            </w:r>
            <w:proofErr w:type="spellEnd"/>
            <w:r w:rsidR="00927A56">
              <w:rPr>
                <w:bCs/>
                <w:sz w:val="22"/>
              </w:rPr>
              <w:t xml:space="preserve"> workgroup. </w:t>
            </w:r>
          </w:p>
          <w:p w14:paraId="4EA2F0C6" w14:textId="77777777" w:rsidR="00E32E4A" w:rsidRDefault="00E32E4A" w:rsidP="00E32E4A">
            <w:pPr>
              <w:ind w:left="720"/>
              <w:rPr>
                <w:b/>
                <w:bCs/>
                <w:sz w:val="22"/>
              </w:rPr>
            </w:pPr>
          </w:p>
          <w:p w14:paraId="604943D3" w14:textId="77777777" w:rsidR="00E32E4A" w:rsidRDefault="00E32E4A" w:rsidP="00E32E4A">
            <w:pPr>
              <w:ind w:left="720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Goal 1: </w:t>
            </w:r>
            <w:r>
              <w:rPr>
                <w:bCs/>
                <w:sz w:val="22"/>
              </w:rPr>
              <w:t>Incorporate health into decision-making in various sectors (government, non-profit, private, etc.) throughout Montgomery County</w:t>
            </w:r>
          </w:p>
          <w:p w14:paraId="4BE95227" w14:textId="77777777" w:rsidR="00F91364" w:rsidRDefault="00F91364" w:rsidP="00E32E4A">
            <w:pPr>
              <w:ind w:left="720"/>
              <w:rPr>
                <w:bCs/>
              </w:rPr>
            </w:pPr>
          </w:p>
          <w:p w14:paraId="122DF602" w14:textId="36069C7F" w:rsidR="00927A56" w:rsidRDefault="00927A56" w:rsidP="00927A56">
            <w:pPr>
              <w:rPr>
                <w:bCs/>
              </w:rPr>
            </w:pPr>
            <w:r>
              <w:rPr>
                <w:bCs/>
              </w:rPr>
              <w:t xml:space="preserve">A recommendation was made to complete an inventory of </w:t>
            </w:r>
            <w:proofErr w:type="spellStart"/>
            <w:r>
              <w:rPr>
                <w:bCs/>
              </w:rPr>
              <w:t>HiAP</w:t>
            </w:r>
            <w:proofErr w:type="spellEnd"/>
            <w:r>
              <w:rPr>
                <w:bCs/>
              </w:rPr>
              <w:t xml:space="preserve"> related activities in the County to better illustrate alignment with other efforts. For example, Maryland </w:t>
            </w:r>
            <w:hyperlink r:id="rId12" w:history="1">
              <w:r w:rsidRPr="00927A56">
                <w:rPr>
                  <w:rStyle w:val="Hyperlink"/>
                </w:rPr>
                <w:t>House Bill 1225</w:t>
              </w:r>
            </w:hyperlink>
            <w:r>
              <w:rPr>
                <w:bCs/>
              </w:rPr>
              <w:t xml:space="preserve"> (signed into law May 4, 2017 and in effect June 1, 2017).</w:t>
            </w:r>
            <w:r w:rsidR="000F071A">
              <w:rPr>
                <w:bCs/>
              </w:rPr>
              <w:t xml:space="preserve"> Additionally,</w:t>
            </w:r>
            <w:r w:rsidR="0042391B">
              <w:rPr>
                <w:bCs/>
              </w:rPr>
              <w:t xml:space="preserve"> </w:t>
            </w:r>
            <w:r w:rsidR="000F071A">
              <w:rPr>
                <w:bCs/>
              </w:rPr>
              <w:t xml:space="preserve">Ms. Newhouse shared that </w:t>
            </w:r>
            <w:proofErr w:type="spellStart"/>
            <w:r w:rsidR="0042391B">
              <w:rPr>
                <w:bCs/>
              </w:rPr>
              <w:t>HiAP</w:t>
            </w:r>
            <w:proofErr w:type="spellEnd"/>
            <w:r w:rsidR="0042391B">
              <w:rPr>
                <w:bCs/>
              </w:rPr>
              <w:t xml:space="preserve"> will be added to the Department of Parks and Recreation Open Space </w:t>
            </w:r>
            <w:r w:rsidR="000F071A">
              <w:rPr>
                <w:bCs/>
              </w:rPr>
              <w:t xml:space="preserve">(PROS) </w:t>
            </w:r>
            <w:r w:rsidR="0042391B">
              <w:rPr>
                <w:bCs/>
              </w:rPr>
              <w:t xml:space="preserve">Plan. </w:t>
            </w:r>
            <w:r>
              <w:rPr>
                <w:bCs/>
              </w:rPr>
              <w:t xml:space="preserve"> </w:t>
            </w:r>
          </w:p>
          <w:p w14:paraId="6DE58506" w14:textId="53E5A22E" w:rsidR="0042391B" w:rsidRDefault="0042391B" w:rsidP="00927A56">
            <w:pPr>
              <w:rPr>
                <w:bCs/>
              </w:rPr>
            </w:pPr>
          </w:p>
          <w:p w14:paraId="437B3270" w14:textId="43404BE7" w:rsidR="00927A56" w:rsidRPr="00E2034D" w:rsidRDefault="0042391B" w:rsidP="005B3D91">
            <w:r>
              <w:rPr>
                <w:bCs/>
              </w:rPr>
              <w:t xml:space="preserve">After review of the CHIP and discussion of next steps, the Steering Committee voted to approve the </w:t>
            </w:r>
            <w:r w:rsidR="000F071A">
              <w:rPr>
                <w:bCs/>
              </w:rPr>
              <w:t>2017-2019 CHIP</w:t>
            </w:r>
            <w:r w:rsidR="001210E8">
              <w:rPr>
                <w:bCs/>
              </w:rPr>
              <w:t xml:space="preserve"> </w:t>
            </w:r>
            <w:r w:rsidR="001210E8" w:rsidRPr="00436EC3">
              <w:rPr>
                <w:bCs/>
              </w:rPr>
              <w:t xml:space="preserve">with the understanding that it </w:t>
            </w:r>
            <w:r w:rsidR="00436EC3" w:rsidRPr="00436EC3">
              <w:rPr>
                <w:bCs/>
              </w:rPr>
              <w:t xml:space="preserve">will be updated as needed throughout the remaining timeframe. </w:t>
            </w:r>
            <w:r w:rsidR="001454AB" w:rsidRPr="00E2034D">
              <w:rPr>
                <w:bCs/>
              </w:rPr>
              <w:t xml:space="preserve">By show of hands, 16 </w:t>
            </w:r>
            <w:r w:rsidR="005F2B54" w:rsidRPr="00E2034D">
              <w:rPr>
                <w:bCs/>
              </w:rPr>
              <w:t xml:space="preserve">yes </w:t>
            </w:r>
            <w:r w:rsidR="00E2034D" w:rsidRPr="00E2034D">
              <w:rPr>
                <w:bCs/>
              </w:rPr>
              <w:t>votes and 1</w:t>
            </w:r>
            <w:r w:rsidR="005F2B54" w:rsidRPr="00E2034D">
              <w:rPr>
                <w:bCs/>
              </w:rPr>
              <w:t xml:space="preserve"> </w:t>
            </w:r>
            <w:r w:rsidR="00E2034D" w:rsidRPr="00E2034D">
              <w:t xml:space="preserve">abstention vote </w:t>
            </w:r>
            <w:r w:rsidR="00E2034D" w:rsidRPr="00E2034D">
              <w:rPr>
                <w:bCs/>
              </w:rPr>
              <w:t>were</w:t>
            </w:r>
            <w:r w:rsidR="001454AB" w:rsidRPr="00E2034D">
              <w:rPr>
                <w:bCs/>
              </w:rPr>
              <w:t xml:space="preserve"> counted.</w:t>
            </w:r>
            <w:r w:rsidR="005F2B54" w:rsidRPr="00E2034D">
              <w:rPr>
                <w:bCs/>
              </w:rPr>
              <w:t xml:space="preserve"> The </w:t>
            </w:r>
            <w:r w:rsidR="00E2034D" w:rsidRPr="00E2034D">
              <w:rPr>
                <w:bCs/>
              </w:rPr>
              <w:t xml:space="preserve">2017 -2019 </w:t>
            </w:r>
            <w:r w:rsidR="005F2B54" w:rsidRPr="00E2034D">
              <w:rPr>
                <w:bCs/>
              </w:rPr>
              <w:t>CHIP was approved</w:t>
            </w:r>
            <w:r w:rsidR="00E2034D" w:rsidRPr="00E2034D">
              <w:rPr>
                <w:bCs/>
              </w:rPr>
              <w:t>.</w:t>
            </w:r>
            <w:r w:rsidR="005F2B54">
              <w:rPr>
                <w:bCs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808080" w:themeColor="text1" w:themeTint="7F"/>
            </w:tcBorders>
          </w:tcPr>
          <w:p w14:paraId="46F9928F" w14:textId="77777777" w:rsidR="00E8319B" w:rsidRPr="00682B7B" w:rsidRDefault="00E8319B" w:rsidP="001B181D">
            <w:pPr>
              <w:rPr>
                <w:bCs/>
              </w:rPr>
            </w:pPr>
          </w:p>
          <w:p w14:paraId="6F7860C5" w14:textId="77777777" w:rsidR="00E8319B" w:rsidRPr="00682B7B" w:rsidRDefault="00E8319B" w:rsidP="001B181D">
            <w:pPr>
              <w:rPr>
                <w:bCs/>
              </w:rPr>
            </w:pPr>
          </w:p>
          <w:p w14:paraId="78256A30" w14:textId="77777777" w:rsidR="00E8319B" w:rsidRPr="00682B7B" w:rsidRDefault="00E8319B" w:rsidP="001B181D">
            <w:pPr>
              <w:rPr>
                <w:bCs/>
              </w:rPr>
            </w:pPr>
          </w:p>
          <w:p w14:paraId="4E67A09C" w14:textId="77777777" w:rsidR="00E8319B" w:rsidRPr="00682B7B" w:rsidRDefault="00E8319B" w:rsidP="001B181D">
            <w:pPr>
              <w:rPr>
                <w:bCs/>
              </w:rPr>
            </w:pPr>
          </w:p>
          <w:p w14:paraId="78894D2C" w14:textId="77777777" w:rsidR="00E8319B" w:rsidRPr="00682B7B" w:rsidRDefault="00E8319B" w:rsidP="001B181D">
            <w:pPr>
              <w:rPr>
                <w:bCs/>
              </w:rPr>
            </w:pPr>
          </w:p>
          <w:p w14:paraId="46627C48" w14:textId="1C21090C" w:rsidR="00E8319B" w:rsidRPr="00682B7B" w:rsidRDefault="00E8319B" w:rsidP="001B181D">
            <w:pPr>
              <w:rPr>
                <w:bCs/>
              </w:rPr>
            </w:pPr>
          </w:p>
          <w:p w14:paraId="3A64CE94" w14:textId="778156F8" w:rsidR="00B1566E" w:rsidRPr="00682B7B" w:rsidRDefault="00B1566E" w:rsidP="001B181D">
            <w:pPr>
              <w:rPr>
                <w:bCs/>
              </w:rPr>
            </w:pPr>
          </w:p>
          <w:p w14:paraId="71A0F594" w14:textId="355B87E8" w:rsidR="00B1566E" w:rsidRPr="00682B7B" w:rsidRDefault="00B1566E" w:rsidP="001B181D">
            <w:pPr>
              <w:rPr>
                <w:bCs/>
              </w:rPr>
            </w:pPr>
          </w:p>
          <w:p w14:paraId="13799F15" w14:textId="3804C582" w:rsidR="00B1566E" w:rsidRPr="00682B7B" w:rsidRDefault="00B1566E" w:rsidP="001B181D">
            <w:pPr>
              <w:rPr>
                <w:bCs/>
              </w:rPr>
            </w:pPr>
          </w:p>
          <w:p w14:paraId="2A19EBC3" w14:textId="11B595F9" w:rsidR="00B1566E" w:rsidRPr="00682B7B" w:rsidRDefault="00B1566E" w:rsidP="001B181D">
            <w:pPr>
              <w:rPr>
                <w:bCs/>
              </w:rPr>
            </w:pPr>
          </w:p>
          <w:p w14:paraId="7E4721DB" w14:textId="7E6AED33" w:rsidR="00B1566E" w:rsidRPr="00682B7B" w:rsidRDefault="00B1566E" w:rsidP="001B181D">
            <w:pPr>
              <w:rPr>
                <w:bCs/>
              </w:rPr>
            </w:pPr>
          </w:p>
          <w:p w14:paraId="671AAC58" w14:textId="47332B74" w:rsidR="00B1566E" w:rsidRPr="00682B7B" w:rsidRDefault="00B1566E" w:rsidP="001B181D">
            <w:pPr>
              <w:rPr>
                <w:bCs/>
              </w:rPr>
            </w:pPr>
          </w:p>
          <w:p w14:paraId="6605FAD4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6B8106D1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6D170F64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4D6043ED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4921AAE4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766B1D61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628D1D21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3915A0B8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4E8A364F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239A4616" w14:textId="77777777" w:rsidR="00931EC5" w:rsidRPr="00682B7B" w:rsidRDefault="00931EC5" w:rsidP="001B181D">
            <w:pPr>
              <w:rPr>
                <w:b/>
                <w:bCs/>
              </w:rPr>
            </w:pPr>
          </w:p>
          <w:p w14:paraId="684AD4EB" w14:textId="57B6D13C" w:rsidR="00E8319B" w:rsidRPr="00682B7B" w:rsidRDefault="00E8319B" w:rsidP="004578ED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808080" w:themeColor="text1" w:themeTint="7F"/>
            </w:tcBorders>
          </w:tcPr>
          <w:p w14:paraId="1A1835F8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3FD194F5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5E444087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19C31FA1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315573ED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5023A5DB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44CDF223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211F5EE5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4B8DEFF4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5CC9D81F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033B106F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315C3869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67FE7463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4D2414BA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60DB2546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578DDC8C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5E17E118" w14:textId="77777777" w:rsidR="00B1566E" w:rsidRPr="00682B7B" w:rsidRDefault="00B1566E" w:rsidP="004802E3">
            <w:pPr>
              <w:rPr>
                <w:b/>
                <w:bCs/>
              </w:rPr>
            </w:pPr>
          </w:p>
          <w:p w14:paraId="6A3E84E5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725AA363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35122E65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4121B629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34164603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2368DF8E" w14:textId="77777777" w:rsidR="00D5586D" w:rsidRPr="00682B7B" w:rsidRDefault="00D5586D" w:rsidP="004802E3">
            <w:pPr>
              <w:rPr>
                <w:b/>
                <w:bCs/>
              </w:rPr>
            </w:pPr>
          </w:p>
          <w:p w14:paraId="665B835B" w14:textId="5FA6F13F" w:rsidR="00D5586D" w:rsidRPr="00682B7B" w:rsidRDefault="00D5586D" w:rsidP="004802E3">
            <w:pPr>
              <w:rPr>
                <w:b/>
                <w:bCs/>
              </w:rPr>
            </w:pPr>
          </w:p>
        </w:tc>
      </w:tr>
      <w:tr w:rsidR="001210E8" w:rsidRPr="002C6302" w14:paraId="391C9503" w14:textId="77777777" w:rsidTr="005B3D91">
        <w:trPr>
          <w:trHeight w:val="2330"/>
        </w:trPr>
        <w:tc>
          <w:tcPr>
            <w:tcW w:w="2407" w:type="dxa"/>
          </w:tcPr>
          <w:p w14:paraId="5C06759A" w14:textId="3C9A20B3" w:rsidR="001210E8" w:rsidRPr="001210E8" w:rsidRDefault="001210E8" w:rsidP="008D03E7">
            <w:pPr>
              <w:contextualSpacing/>
              <w:rPr>
                <w:bCs/>
              </w:rPr>
            </w:pPr>
            <w:r>
              <w:rPr>
                <w:b/>
                <w:bCs/>
              </w:rPr>
              <w:lastRenderedPageBreak/>
              <w:t>HHS Director’s Comments</w:t>
            </w:r>
            <w:r>
              <w:rPr>
                <w:bCs/>
              </w:rPr>
              <w:t xml:space="preserve">, </w:t>
            </w:r>
            <w:r>
              <w:rPr>
                <w:bCs/>
                <w:i/>
              </w:rPr>
              <w:t>Uma Ahluwalia (HHS)</w:t>
            </w:r>
          </w:p>
        </w:tc>
        <w:tc>
          <w:tcPr>
            <w:tcW w:w="7917" w:type="dxa"/>
          </w:tcPr>
          <w:p w14:paraId="48CCC32D" w14:textId="77777777" w:rsidR="001210E8" w:rsidRDefault="001210E8" w:rsidP="001210E8">
            <w:r>
              <w:t xml:space="preserve">The 2017 Robert Wood Johnson Foundation </w:t>
            </w:r>
            <w:r>
              <w:rPr>
                <w:i/>
              </w:rPr>
              <w:t xml:space="preserve">County Health Rankings </w:t>
            </w:r>
            <w:r>
              <w:t xml:space="preserve">were recently released. Uma Ahluwalia shared the findings. Within the 2017 report, </w:t>
            </w:r>
          </w:p>
          <w:p w14:paraId="15ABA78E" w14:textId="5FBF9DAA" w:rsidR="001210E8" w:rsidRDefault="001210E8" w:rsidP="001210E8">
            <w:pPr>
              <w:pStyle w:val="ListParagraph"/>
              <w:numPr>
                <w:ilvl w:val="0"/>
                <w:numId w:val="30"/>
              </w:numPr>
            </w:pPr>
            <w:r>
              <w:t xml:space="preserve">Montgomery County has been ranked with the best </w:t>
            </w:r>
            <w:r w:rsidRPr="001210E8">
              <w:rPr>
                <w:b/>
              </w:rPr>
              <w:t xml:space="preserve">Health Outcomes </w:t>
            </w:r>
            <w:r>
              <w:t>(#1</w:t>
            </w:r>
            <w:r w:rsidR="005C6887">
              <w:t xml:space="preserve"> of 24 counties</w:t>
            </w:r>
            <w:r>
              <w:t xml:space="preserve"> in </w:t>
            </w:r>
            <w:r w:rsidR="005C6887">
              <w:t xml:space="preserve">the State of </w:t>
            </w:r>
            <w:r>
              <w:t xml:space="preserve">Maryland). </w:t>
            </w:r>
          </w:p>
          <w:p w14:paraId="1ABA9D27" w14:textId="069B9ADA" w:rsidR="001210E8" w:rsidRDefault="001210E8" w:rsidP="001210E8">
            <w:pPr>
              <w:pStyle w:val="ListParagraph"/>
              <w:numPr>
                <w:ilvl w:val="0"/>
                <w:numId w:val="30"/>
              </w:numPr>
            </w:pPr>
            <w:r>
              <w:t xml:space="preserve">Montgomery County ranks second in </w:t>
            </w:r>
            <w:r w:rsidRPr="001210E8">
              <w:rPr>
                <w:b/>
              </w:rPr>
              <w:t>Health Factors</w:t>
            </w:r>
            <w:r>
              <w:t xml:space="preserve"> (</w:t>
            </w:r>
            <w:r w:rsidR="005C6887">
              <w:t>#2)</w:t>
            </w:r>
          </w:p>
          <w:p w14:paraId="530E2226" w14:textId="77777777" w:rsidR="005C6887" w:rsidRDefault="005C6887" w:rsidP="001210E8"/>
          <w:p w14:paraId="4A50B0BF" w14:textId="607FE234" w:rsidR="001210E8" w:rsidRDefault="001210E8" w:rsidP="001210E8">
            <w:r>
              <w:t>The report recommends improvements within</w:t>
            </w:r>
            <w:r w:rsidR="005C6887">
              <w:t xml:space="preserve"> the following </w:t>
            </w:r>
            <w:r w:rsidR="005C6887" w:rsidRPr="005C6887">
              <w:rPr>
                <w:i/>
              </w:rPr>
              <w:t>Health Factors</w:t>
            </w:r>
            <w:r w:rsidR="005C6887">
              <w:t xml:space="preserve"> subcategories</w:t>
            </w:r>
            <w:r>
              <w:t>:</w:t>
            </w:r>
          </w:p>
          <w:p w14:paraId="0A7C937C" w14:textId="77777777" w:rsidR="00332D4E" w:rsidRDefault="00332D4E" w:rsidP="00332D4E">
            <w:pPr>
              <w:pStyle w:val="ListParagraph"/>
              <w:numPr>
                <w:ilvl w:val="0"/>
                <w:numId w:val="30"/>
              </w:numPr>
            </w:pPr>
            <w:r>
              <w:t>Physical Environment (#7)</w:t>
            </w:r>
          </w:p>
          <w:p w14:paraId="6063C5E8" w14:textId="004E6CF2" w:rsidR="001210E8" w:rsidRDefault="001210E8" w:rsidP="001210E8">
            <w:pPr>
              <w:pStyle w:val="ListParagraph"/>
              <w:numPr>
                <w:ilvl w:val="0"/>
                <w:numId w:val="30"/>
              </w:numPr>
            </w:pPr>
            <w:r>
              <w:t xml:space="preserve">Social </w:t>
            </w:r>
            <w:r w:rsidR="005C6887">
              <w:t>&amp; Economic Factors (#4</w:t>
            </w:r>
            <w:r>
              <w:t>)</w:t>
            </w:r>
          </w:p>
          <w:p w14:paraId="0223811C" w14:textId="5CAF301B" w:rsidR="005C6887" w:rsidRDefault="005C6887" w:rsidP="001210E8">
            <w:pPr>
              <w:pStyle w:val="ListParagraph"/>
              <w:numPr>
                <w:ilvl w:val="0"/>
                <w:numId w:val="30"/>
              </w:numPr>
            </w:pPr>
            <w:r>
              <w:t>Clinical Care (#2)</w:t>
            </w:r>
          </w:p>
          <w:p w14:paraId="47D56F7F" w14:textId="49BA4360" w:rsidR="005C6887" w:rsidRDefault="005C6887" w:rsidP="005C6887"/>
          <w:p w14:paraId="09B785EE" w14:textId="7692A3A7" w:rsidR="005C6887" w:rsidRDefault="005C6887" w:rsidP="005C6887">
            <w:r>
              <w:t xml:space="preserve">The report recommends maintenance of the following </w:t>
            </w:r>
            <w:r w:rsidRPr="005C6887">
              <w:rPr>
                <w:i/>
              </w:rPr>
              <w:t>Health Factors</w:t>
            </w:r>
            <w:r>
              <w:t xml:space="preserve"> subcategories: </w:t>
            </w:r>
          </w:p>
          <w:p w14:paraId="729D468F" w14:textId="521FA632" w:rsidR="005C6887" w:rsidRDefault="005C6887" w:rsidP="005C6887">
            <w:pPr>
              <w:pStyle w:val="ListParagraph"/>
              <w:numPr>
                <w:ilvl w:val="0"/>
                <w:numId w:val="30"/>
              </w:numPr>
            </w:pPr>
            <w:r>
              <w:t xml:space="preserve">Health Behaviors (#1) </w:t>
            </w:r>
          </w:p>
          <w:p w14:paraId="14A4EAC5" w14:textId="77777777" w:rsidR="005C6887" w:rsidRDefault="005C6887" w:rsidP="005C6887"/>
          <w:p w14:paraId="47283717" w14:textId="77777777" w:rsidR="005C6887" w:rsidRDefault="005C6887" w:rsidP="005C6887">
            <w:r>
              <w:t xml:space="preserve">Stronger public/private collaborations such as Healthy Montgomery will become critical to realizing improvements in health, especially in areas requiring additional support. </w:t>
            </w:r>
          </w:p>
          <w:p w14:paraId="66E436E0" w14:textId="77777777" w:rsidR="005C6887" w:rsidRDefault="005C6887" w:rsidP="005C6887"/>
          <w:p w14:paraId="32D0E3A4" w14:textId="155A2A73" w:rsidR="00577C19" w:rsidRDefault="00332D4E" w:rsidP="005C6887">
            <w:r>
              <w:t>R</w:t>
            </w:r>
            <w:r w:rsidR="005C6887">
              <w:t xml:space="preserve">ecruitment </w:t>
            </w:r>
            <w:r>
              <w:t xml:space="preserve">process </w:t>
            </w:r>
            <w:r w:rsidR="005C6887">
              <w:t>for a Health Officer</w:t>
            </w:r>
            <w:r>
              <w:t xml:space="preserve"> is underway with interviews anticipated in May</w:t>
            </w:r>
            <w:r w:rsidR="00577C19">
              <w:t xml:space="preserve">. The process will be public and include a community interview. Ms. Ahluwalia anticipates a summer start date. </w:t>
            </w:r>
          </w:p>
          <w:p w14:paraId="7E5033EF" w14:textId="77777777" w:rsidR="00577C19" w:rsidRDefault="00577C19" w:rsidP="005C6887"/>
          <w:p w14:paraId="7EDA7D77" w14:textId="09D5BDC2" w:rsidR="005C6887" w:rsidRPr="001210E8" w:rsidRDefault="00577C19" w:rsidP="005C6887">
            <w:r>
              <w:t xml:space="preserve">Additional recruitment is underway for a Senior Planning Specialist for Healthy Montgomery. The desired candidate should have experience with data management and program planning. </w:t>
            </w:r>
            <w:r w:rsidR="005C6887">
              <w:t xml:space="preserve"> </w:t>
            </w:r>
          </w:p>
        </w:tc>
        <w:tc>
          <w:tcPr>
            <w:tcW w:w="2253" w:type="dxa"/>
          </w:tcPr>
          <w:p w14:paraId="1F0C4D59" w14:textId="77777777" w:rsidR="001210E8" w:rsidRPr="00682B7B" w:rsidRDefault="001210E8" w:rsidP="008F230F">
            <w:pPr>
              <w:rPr>
                <w:b/>
              </w:rPr>
            </w:pPr>
          </w:p>
        </w:tc>
        <w:tc>
          <w:tcPr>
            <w:tcW w:w="1440" w:type="dxa"/>
          </w:tcPr>
          <w:p w14:paraId="36000069" w14:textId="77777777" w:rsidR="001210E8" w:rsidRPr="00682B7B" w:rsidRDefault="001210E8" w:rsidP="008F494B">
            <w:pPr>
              <w:rPr>
                <w:b/>
              </w:rPr>
            </w:pPr>
          </w:p>
        </w:tc>
      </w:tr>
      <w:tr w:rsidR="00051452" w:rsidRPr="002C6302" w14:paraId="0BB58641" w14:textId="77777777" w:rsidTr="005B3D91">
        <w:trPr>
          <w:trHeight w:val="1700"/>
        </w:trPr>
        <w:tc>
          <w:tcPr>
            <w:tcW w:w="2407" w:type="dxa"/>
          </w:tcPr>
          <w:p w14:paraId="0E371FAD" w14:textId="33556068" w:rsidR="007F277A" w:rsidRPr="00F7117B" w:rsidRDefault="00F7117B" w:rsidP="008D03E7">
            <w:pPr>
              <w:contextualSpacing/>
              <w:rPr>
                <w:bCs/>
                <w:i/>
              </w:rPr>
            </w:pPr>
            <w:r>
              <w:rPr>
                <w:b/>
                <w:bCs/>
              </w:rPr>
              <w:lastRenderedPageBreak/>
              <w:t xml:space="preserve">Hospital Workgroup Update, </w:t>
            </w:r>
            <w:r w:rsidRPr="00F7117B">
              <w:rPr>
                <w:bCs/>
                <w:i/>
              </w:rPr>
              <w:t>Monique Sanfuentes</w:t>
            </w:r>
            <w:r w:rsidR="001210E8">
              <w:rPr>
                <w:bCs/>
                <w:i/>
              </w:rPr>
              <w:t xml:space="preserve"> (Suburban Hospital)</w:t>
            </w:r>
          </w:p>
        </w:tc>
        <w:tc>
          <w:tcPr>
            <w:tcW w:w="7917" w:type="dxa"/>
          </w:tcPr>
          <w:p w14:paraId="7C4F42CA" w14:textId="721BC1C9" w:rsidR="001210E8" w:rsidRDefault="001210E8" w:rsidP="008E0422">
            <w:r>
              <w:t xml:space="preserve">The </w:t>
            </w:r>
            <w:r w:rsidR="00B465A8">
              <w:t xml:space="preserve">hospital workgroups </w:t>
            </w:r>
            <w:r w:rsidR="008802FA">
              <w:t xml:space="preserve">meet regularly and </w:t>
            </w:r>
            <w:r w:rsidR="00B465A8">
              <w:t xml:space="preserve">are focusing on </w:t>
            </w:r>
            <w:r w:rsidR="008802FA">
              <w:t xml:space="preserve">supporting </w:t>
            </w:r>
            <w:r w:rsidR="00B465A8">
              <w:t xml:space="preserve">efforts being led by the diabetes sub-workgroup. Diabetes </w:t>
            </w:r>
            <w:r w:rsidR="00985A41">
              <w:t>Self-Management</w:t>
            </w:r>
            <w:r w:rsidR="008802FA">
              <w:t xml:space="preserve"> courses have been initiated following the Stanford Model.</w:t>
            </w:r>
          </w:p>
          <w:p w14:paraId="23A64526" w14:textId="77777777" w:rsidR="00577C19" w:rsidRDefault="00577C19" w:rsidP="008E0422"/>
          <w:p w14:paraId="61EDF8BD" w14:textId="233B230F" w:rsidR="00577C19" w:rsidRPr="00682B7B" w:rsidRDefault="00577C19" w:rsidP="008E0422">
            <w:r>
              <w:t xml:space="preserve">The hospital workgroup has requested time to formally present updates on </w:t>
            </w:r>
            <w:r w:rsidR="002116DB">
              <w:t xml:space="preserve">ongoing public </w:t>
            </w:r>
            <w:r>
              <w:t xml:space="preserve">health mapping and data efforts to the Steering Committee. </w:t>
            </w:r>
          </w:p>
        </w:tc>
        <w:tc>
          <w:tcPr>
            <w:tcW w:w="2253" w:type="dxa"/>
          </w:tcPr>
          <w:p w14:paraId="7A2D5209" w14:textId="77777777" w:rsidR="00362F83" w:rsidRDefault="00362F83" w:rsidP="008F230F">
            <w:pPr>
              <w:rPr>
                <w:b/>
              </w:rPr>
            </w:pPr>
          </w:p>
          <w:p w14:paraId="164DBAAF" w14:textId="77777777" w:rsidR="002116DB" w:rsidRDefault="002116DB" w:rsidP="008F230F">
            <w:pPr>
              <w:rPr>
                <w:b/>
              </w:rPr>
            </w:pPr>
          </w:p>
          <w:p w14:paraId="49B06883" w14:textId="77777777" w:rsidR="002116DB" w:rsidRDefault="002116DB" w:rsidP="008F230F">
            <w:pPr>
              <w:rPr>
                <w:b/>
              </w:rPr>
            </w:pPr>
          </w:p>
          <w:p w14:paraId="6729F42C" w14:textId="77777777" w:rsidR="002116DB" w:rsidRDefault="002116DB" w:rsidP="008F230F">
            <w:pPr>
              <w:rPr>
                <w:b/>
              </w:rPr>
            </w:pPr>
          </w:p>
          <w:p w14:paraId="016C43E7" w14:textId="73712191" w:rsidR="002116DB" w:rsidRPr="00682B7B" w:rsidRDefault="002116DB" w:rsidP="008F230F">
            <w:pPr>
              <w:rPr>
                <w:b/>
              </w:rPr>
            </w:pPr>
            <w:r>
              <w:rPr>
                <w:b/>
                <w:bCs/>
              </w:rPr>
              <w:t>Add to Agenda.</w:t>
            </w:r>
          </w:p>
        </w:tc>
        <w:tc>
          <w:tcPr>
            <w:tcW w:w="1440" w:type="dxa"/>
          </w:tcPr>
          <w:p w14:paraId="4758C54C" w14:textId="1BA4B9D5" w:rsidR="008F230F" w:rsidRPr="00682B7B" w:rsidRDefault="008F230F" w:rsidP="008F494B">
            <w:pPr>
              <w:rPr>
                <w:b/>
              </w:rPr>
            </w:pPr>
          </w:p>
          <w:p w14:paraId="163796C7" w14:textId="6DA01573" w:rsidR="008F230F" w:rsidRPr="00682B7B" w:rsidRDefault="008F230F" w:rsidP="008F494B">
            <w:pPr>
              <w:rPr>
                <w:b/>
              </w:rPr>
            </w:pPr>
          </w:p>
          <w:p w14:paraId="6126D2F7" w14:textId="2DD4DB1F" w:rsidR="00362F83" w:rsidRPr="00682B7B" w:rsidRDefault="00362F83" w:rsidP="36096478"/>
          <w:p w14:paraId="44C32F9D" w14:textId="77777777" w:rsidR="00362F83" w:rsidRDefault="00362F83" w:rsidP="008F494B">
            <w:pPr>
              <w:rPr>
                <w:b/>
              </w:rPr>
            </w:pPr>
          </w:p>
          <w:p w14:paraId="69B34518" w14:textId="77777777" w:rsidR="002116DB" w:rsidRDefault="002116DB" w:rsidP="002116DB">
            <w:pPr>
              <w:rPr>
                <w:b/>
                <w:bCs/>
              </w:rPr>
            </w:pPr>
            <w:r>
              <w:rPr>
                <w:b/>
                <w:bCs/>
              </w:rPr>
              <w:t>HM Staff</w:t>
            </w:r>
          </w:p>
          <w:p w14:paraId="3175B535" w14:textId="619C5058" w:rsidR="002116DB" w:rsidRPr="00682B7B" w:rsidRDefault="002116DB" w:rsidP="008F494B">
            <w:pPr>
              <w:rPr>
                <w:b/>
              </w:rPr>
            </w:pPr>
          </w:p>
        </w:tc>
      </w:tr>
      <w:tr w:rsidR="00F7117B" w:rsidRPr="002C6302" w14:paraId="50F30807" w14:textId="77777777" w:rsidTr="005B3D91">
        <w:trPr>
          <w:trHeight w:val="2060"/>
        </w:trPr>
        <w:tc>
          <w:tcPr>
            <w:tcW w:w="2407" w:type="dxa"/>
          </w:tcPr>
          <w:p w14:paraId="395136C1" w14:textId="3D35CC1C" w:rsidR="00F7117B" w:rsidRPr="00F7117B" w:rsidRDefault="00F7117B" w:rsidP="008D03E7">
            <w:pPr>
              <w:contextualSpacing/>
              <w:rPr>
                <w:bCs/>
              </w:rPr>
            </w:pPr>
            <w:r>
              <w:rPr>
                <w:b/>
                <w:bCs/>
              </w:rPr>
              <w:t xml:space="preserve">Measurement and Evaluation Sub-Committee Update, </w:t>
            </w:r>
            <w:r w:rsidRPr="00F7117B">
              <w:rPr>
                <w:bCs/>
                <w:i/>
              </w:rPr>
              <w:t>Mike Stoto (Georgetown University)</w:t>
            </w:r>
            <w:r>
              <w:rPr>
                <w:bCs/>
              </w:rPr>
              <w:t xml:space="preserve"> </w:t>
            </w:r>
          </w:p>
        </w:tc>
        <w:tc>
          <w:tcPr>
            <w:tcW w:w="7917" w:type="dxa"/>
          </w:tcPr>
          <w:p w14:paraId="6B6E367A" w14:textId="5C726111" w:rsidR="008802FA" w:rsidRDefault="008802FA" w:rsidP="008E0422">
            <w:r>
              <w:t>The Subcommittee has been</w:t>
            </w:r>
            <w:r w:rsidR="008945DC">
              <w:t xml:space="preserve"> discussing the measurement and evaluation strategy for the CHIP. </w:t>
            </w:r>
            <w:r w:rsidR="00981368">
              <w:t xml:space="preserve">ICD updates will not impact the Healthy Montgomery 37 Core Indicators. </w:t>
            </w:r>
            <w:r w:rsidR="008945DC">
              <w:t xml:space="preserve">The group is reviewing indicators and other data available that can measure progress on the CHIP goals. </w:t>
            </w:r>
            <w:r>
              <w:t xml:space="preserve"> </w:t>
            </w:r>
            <w:r w:rsidR="009A3BE9">
              <w:t xml:space="preserve">  </w:t>
            </w:r>
          </w:p>
          <w:p w14:paraId="48A673AF" w14:textId="6AAC5961" w:rsidR="008945DC" w:rsidRDefault="008945DC" w:rsidP="008E0422"/>
          <w:p w14:paraId="7BAE556A" w14:textId="2BF69B56" w:rsidR="00B465A8" w:rsidRPr="00682B7B" w:rsidRDefault="008945DC" w:rsidP="008E0422">
            <w:r>
              <w:t>Ms. Lindsey requested to be included in discussion regarding geographies (</w:t>
            </w:r>
            <w:proofErr w:type="spellStart"/>
            <w:r>
              <w:t>i.e</w:t>
            </w:r>
            <w:proofErr w:type="spellEnd"/>
            <w:r>
              <w:t xml:space="preserve"> census and zip code level data in Montgomery County). </w:t>
            </w:r>
          </w:p>
        </w:tc>
        <w:tc>
          <w:tcPr>
            <w:tcW w:w="2253" w:type="dxa"/>
          </w:tcPr>
          <w:p w14:paraId="320D9EB8" w14:textId="77777777" w:rsidR="00F7117B" w:rsidRDefault="00F7117B" w:rsidP="008F230F">
            <w:pPr>
              <w:rPr>
                <w:b/>
              </w:rPr>
            </w:pPr>
          </w:p>
          <w:p w14:paraId="585774E8" w14:textId="77777777" w:rsidR="00981368" w:rsidRDefault="00981368" w:rsidP="008F230F">
            <w:pPr>
              <w:rPr>
                <w:b/>
              </w:rPr>
            </w:pPr>
          </w:p>
          <w:p w14:paraId="7F8E3E24" w14:textId="77777777" w:rsidR="00981368" w:rsidRDefault="00981368" w:rsidP="008F230F">
            <w:pPr>
              <w:rPr>
                <w:b/>
              </w:rPr>
            </w:pPr>
          </w:p>
          <w:p w14:paraId="509E568D" w14:textId="58FF81C1" w:rsidR="00981368" w:rsidRDefault="00981368" w:rsidP="008F230F">
            <w:pPr>
              <w:rPr>
                <w:b/>
              </w:rPr>
            </w:pPr>
          </w:p>
          <w:p w14:paraId="08687399" w14:textId="77777777" w:rsidR="00981368" w:rsidRDefault="00981368" w:rsidP="008F230F">
            <w:pPr>
              <w:rPr>
                <w:b/>
              </w:rPr>
            </w:pPr>
          </w:p>
          <w:p w14:paraId="6A0FB266" w14:textId="3C510D21" w:rsidR="00981368" w:rsidRPr="00682B7B" w:rsidRDefault="00981368" w:rsidP="008F230F">
            <w:pPr>
              <w:rPr>
                <w:b/>
              </w:rPr>
            </w:pPr>
            <w:r>
              <w:rPr>
                <w:b/>
              </w:rPr>
              <w:t>Follow up with Ms. Lindsey.</w:t>
            </w:r>
          </w:p>
        </w:tc>
        <w:tc>
          <w:tcPr>
            <w:tcW w:w="1440" w:type="dxa"/>
          </w:tcPr>
          <w:p w14:paraId="1894B577" w14:textId="77777777" w:rsidR="00F7117B" w:rsidRDefault="00F7117B" w:rsidP="008F494B">
            <w:pPr>
              <w:rPr>
                <w:b/>
              </w:rPr>
            </w:pPr>
          </w:p>
          <w:p w14:paraId="7FD40413" w14:textId="77777777" w:rsidR="00981368" w:rsidRDefault="00981368" w:rsidP="008F494B">
            <w:pPr>
              <w:rPr>
                <w:b/>
              </w:rPr>
            </w:pPr>
          </w:p>
          <w:p w14:paraId="21C492A3" w14:textId="77777777" w:rsidR="00981368" w:rsidRDefault="00981368" w:rsidP="008F494B">
            <w:pPr>
              <w:rPr>
                <w:b/>
              </w:rPr>
            </w:pPr>
          </w:p>
          <w:p w14:paraId="04FAE8DE" w14:textId="7A3271F7" w:rsidR="00981368" w:rsidRDefault="00981368" w:rsidP="008F494B">
            <w:pPr>
              <w:rPr>
                <w:b/>
              </w:rPr>
            </w:pPr>
          </w:p>
          <w:p w14:paraId="01A06D30" w14:textId="77777777" w:rsidR="00981368" w:rsidRDefault="00981368" w:rsidP="008F494B">
            <w:pPr>
              <w:rPr>
                <w:b/>
              </w:rPr>
            </w:pPr>
          </w:p>
          <w:p w14:paraId="335570AB" w14:textId="77777777" w:rsidR="00981368" w:rsidRDefault="00981368" w:rsidP="00981368">
            <w:pPr>
              <w:rPr>
                <w:b/>
                <w:bCs/>
              </w:rPr>
            </w:pPr>
            <w:r>
              <w:rPr>
                <w:b/>
                <w:bCs/>
              </w:rPr>
              <w:t>HM Staff</w:t>
            </w:r>
          </w:p>
          <w:p w14:paraId="773BECA9" w14:textId="186BFB9D" w:rsidR="00981368" w:rsidRPr="00682B7B" w:rsidRDefault="00981368" w:rsidP="008F494B">
            <w:pPr>
              <w:rPr>
                <w:b/>
              </w:rPr>
            </w:pPr>
          </w:p>
        </w:tc>
      </w:tr>
      <w:tr w:rsidR="00051452" w:rsidRPr="002C6302" w14:paraId="12A33CF0" w14:textId="77777777" w:rsidTr="005B3D91">
        <w:trPr>
          <w:trHeight w:val="854"/>
        </w:trPr>
        <w:tc>
          <w:tcPr>
            <w:tcW w:w="2407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2B8B06D8" w14:textId="66A5BB26" w:rsidR="007F277A" w:rsidRPr="002C6302" w:rsidRDefault="00EB6701" w:rsidP="008F494B">
            <w:pPr>
              <w:contextualSpacing/>
              <w:rPr>
                <w:bCs/>
                <w:highlight w:val="yellow"/>
              </w:rPr>
            </w:pPr>
            <w:r>
              <w:rPr>
                <w:b/>
                <w:bCs/>
              </w:rPr>
              <w:t>Open Discussion</w:t>
            </w:r>
          </w:p>
        </w:tc>
        <w:tc>
          <w:tcPr>
            <w:tcW w:w="7917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</w:tcPr>
          <w:p w14:paraId="39C8F9DA" w14:textId="6F5FD86A" w:rsidR="008945DC" w:rsidRDefault="008945DC" w:rsidP="00EF0627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Ms. </w:t>
            </w:r>
            <w:r w:rsidR="00831E18">
              <w:rPr>
                <w:bCs/>
              </w:rPr>
              <w:t xml:space="preserve">Joanne </w:t>
            </w:r>
            <w:r>
              <w:rPr>
                <w:bCs/>
              </w:rPr>
              <w:t xml:space="preserve">Roberts announced the upcoming Move More Montgomery County festival and shared updates </w:t>
            </w:r>
            <w:r w:rsidR="00831E18">
              <w:rPr>
                <w:bCs/>
              </w:rPr>
              <w:t>regarding</w:t>
            </w:r>
            <w:r>
              <w:rPr>
                <w:bCs/>
              </w:rPr>
              <w:t xml:space="preserve"> </w:t>
            </w:r>
            <w:r w:rsidR="00831E18">
              <w:rPr>
                <w:bCs/>
              </w:rPr>
              <w:t xml:space="preserve">the </w:t>
            </w:r>
            <w:r>
              <w:rPr>
                <w:bCs/>
              </w:rPr>
              <w:t xml:space="preserve">number of anticipated attendees, and registered vendors. The festival is sponsored by Maryland Physicians Care. The group recommended a Healthy Montgomery outreach booth at the festival. </w:t>
            </w:r>
          </w:p>
          <w:p w14:paraId="7B1CA0D1" w14:textId="77777777" w:rsidR="008945DC" w:rsidRDefault="008945DC" w:rsidP="00EF0627">
            <w:pPr>
              <w:keepNext/>
              <w:keepLines/>
              <w:contextualSpacing/>
              <w:rPr>
                <w:bCs/>
              </w:rPr>
            </w:pPr>
          </w:p>
          <w:p w14:paraId="693B984C" w14:textId="4257A598" w:rsidR="008945DC" w:rsidRDefault="008945DC" w:rsidP="00EF0627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>Nonprofits and public agencies are invited to submit applications for sub</w:t>
            </w:r>
            <w:r w:rsidR="00831E18">
              <w:rPr>
                <w:bCs/>
              </w:rPr>
              <w:t>-</w:t>
            </w:r>
            <w:r>
              <w:rPr>
                <w:bCs/>
              </w:rPr>
              <w:t xml:space="preserve">grants through the Healthy Montgomery Transforming Communities Initiative (TCI). </w:t>
            </w:r>
          </w:p>
          <w:p w14:paraId="44CBF0D2" w14:textId="5665757A" w:rsidR="008945DC" w:rsidRDefault="008945DC" w:rsidP="00EF0627">
            <w:pPr>
              <w:keepNext/>
              <w:keepLines/>
              <w:contextualSpacing/>
              <w:rPr>
                <w:bCs/>
              </w:rPr>
            </w:pPr>
          </w:p>
          <w:p w14:paraId="0D58B84B" w14:textId="1F699E3E" w:rsidR="005B3D91" w:rsidRDefault="005B3D91" w:rsidP="00EF0627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>Recommendation was made to recruit more private sector partners to engage in the discussion with the Steering Committee. Ms. Ahluwalia encouraged the group to share ideas for increasing engagement.</w:t>
            </w:r>
          </w:p>
          <w:p w14:paraId="05D605EE" w14:textId="77777777" w:rsidR="005B3D91" w:rsidRDefault="005B3D91" w:rsidP="00EF0627">
            <w:pPr>
              <w:keepNext/>
              <w:keepLines/>
              <w:contextualSpacing/>
              <w:rPr>
                <w:bCs/>
              </w:rPr>
            </w:pPr>
          </w:p>
          <w:p w14:paraId="0F924C50" w14:textId="4B8389F6" w:rsidR="008945DC" w:rsidRPr="00131C60" w:rsidRDefault="00927A56" w:rsidP="00EF0627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Myriam Torrico requested to be on the </w:t>
            </w:r>
            <w:proofErr w:type="spellStart"/>
            <w:r>
              <w:rPr>
                <w:bCs/>
              </w:rPr>
              <w:t>HiAP</w:t>
            </w:r>
            <w:proofErr w:type="spellEnd"/>
            <w:r>
              <w:rPr>
                <w:bCs/>
              </w:rPr>
              <w:t xml:space="preserve"> workgroup as a representative of the Departing of Housing and Community Affairs. </w:t>
            </w:r>
          </w:p>
        </w:tc>
        <w:tc>
          <w:tcPr>
            <w:tcW w:w="2253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630D3D84" w14:textId="25D65840" w:rsidR="008945DC" w:rsidRDefault="008945DC" w:rsidP="00236A61">
            <w:pPr>
              <w:rPr>
                <w:b/>
                <w:bCs/>
              </w:rPr>
            </w:pPr>
            <w:r>
              <w:rPr>
                <w:b/>
                <w:bCs/>
              </w:rPr>
              <w:t>Register HM for festival.</w:t>
            </w:r>
          </w:p>
          <w:p w14:paraId="337DEFC4" w14:textId="77777777" w:rsidR="008945DC" w:rsidRDefault="008945DC" w:rsidP="00236A61">
            <w:pPr>
              <w:rPr>
                <w:b/>
                <w:bCs/>
              </w:rPr>
            </w:pPr>
          </w:p>
          <w:p w14:paraId="4C525622" w14:textId="77777777" w:rsidR="008945DC" w:rsidRDefault="008945DC" w:rsidP="00236A61">
            <w:pPr>
              <w:rPr>
                <w:b/>
                <w:bCs/>
              </w:rPr>
            </w:pPr>
          </w:p>
          <w:p w14:paraId="79CB9A36" w14:textId="59F2A289" w:rsidR="004B5368" w:rsidRDefault="008945DC" w:rsidP="00236A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Distribute RFP when available.  </w:t>
            </w:r>
          </w:p>
          <w:p w14:paraId="6FA22D58" w14:textId="7A6D5FEB" w:rsidR="008945DC" w:rsidRDefault="008945DC" w:rsidP="00236A61">
            <w:pPr>
              <w:rPr>
                <w:b/>
                <w:bCs/>
              </w:rPr>
            </w:pPr>
          </w:p>
          <w:p w14:paraId="5105BA93" w14:textId="3EBE5981" w:rsidR="00981368" w:rsidRDefault="00981368" w:rsidP="00236A61">
            <w:pPr>
              <w:rPr>
                <w:b/>
                <w:bCs/>
              </w:rPr>
            </w:pPr>
          </w:p>
          <w:p w14:paraId="27B649ED" w14:textId="0B34C65B" w:rsidR="00981368" w:rsidRDefault="00981368" w:rsidP="00236A61">
            <w:pPr>
              <w:rPr>
                <w:b/>
                <w:bCs/>
              </w:rPr>
            </w:pPr>
          </w:p>
          <w:p w14:paraId="02AA5326" w14:textId="7882F81D" w:rsidR="005B3D91" w:rsidRDefault="005B3D91" w:rsidP="00236A61">
            <w:pPr>
              <w:rPr>
                <w:b/>
                <w:bCs/>
              </w:rPr>
            </w:pPr>
          </w:p>
          <w:p w14:paraId="485854B1" w14:textId="44232A0E" w:rsidR="005B3D91" w:rsidRDefault="005B3D91" w:rsidP="00236A61">
            <w:pPr>
              <w:rPr>
                <w:b/>
                <w:bCs/>
              </w:rPr>
            </w:pPr>
          </w:p>
          <w:p w14:paraId="7A86433E" w14:textId="778A8523" w:rsidR="008945DC" w:rsidRPr="004B5368" w:rsidRDefault="008945DC" w:rsidP="00236A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 Ms. Torrico to </w:t>
            </w:r>
            <w:proofErr w:type="spellStart"/>
            <w:r>
              <w:rPr>
                <w:b/>
                <w:bCs/>
              </w:rPr>
              <w:t>HiAP</w:t>
            </w:r>
            <w:proofErr w:type="spellEnd"/>
            <w:r>
              <w:rPr>
                <w:b/>
                <w:bCs/>
              </w:rPr>
              <w:t xml:space="preserve"> Workgroup membership. </w:t>
            </w:r>
          </w:p>
        </w:tc>
        <w:tc>
          <w:tcPr>
            <w:tcW w:w="1440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398DC51D" w14:textId="0F4B4145" w:rsidR="004B5368" w:rsidRDefault="008945DC" w:rsidP="008F494B">
            <w:pPr>
              <w:rPr>
                <w:b/>
                <w:bCs/>
              </w:rPr>
            </w:pPr>
            <w:r>
              <w:rPr>
                <w:b/>
                <w:bCs/>
              </w:rPr>
              <w:t>HM Staff</w:t>
            </w:r>
          </w:p>
          <w:p w14:paraId="136EDEED" w14:textId="111324CC" w:rsidR="008945DC" w:rsidRDefault="008945DC" w:rsidP="008F494B">
            <w:pPr>
              <w:rPr>
                <w:b/>
                <w:bCs/>
              </w:rPr>
            </w:pPr>
          </w:p>
          <w:p w14:paraId="26775491" w14:textId="61019F11" w:rsidR="008945DC" w:rsidRDefault="008945DC" w:rsidP="008F494B">
            <w:pPr>
              <w:rPr>
                <w:b/>
                <w:bCs/>
              </w:rPr>
            </w:pPr>
          </w:p>
          <w:p w14:paraId="2EAFFEC1" w14:textId="13C9D884" w:rsidR="008945DC" w:rsidRDefault="008945DC" w:rsidP="008F494B">
            <w:pPr>
              <w:rPr>
                <w:b/>
                <w:bCs/>
              </w:rPr>
            </w:pPr>
          </w:p>
          <w:p w14:paraId="18FCC3AB" w14:textId="614C61A7" w:rsidR="008945DC" w:rsidRPr="004B5368" w:rsidRDefault="008945DC" w:rsidP="008F494B">
            <w:pPr>
              <w:rPr>
                <w:b/>
                <w:bCs/>
              </w:rPr>
            </w:pPr>
            <w:r>
              <w:rPr>
                <w:b/>
                <w:bCs/>
              </w:rPr>
              <w:t>HM Staff</w:t>
            </w:r>
          </w:p>
          <w:p w14:paraId="40FFD875" w14:textId="77777777" w:rsidR="004B5368" w:rsidRDefault="004B5368" w:rsidP="008F494B">
            <w:pPr>
              <w:rPr>
                <w:bCs/>
              </w:rPr>
            </w:pPr>
          </w:p>
          <w:p w14:paraId="202D71D9" w14:textId="169C53E5" w:rsidR="008945DC" w:rsidRDefault="008945DC" w:rsidP="008F494B">
            <w:pPr>
              <w:rPr>
                <w:bCs/>
              </w:rPr>
            </w:pPr>
          </w:p>
          <w:p w14:paraId="064B32F0" w14:textId="60F5527E" w:rsidR="005B3D91" w:rsidRDefault="005B3D91" w:rsidP="008F494B">
            <w:pPr>
              <w:rPr>
                <w:bCs/>
              </w:rPr>
            </w:pPr>
          </w:p>
          <w:p w14:paraId="3E6AA096" w14:textId="25B2FAAB" w:rsidR="005B3D91" w:rsidRDefault="005B3D91" w:rsidP="008F494B">
            <w:pPr>
              <w:rPr>
                <w:bCs/>
              </w:rPr>
            </w:pPr>
          </w:p>
          <w:p w14:paraId="5E4739E7" w14:textId="70A6F777" w:rsidR="005B3D91" w:rsidRDefault="005B3D91" w:rsidP="008F494B">
            <w:pPr>
              <w:rPr>
                <w:bCs/>
              </w:rPr>
            </w:pPr>
          </w:p>
          <w:p w14:paraId="156961F3" w14:textId="7A2C0AFE" w:rsidR="005B3D91" w:rsidRDefault="005B3D91" w:rsidP="008F494B">
            <w:pPr>
              <w:rPr>
                <w:bCs/>
              </w:rPr>
            </w:pPr>
          </w:p>
          <w:p w14:paraId="06AEAAD6" w14:textId="77777777" w:rsidR="005B3D91" w:rsidRDefault="005B3D91" w:rsidP="008F494B">
            <w:pPr>
              <w:rPr>
                <w:bCs/>
              </w:rPr>
            </w:pPr>
          </w:p>
          <w:p w14:paraId="2954ACD6" w14:textId="77777777" w:rsidR="008945DC" w:rsidRPr="004B5368" w:rsidRDefault="008945DC" w:rsidP="008945DC">
            <w:pPr>
              <w:rPr>
                <w:b/>
                <w:bCs/>
              </w:rPr>
            </w:pPr>
            <w:r>
              <w:rPr>
                <w:b/>
                <w:bCs/>
              </w:rPr>
              <w:t>HM Staff</w:t>
            </w:r>
          </w:p>
          <w:p w14:paraId="0BCEABD8" w14:textId="5F1E3E00" w:rsidR="008945DC" w:rsidRPr="004B5368" w:rsidRDefault="008945DC" w:rsidP="008F494B">
            <w:pPr>
              <w:rPr>
                <w:bCs/>
              </w:rPr>
            </w:pPr>
          </w:p>
        </w:tc>
      </w:tr>
      <w:tr w:rsidR="00051452" w:rsidRPr="008D3EE9" w14:paraId="35B420A3" w14:textId="77777777" w:rsidTr="005B3D91">
        <w:trPr>
          <w:trHeight w:val="242"/>
        </w:trPr>
        <w:tc>
          <w:tcPr>
            <w:tcW w:w="2407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794FCEBD" w14:textId="7DFAD1B6" w:rsidR="00DA30DA" w:rsidRPr="004B11A0" w:rsidRDefault="36096478" w:rsidP="008F494B">
            <w:pPr>
              <w:contextualSpacing/>
              <w:rPr>
                <w:b/>
                <w:bCs/>
              </w:rPr>
            </w:pPr>
            <w:r w:rsidRPr="36096478">
              <w:rPr>
                <w:b/>
                <w:bCs/>
              </w:rPr>
              <w:t>Wrap-Up/Adjourn</w:t>
            </w:r>
          </w:p>
        </w:tc>
        <w:tc>
          <w:tcPr>
            <w:tcW w:w="7917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05BB1D41" w14:textId="73092BA8" w:rsidR="00D827E5" w:rsidRPr="004B11A0" w:rsidRDefault="008945DC" w:rsidP="001E2CA4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Meeting was adjourned at 7:55 PM. </w:t>
            </w:r>
          </w:p>
        </w:tc>
        <w:tc>
          <w:tcPr>
            <w:tcW w:w="2253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765DEC00" w14:textId="77777777" w:rsidR="00DA30DA" w:rsidRPr="008D3EE9" w:rsidRDefault="00DA30DA" w:rsidP="008F494B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</w:tcBorders>
          </w:tcPr>
          <w:p w14:paraId="0C33AE58" w14:textId="77777777" w:rsidR="00DA30DA" w:rsidRPr="008D3EE9" w:rsidRDefault="00DA30DA" w:rsidP="008F494B">
            <w:pPr>
              <w:rPr>
                <w:b/>
                <w:bCs/>
              </w:rPr>
            </w:pPr>
          </w:p>
        </w:tc>
      </w:tr>
    </w:tbl>
    <w:p w14:paraId="7B364B1D" w14:textId="77777777" w:rsidR="005B3D91" w:rsidRDefault="005B3D91" w:rsidP="001268D6">
      <w:bookmarkStart w:id="0" w:name="_GoBack"/>
      <w:bookmarkEnd w:id="0"/>
    </w:p>
    <w:sectPr w:rsidR="005B3D91" w:rsidSect="008F49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FA3E0" w14:textId="77777777" w:rsidR="00013B50" w:rsidRDefault="00013B50">
      <w:r>
        <w:separator/>
      </w:r>
    </w:p>
  </w:endnote>
  <w:endnote w:type="continuationSeparator" w:id="0">
    <w:p w14:paraId="47283653" w14:textId="77777777" w:rsidR="00013B50" w:rsidRDefault="00013B50">
      <w:r>
        <w:continuationSeparator/>
      </w:r>
    </w:p>
  </w:endnote>
  <w:endnote w:type="continuationNotice" w:id="1">
    <w:p w14:paraId="0F9FAACE" w14:textId="77777777" w:rsidR="00013B50" w:rsidRDefault="00013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ACC02" w14:textId="77777777" w:rsidR="002D6633" w:rsidRDefault="002D6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34E2" w14:textId="57BACB3E" w:rsidR="009329AA" w:rsidRPr="00B72680" w:rsidRDefault="009329AA" w:rsidP="008F494B">
    <w:pPr>
      <w:pStyle w:val="Footer"/>
      <w:tabs>
        <w:tab w:val="clear" w:pos="4320"/>
        <w:tab w:val="clear" w:pos="8640"/>
        <w:tab w:val="center" w:pos="6480"/>
        <w:tab w:val="right" w:pos="12960"/>
      </w:tabs>
      <w:rPr>
        <w:i/>
        <w:iCs/>
        <w:sz w:val="20"/>
        <w:szCs w:val="20"/>
      </w:rPr>
    </w:pPr>
    <w:r>
      <w:tab/>
    </w:r>
    <w:r w:rsidRPr="00B72680">
      <w:rPr>
        <w:sz w:val="20"/>
        <w:szCs w:val="20"/>
      </w:rPr>
      <w:t xml:space="preserve">Page </w:t>
    </w:r>
    <w:r w:rsidRPr="36096478">
      <w:rPr>
        <w:rStyle w:val="PageNumber"/>
        <w:noProof/>
        <w:sz w:val="20"/>
        <w:szCs w:val="20"/>
      </w:rPr>
      <w:fldChar w:fldCharType="begin"/>
    </w:r>
    <w:r w:rsidRPr="00B72680">
      <w:rPr>
        <w:rStyle w:val="PageNumber"/>
        <w:sz w:val="20"/>
        <w:szCs w:val="20"/>
      </w:rPr>
      <w:instrText xml:space="preserve"> PAGE </w:instrText>
    </w:r>
    <w:r w:rsidRPr="36096478">
      <w:rPr>
        <w:rStyle w:val="PageNumber"/>
        <w:sz w:val="20"/>
        <w:szCs w:val="20"/>
      </w:rPr>
      <w:fldChar w:fldCharType="separate"/>
    </w:r>
    <w:r w:rsidR="00D042B1">
      <w:rPr>
        <w:rStyle w:val="PageNumber"/>
        <w:noProof/>
        <w:sz w:val="20"/>
        <w:szCs w:val="20"/>
      </w:rPr>
      <w:t>4</w:t>
    </w:r>
    <w:r w:rsidRPr="36096478">
      <w:rPr>
        <w:rStyle w:val="PageNumber"/>
        <w:noProof/>
        <w:sz w:val="20"/>
        <w:szCs w:val="20"/>
      </w:rPr>
      <w:fldChar w:fldCharType="end"/>
    </w:r>
    <w:r w:rsidRPr="00B72680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5ABFD" w14:textId="77777777" w:rsidR="002D6633" w:rsidRDefault="002D6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D791F" w14:textId="77777777" w:rsidR="00013B50" w:rsidRDefault="00013B50">
      <w:r>
        <w:separator/>
      </w:r>
    </w:p>
  </w:footnote>
  <w:footnote w:type="continuationSeparator" w:id="0">
    <w:p w14:paraId="6DD1193F" w14:textId="77777777" w:rsidR="00013B50" w:rsidRDefault="00013B50">
      <w:r>
        <w:continuationSeparator/>
      </w:r>
    </w:p>
  </w:footnote>
  <w:footnote w:type="continuationNotice" w:id="1">
    <w:p w14:paraId="06B8D0DE" w14:textId="77777777" w:rsidR="00013B50" w:rsidRDefault="00013B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B8C7F" w14:textId="77777777" w:rsidR="002D6633" w:rsidRDefault="002D6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C54FC" w14:textId="5BA5F888" w:rsidR="002D6633" w:rsidRDefault="002D66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5EFA" w14:textId="77777777" w:rsidR="002D6633" w:rsidRDefault="002D6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243"/>
    <w:multiLevelType w:val="hybridMultilevel"/>
    <w:tmpl w:val="F202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4AE0"/>
    <w:multiLevelType w:val="hybridMultilevel"/>
    <w:tmpl w:val="4C1C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71A2"/>
    <w:multiLevelType w:val="hybridMultilevel"/>
    <w:tmpl w:val="5770EFE6"/>
    <w:lvl w:ilvl="0" w:tplc="E2DEE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2B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1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A2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E2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E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40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2B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2C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7E6A71"/>
    <w:multiLevelType w:val="hybridMultilevel"/>
    <w:tmpl w:val="8E16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D25F1"/>
    <w:multiLevelType w:val="hybridMultilevel"/>
    <w:tmpl w:val="40A467C8"/>
    <w:lvl w:ilvl="0" w:tplc="4A88A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F16EC"/>
    <w:multiLevelType w:val="hybridMultilevel"/>
    <w:tmpl w:val="4220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42D9"/>
    <w:multiLevelType w:val="hybridMultilevel"/>
    <w:tmpl w:val="5CF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96B30"/>
    <w:multiLevelType w:val="hybridMultilevel"/>
    <w:tmpl w:val="F0AEF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63E36"/>
    <w:multiLevelType w:val="hybridMultilevel"/>
    <w:tmpl w:val="A804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36FEB"/>
    <w:multiLevelType w:val="hybridMultilevel"/>
    <w:tmpl w:val="ABB4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22F1D"/>
    <w:multiLevelType w:val="hybridMultilevel"/>
    <w:tmpl w:val="43F47CB4"/>
    <w:lvl w:ilvl="0" w:tplc="DA904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45030"/>
    <w:multiLevelType w:val="hybridMultilevel"/>
    <w:tmpl w:val="2A5E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0706B"/>
    <w:multiLevelType w:val="hybridMultilevel"/>
    <w:tmpl w:val="CF044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13761"/>
    <w:multiLevelType w:val="hybridMultilevel"/>
    <w:tmpl w:val="9A2C2C76"/>
    <w:lvl w:ilvl="0" w:tplc="E46EF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52F11"/>
    <w:multiLevelType w:val="hybridMultilevel"/>
    <w:tmpl w:val="349236D6"/>
    <w:lvl w:ilvl="0" w:tplc="DFC0751C">
      <w:start w:val="13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47711"/>
    <w:multiLevelType w:val="hybridMultilevel"/>
    <w:tmpl w:val="19AC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245EC"/>
    <w:multiLevelType w:val="hybridMultilevel"/>
    <w:tmpl w:val="47B2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504AC"/>
    <w:multiLevelType w:val="hybridMultilevel"/>
    <w:tmpl w:val="BB3A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A2B3F"/>
    <w:multiLevelType w:val="hybridMultilevel"/>
    <w:tmpl w:val="9928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E2687"/>
    <w:multiLevelType w:val="hybridMultilevel"/>
    <w:tmpl w:val="AF68A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13432"/>
    <w:multiLevelType w:val="hybridMultilevel"/>
    <w:tmpl w:val="31C84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017CD"/>
    <w:multiLevelType w:val="hybridMultilevel"/>
    <w:tmpl w:val="22487506"/>
    <w:lvl w:ilvl="0" w:tplc="9B5E12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E55E4"/>
    <w:multiLevelType w:val="hybridMultilevel"/>
    <w:tmpl w:val="B828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20397"/>
    <w:multiLevelType w:val="hybridMultilevel"/>
    <w:tmpl w:val="2C80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C4D7E"/>
    <w:multiLevelType w:val="hybridMultilevel"/>
    <w:tmpl w:val="5A10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E3B34"/>
    <w:multiLevelType w:val="hybridMultilevel"/>
    <w:tmpl w:val="CEE48C52"/>
    <w:lvl w:ilvl="0" w:tplc="DA9047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215460"/>
    <w:multiLevelType w:val="hybridMultilevel"/>
    <w:tmpl w:val="6E32FC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2921CE"/>
    <w:multiLevelType w:val="hybridMultilevel"/>
    <w:tmpl w:val="3034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83BAB"/>
    <w:multiLevelType w:val="hybridMultilevel"/>
    <w:tmpl w:val="AA14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E1BA0"/>
    <w:multiLevelType w:val="hybridMultilevel"/>
    <w:tmpl w:val="FB82579C"/>
    <w:lvl w:ilvl="0" w:tplc="70BEC7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6"/>
  </w:num>
  <w:num w:numId="5">
    <w:abstractNumId w:val="1"/>
  </w:num>
  <w:num w:numId="6">
    <w:abstractNumId w:val="22"/>
  </w:num>
  <w:num w:numId="7">
    <w:abstractNumId w:val="2"/>
  </w:num>
  <w:num w:numId="8">
    <w:abstractNumId w:val="16"/>
  </w:num>
  <w:num w:numId="9">
    <w:abstractNumId w:val="6"/>
  </w:num>
  <w:num w:numId="10">
    <w:abstractNumId w:val="19"/>
  </w:num>
  <w:num w:numId="11">
    <w:abstractNumId w:val="27"/>
  </w:num>
  <w:num w:numId="12">
    <w:abstractNumId w:val="11"/>
  </w:num>
  <w:num w:numId="13">
    <w:abstractNumId w:val="24"/>
  </w:num>
  <w:num w:numId="14">
    <w:abstractNumId w:val="15"/>
  </w:num>
  <w:num w:numId="15">
    <w:abstractNumId w:val="20"/>
  </w:num>
  <w:num w:numId="16">
    <w:abstractNumId w:val="17"/>
  </w:num>
  <w:num w:numId="17">
    <w:abstractNumId w:val="21"/>
  </w:num>
  <w:num w:numId="18">
    <w:abstractNumId w:val="29"/>
  </w:num>
  <w:num w:numId="19">
    <w:abstractNumId w:val="13"/>
  </w:num>
  <w:num w:numId="20">
    <w:abstractNumId w:val="23"/>
  </w:num>
  <w:num w:numId="21">
    <w:abstractNumId w:val="7"/>
  </w:num>
  <w:num w:numId="22">
    <w:abstractNumId w:val="14"/>
  </w:num>
  <w:num w:numId="23">
    <w:abstractNumId w:val="0"/>
  </w:num>
  <w:num w:numId="24">
    <w:abstractNumId w:val="28"/>
  </w:num>
  <w:num w:numId="25">
    <w:abstractNumId w:val="12"/>
  </w:num>
  <w:num w:numId="26">
    <w:abstractNumId w:val="4"/>
  </w:num>
  <w:num w:numId="27">
    <w:abstractNumId w:val="18"/>
  </w:num>
  <w:num w:numId="28">
    <w:abstractNumId w:val="5"/>
  </w:num>
  <w:num w:numId="29">
    <w:abstractNumId w:val="10"/>
  </w:num>
  <w:num w:numId="3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D6"/>
    <w:rsid w:val="00000882"/>
    <w:rsid w:val="000030FF"/>
    <w:rsid w:val="00004C45"/>
    <w:rsid w:val="0000503E"/>
    <w:rsid w:val="000068DF"/>
    <w:rsid w:val="00007647"/>
    <w:rsid w:val="00012DFD"/>
    <w:rsid w:val="000130D0"/>
    <w:rsid w:val="00013B50"/>
    <w:rsid w:val="00013C9E"/>
    <w:rsid w:val="00014E56"/>
    <w:rsid w:val="000169EF"/>
    <w:rsid w:val="000171C1"/>
    <w:rsid w:val="0002061B"/>
    <w:rsid w:val="00021CF8"/>
    <w:rsid w:val="00023035"/>
    <w:rsid w:val="00023D68"/>
    <w:rsid w:val="00023FB5"/>
    <w:rsid w:val="000257D2"/>
    <w:rsid w:val="00026DE2"/>
    <w:rsid w:val="000301D9"/>
    <w:rsid w:val="00034992"/>
    <w:rsid w:val="00035250"/>
    <w:rsid w:val="00035760"/>
    <w:rsid w:val="00036B63"/>
    <w:rsid w:val="00042BDB"/>
    <w:rsid w:val="00044FCF"/>
    <w:rsid w:val="00045709"/>
    <w:rsid w:val="00045B36"/>
    <w:rsid w:val="00046EEE"/>
    <w:rsid w:val="000471A4"/>
    <w:rsid w:val="000474B3"/>
    <w:rsid w:val="0005036D"/>
    <w:rsid w:val="00051452"/>
    <w:rsid w:val="00051917"/>
    <w:rsid w:val="00055753"/>
    <w:rsid w:val="000572D6"/>
    <w:rsid w:val="00057680"/>
    <w:rsid w:val="000605B9"/>
    <w:rsid w:val="000628F4"/>
    <w:rsid w:val="00062ACD"/>
    <w:rsid w:val="000654D1"/>
    <w:rsid w:val="00066A38"/>
    <w:rsid w:val="00066ADB"/>
    <w:rsid w:val="000714EE"/>
    <w:rsid w:val="00073131"/>
    <w:rsid w:val="0007361C"/>
    <w:rsid w:val="00074E9C"/>
    <w:rsid w:val="00076579"/>
    <w:rsid w:val="00080CAF"/>
    <w:rsid w:val="0008201B"/>
    <w:rsid w:val="000829BB"/>
    <w:rsid w:val="00083A3E"/>
    <w:rsid w:val="00084694"/>
    <w:rsid w:val="000855CE"/>
    <w:rsid w:val="000859AB"/>
    <w:rsid w:val="00086118"/>
    <w:rsid w:val="00090A8B"/>
    <w:rsid w:val="00091AAE"/>
    <w:rsid w:val="00091C58"/>
    <w:rsid w:val="0009238D"/>
    <w:rsid w:val="000932A6"/>
    <w:rsid w:val="00096C75"/>
    <w:rsid w:val="000972CF"/>
    <w:rsid w:val="000A1D1D"/>
    <w:rsid w:val="000A3B81"/>
    <w:rsid w:val="000A3D78"/>
    <w:rsid w:val="000A44AF"/>
    <w:rsid w:val="000A78A8"/>
    <w:rsid w:val="000A7A0F"/>
    <w:rsid w:val="000A7D8E"/>
    <w:rsid w:val="000B06D0"/>
    <w:rsid w:val="000B16AB"/>
    <w:rsid w:val="000B2DEC"/>
    <w:rsid w:val="000B3EFC"/>
    <w:rsid w:val="000B44A3"/>
    <w:rsid w:val="000B6024"/>
    <w:rsid w:val="000C04D4"/>
    <w:rsid w:val="000C05A8"/>
    <w:rsid w:val="000C0781"/>
    <w:rsid w:val="000C08C4"/>
    <w:rsid w:val="000C393C"/>
    <w:rsid w:val="000C4687"/>
    <w:rsid w:val="000C61B2"/>
    <w:rsid w:val="000C65FF"/>
    <w:rsid w:val="000C69F2"/>
    <w:rsid w:val="000C6E96"/>
    <w:rsid w:val="000D11F2"/>
    <w:rsid w:val="000D1431"/>
    <w:rsid w:val="000D243E"/>
    <w:rsid w:val="000D277B"/>
    <w:rsid w:val="000D41D9"/>
    <w:rsid w:val="000D4D73"/>
    <w:rsid w:val="000D5F2A"/>
    <w:rsid w:val="000E1FC8"/>
    <w:rsid w:val="000E2434"/>
    <w:rsid w:val="000E2D3F"/>
    <w:rsid w:val="000E2DD6"/>
    <w:rsid w:val="000E5287"/>
    <w:rsid w:val="000E7EAA"/>
    <w:rsid w:val="000F071A"/>
    <w:rsid w:val="000F22AC"/>
    <w:rsid w:val="000F3745"/>
    <w:rsid w:val="000F38CF"/>
    <w:rsid w:val="000F46F7"/>
    <w:rsid w:val="000F7461"/>
    <w:rsid w:val="000F7491"/>
    <w:rsid w:val="00100E03"/>
    <w:rsid w:val="001022C7"/>
    <w:rsid w:val="00104DED"/>
    <w:rsid w:val="00104FFF"/>
    <w:rsid w:val="0010687F"/>
    <w:rsid w:val="0011139C"/>
    <w:rsid w:val="0011155C"/>
    <w:rsid w:val="001123B8"/>
    <w:rsid w:val="001155B0"/>
    <w:rsid w:val="00120A37"/>
    <w:rsid w:val="00120DAB"/>
    <w:rsid w:val="001210E8"/>
    <w:rsid w:val="00122331"/>
    <w:rsid w:val="00124BBB"/>
    <w:rsid w:val="0012642E"/>
    <w:rsid w:val="001268D6"/>
    <w:rsid w:val="001277C0"/>
    <w:rsid w:val="001316E2"/>
    <w:rsid w:val="001317C4"/>
    <w:rsid w:val="00131C60"/>
    <w:rsid w:val="00131D6D"/>
    <w:rsid w:val="00132562"/>
    <w:rsid w:val="0013407D"/>
    <w:rsid w:val="001350A7"/>
    <w:rsid w:val="00136DEF"/>
    <w:rsid w:val="0014026D"/>
    <w:rsid w:val="00141F57"/>
    <w:rsid w:val="00143EE8"/>
    <w:rsid w:val="001447D2"/>
    <w:rsid w:val="001454AB"/>
    <w:rsid w:val="0014642D"/>
    <w:rsid w:val="001465A0"/>
    <w:rsid w:val="0014731D"/>
    <w:rsid w:val="0015131C"/>
    <w:rsid w:val="001516D3"/>
    <w:rsid w:val="001529A4"/>
    <w:rsid w:val="00152A7A"/>
    <w:rsid w:val="00153881"/>
    <w:rsid w:val="00155655"/>
    <w:rsid w:val="0015565E"/>
    <w:rsid w:val="00160E64"/>
    <w:rsid w:val="00162A9A"/>
    <w:rsid w:val="00164074"/>
    <w:rsid w:val="0016454E"/>
    <w:rsid w:val="001704E9"/>
    <w:rsid w:val="00170E6F"/>
    <w:rsid w:val="001713EA"/>
    <w:rsid w:val="00173830"/>
    <w:rsid w:val="001743CD"/>
    <w:rsid w:val="00174F3B"/>
    <w:rsid w:val="00177B6E"/>
    <w:rsid w:val="00177F0E"/>
    <w:rsid w:val="00180583"/>
    <w:rsid w:val="00185149"/>
    <w:rsid w:val="001853F6"/>
    <w:rsid w:val="001870A9"/>
    <w:rsid w:val="00187BF8"/>
    <w:rsid w:val="00191C12"/>
    <w:rsid w:val="00193A26"/>
    <w:rsid w:val="001945E8"/>
    <w:rsid w:val="001957C5"/>
    <w:rsid w:val="001976FE"/>
    <w:rsid w:val="001A33EC"/>
    <w:rsid w:val="001A34DB"/>
    <w:rsid w:val="001A49BC"/>
    <w:rsid w:val="001A4C3D"/>
    <w:rsid w:val="001A5519"/>
    <w:rsid w:val="001A6321"/>
    <w:rsid w:val="001B0C1F"/>
    <w:rsid w:val="001B14FF"/>
    <w:rsid w:val="001B181D"/>
    <w:rsid w:val="001B2EE1"/>
    <w:rsid w:val="001B3FB6"/>
    <w:rsid w:val="001B49B0"/>
    <w:rsid w:val="001B6C11"/>
    <w:rsid w:val="001C15B3"/>
    <w:rsid w:val="001C1E29"/>
    <w:rsid w:val="001C3BB5"/>
    <w:rsid w:val="001C4391"/>
    <w:rsid w:val="001D06F2"/>
    <w:rsid w:val="001D237F"/>
    <w:rsid w:val="001D2471"/>
    <w:rsid w:val="001D32BF"/>
    <w:rsid w:val="001D597B"/>
    <w:rsid w:val="001D6DCB"/>
    <w:rsid w:val="001E01EB"/>
    <w:rsid w:val="001E1A88"/>
    <w:rsid w:val="001E1ADB"/>
    <w:rsid w:val="001E2291"/>
    <w:rsid w:val="001E2294"/>
    <w:rsid w:val="001E2CA4"/>
    <w:rsid w:val="001E67EA"/>
    <w:rsid w:val="001F2069"/>
    <w:rsid w:val="001F2594"/>
    <w:rsid w:val="001F513A"/>
    <w:rsid w:val="001F6C6F"/>
    <w:rsid w:val="00201FCE"/>
    <w:rsid w:val="00202A03"/>
    <w:rsid w:val="00203B78"/>
    <w:rsid w:val="00206262"/>
    <w:rsid w:val="002116DB"/>
    <w:rsid w:val="00211747"/>
    <w:rsid w:val="002118D5"/>
    <w:rsid w:val="002119F6"/>
    <w:rsid w:val="0021439A"/>
    <w:rsid w:val="00214414"/>
    <w:rsid w:val="00216F91"/>
    <w:rsid w:val="002170EA"/>
    <w:rsid w:val="002172FA"/>
    <w:rsid w:val="002200A0"/>
    <w:rsid w:val="0022064A"/>
    <w:rsid w:val="00220BBB"/>
    <w:rsid w:val="00221A8C"/>
    <w:rsid w:val="00222078"/>
    <w:rsid w:val="00223144"/>
    <w:rsid w:val="002235CF"/>
    <w:rsid w:val="002237DE"/>
    <w:rsid w:val="002246C1"/>
    <w:rsid w:val="002248ED"/>
    <w:rsid w:val="00225E61"/>
    <w:rsid w:val="002261B7"/>
    <w:rsid w:val="002279F2"/>
    <w:rsid w:val="00230BCC"/>
    <w:rsid w:val="00230C10"/>
    <w:rsid w:val="002333BE"/>
    <w:rsid w:val="00236A61"/>
    <w:rsid w:val="0023716E"/>
    <w:rsid w:val="002376D1"/>
    <w:rsid w:val="00240B60"/>
    <w:rsid w:val="00242681"/>
    <w:rsid w:val="0024691E"/>
    <w:rsid w:val="00247E4E"/>
    <w:rsid w:val="00250295"/>
    <w:rsid w:val="0025157D"/>
    <w:rsid w:val="00251C34"/>
    <w:rsid w:val="00253D44"/>
    <w:rsid w:val="00254049"/>
    <w:rsid w:val="0025719B"/>
    <w:rsid w:val="00260CF6"/>
    <w:rsid w:val="00261FC1"/>
    <w:rsid w:val="002630C1"/>
    <w:rsid w:val="00265F4B"/>
    <w:rsid w:val="00267510"/>
    <w:rsid w:val="00271609"/>
    <w:rsid w:val="00271788"/>
    <w:rsid w:val="00271E26"/>
    <w:rsid w:val="002732A3"/>
    <w:rsid w:val="00273A1D"/>
    <w:rsid w:val="00275038"/>
    <w:rsid w:val="00275191"/>
    <w:rsid w:val="002761B0"/>
    <w:rsid w:val="00277B3C"/>
    <w:rsid w:val="00277E83"/>
    <w:rsid w:val="0028110C"/>
    <w:rsid w:val="002817C4"/>
    <w:rsid w:val="00281F6C"/>
    <w:rsid w:val="00282940"/>
    <w:rsid w:val="00282F43"/>
    <w:rsid w:val="002830E3"/>
    <w:rsid w:val="00284717"/>
    <w:rsid w:val="00284F17"/>
    <w:rsid w:val="002920AB"/>
    <w:rsid w:val="002922DD"/>
    <w:rsid w:val="00292D75"/>
    <w:rsid w:val="0029305A"/>
    <w:rsid w:val="00293134"/>
    <w:rsid w:val="00293E69"/>
    <w:rsid w:val="00295237"/>
    <w:rsid w:val="002955B4"/>
    <w:rsid w:val="00295E21"/>
    <w:rsid w:val="002A13D7"/>
    <w:rsid w:val="002A1581"/>
    <w:rsid w:val="002A1664"/>
    <w:rsid w:val="002A2F5B"/>
    <w:rsid w:val="002A3945"/>
    <w:rsid w:val="002A4610"/>
    <w:rsid w:val="002A60E2"/>
    <w:rsid w:val="002A6FA3"/>
    <w:rsid w:val="002A7F89"/>
    <w:rsid w:val="002B1BD6"/>
    <w:rsid w:val="002B2764"/>
    <w:rsid w:val="002B2E98"/>
    <w:rsid w:val="002B6201"/>
    <w:rsid w:val="002C136D"/>
    <w:rsid w:val="002C16F3"/>
    <w:rsid w:val="002C19BC"/>
    <w:rsid w:val="002C4597"/>
    <w:rsid w:val="002C47B2"/>
    <w:rsid w:val="002C4BF1"/>
    <w:rsid w:val="002C5654"/>
    <w:rsid w:val="002C5CB8"/>
    <w:rsid w:val="002C6302"/>
    <w:rsid w:val="002C695A"/>
    <w:rsid w:val="002D048B"/>
    <w:rsid w:val="002D0F22"/>
    <w:rsid w:val="002D2756"/>
    <w:rsid w:val="002D3207"/>
    <w:rsid w:val="002D37F3"/>
    <w:rsid w:val="002D4008"/>
    <w:rsid w:val="002D5799"/>
    <w:rsid w:val="002D59E1"/>
    <w:rsid w:val="002D60D0"/>
    <w:rsid w:val="002D6633"/>
    <w:rsid w:val="002D772C"/>
    <w:rsid w:val="002E033F"/>
    <w:rsid w:val="002E25E5"/>
    <w:rsid w:val="002E2838"/>
    <w:rsid w:val="002E3EDE"/>
    <w:rsid w:val="002E444A"/>
    <w:rsid w:val="002E7C8B"/>
    <w:rsid w:val="002F1F15"/>
    <w:rsid w:val="002F3B79"/>
    <w:rsid w:val="002F5406"/>
    <w:rsid w:val="003019E0"/>
    <w:rsid w:val="00303400"/>
    <w:rsid w:val="0030398E"/>
    <w:rsid w:val="00304621"/>
    <w:rsid w:val="0030608A"/>
    <w:rsid w:val="00307B4E"/>
    <w:rsid w:val="003105D3"/>
    <w:rsid w:val="0031191A"/>
    <w:rsid w:val="00313D64"/>
    <w:rsid w:val="00313FC6"/>
    <w:rsid w:val="00316457"/>
    <w:rsid w:val="003171EF"/>
    <w:rsid w:val="003172A0"/>
    <w:rsid w:val="00317F16"/>
    <w:rsid w:val="00317FEE"/>
    <w:rsid w:val="0032117B"/>
    <w:rsid w:val="00321A22"/>
    <w:rsid w:val="00322027"/>
    <w:rsid w:val="00322570"/>
    <w:rsid w:val="003268D1"/>
    <w:rsid w:val="003272F1"/>
    <w:rsid w:val="00330303"/>
    <w:rsid w:val="0033034D"/>
    <w:rsid w:val="00331521"/>
    <w:rsid w:val="0033155D"/>
    <w:rsid w:val="0033157D"/>
    <w:rsid w:val="00332661"/>
    <w:rsid w:val="00332D4E"/>
    <w:rsid w:val="003335E2"/>
    <w:rsid w:val="003341FB"/>
    <w:rsid w:val="00334A49"/>
    <w:rsid w:val="00335BF5"/>
    <w:rsid w:val="003360F7"/>
    <w:rsid w:val="00336939"/>
    <w:rsid w:val="00336ACA"/>
    <w:rsid w:val="003375C8"/>
    <w:rsid w:val="00337B25"/>
    <w:rsid w:val="00342EFB"/>
    <w:rsid w:val="00343CD1"/>
    <w:rsid w:val="003469E4"/>
    <w:rsid w:val="00350CCA"/>
    <w:rsid w:val="00353B34"/>
    <w:rsid w:val="003563CA"/>
    <w:rsid w:val="00357726"/>
    <w:rsid w:val="003607EA"/>
    <w:rsid w:val="0036151F"/>
    <w:rsid w:val="003628C3"/>
    <w:rsid w:val="00362F83"/>
    <w:rsid w:val="00363963"/>
    <w:rsid w:val="00363DA7"/>
    <w:rsid w:val="00366793"/>
    <w:rsid w:val="00370A7D"/>
    <w:rsid w:val="00370EC8"/>
    <w:rsid w:val="00376971"/>
    <w:rsid w:val="003809A2"/>
    <w:rsid w:val="00381411"/>
    <w:rsid w:val="003820DC"/>
    <w:rsid w:val="003828EF"/>
    <w:rsid w:val="00382E87"/>
    <w:rsid w:val="00383D26"/>
    <w:rsid w:val="00383F96"/>
    <w:rsid w:val="00386C6C"/>
    <w:rsid w:val="003901B9"/>
    <w:rsid w:val="00390C2B"/>
    <w:rsid w:val="00394A6B"/>
    <w:rsid w:val="003966EA"/>
    <w:rsid w:val="00397849"/>
    <w:rsid w:val="003A1588"/>
    <w:rsid w:val="003A33C5"/>
    <w:rsid w:val="003A38D9"/>
    <w:rsid w:val="003A7358"/>
    <w:rsid w:val="003B059F"/>
    <w:rsid w:val="003B1E11"/>
    <w:rsid w:val="003B2E45"/>
    <w:rsid w:val="003B30D6"/>
    <w:rsid w:val="003B38F4"/>
    <w:rsid w:val="003B499A"/>
    <w:rsid w:val="003B4BE9"/>
    <w:rsid w:val="003B6E5D"/>
    <w:rsid w:val="003B73B5"/>
    <w:rsid w:val="003B7DA4"/>
    <w:rsid w:val="003C04BD"/>
    <w:rsid w:val="003C1E27"/>
    <w:rsid w:val="003C61BE"/>
    <w:rsid w:val="003D1E23"/>
    <w:rsid w:val="003D1EFF"/>
    <w:rsid w:val="003D2F84"/>
    <w:rsid w:val="003D5C06"/>
    <w:rsid w:val="003E2B33"/>
    <w:rsid w:val="003E33B3"/>
    <w:rsid w:val="003E4825"/>
    <w:rsid w:val="003E68A4"/>
    <w:rsid w:val="003F010E"/>
    <w:rsid w:val="003F01DE"/>
    <w:rsid w:val="003F5CC6"/>
    <w:rsid w:val="003F67E4"/>
    <w:rsid w:val="003F6CA2"/>
    <w:rsid w:val="00400BB8"/>
    <w:rsid w:val="004010CE"/>
    <w:rsid w:val="004010F6"/>
    <w:rsid w:val="00401D7A"/>
    <w:rsid w:val="004021C7"/>
    <w:rsid w:val="00402E14"/>
    <w:rsid w:val="004036EF"/>
    <w:rsid w:val="004038DB"/>
    <w:rsid w:val="004042F1"/>
    <w:rsid w:val="00404B0D"/>
    <w:rsid w:val="00406293"/>
    <w:rsid w:val="0041082B"/>
    <w:rsid w:val="00414F7E"/>
    <w:rsid w:val="00416C8B"/>
    <w:rsid w:val="00420461"/>
    <w:rsid w:val="00421A6D"/>
    <w:rsid w:val="0042391B"/>
    <w:rsid w:val="00423A39"/>
    <w:rsid w:val="0042472E"/>
    <w:rsid w:val="004248AD"/>
    <w:rsid w:val="00430F96"/>
    <w:rsid w:val="00436618"/>
    <w:rsid w:val="00436EC3"/>
    <w:rsid w:val="00437B95"/>
    <w:rsid w:val="00440191"/>
    <w:rsid w:val="00440DC5"/>
    <w:rsid w:val="004447DB"/>
    <w:rsid w:val="0044553D"/>
    <w:rsid w:val="00445CDB"/>
    <w:rsid w:val="00446AC5"/>
    <w:rsid w:val="00450B4A"/>
    <w:rsid w:val="0045336E"/>
    <w:rsid w:val="00453AC3"/>
    <w:rsid w:val="004560CF"/>
    <w:rsid w:val="00456E0F"/>
    <w:rsid w:val="004578ED"/>
    <w:rsid w:val="00457D11"/>
    <w:rsid w:val="00457FB2"/>
    <w:rsid w:val="00460874"/>
    <w:rsid w:val="00460F75"/>
    <w:rsid w:val="0046351E"/>
    <w:rsid w:val="0046473B"/>
    <w:rsid w:val="004652F0"/>
    <w:rsid w:val="0046687D"/>
    <w:rsid w:val="00471DB9"/>
    <w:rsid w:val="004730B5"/>
    <w:rsid w:val="00473832"/>
    <w:rsid w:val="004744A1"/>
    <w:rsid w:val="00475435"/>
    <w:rsid w:val="004762C7"/>
    <w:rsid w:val="004765D9"/>
    <w:rsid w:val="004802E3"/>
    <w:rsid w:val="0048071C"/>
    <w:rsid w:val="0048103C"/>
    <w:rsid w:val="00481710"/>
    <w:rsid w:val="0048199F"/>
    <w:rsid w:val="00483FB6"/>
    <w:rsid w:val="00484A26"/>
    <w:rsid w:val="00485219"/>
    <w:rsid w:val="00492B0A"/>
    <w:rsid w:val="0049384E"/>
    <w:rsid w:val="00495D88"/>
    <w:rsid w:val="004A168C"/>
    <w:rsid w:val="004A47E9"/>
    <w:rsid w:val="004A5635"/>
    <w:rsid w:val="004A6A6B"/>
    <w:rsid w:val="004A6AE1"/>
    <w:rsid w:val="004A745E"/>
    <w:rsid w:val="004B11A0"/>
    <w:rsid w:val="004B47EA"/>
    <w:rsid w:val="004B5368"/>
    <w:rsid w:val="004B53C5"/>
    <w:rsid w:val="004B5983"/>
    <w:rsid w:val="004B5D6C"/>
    <w:rsid w:val="004B6284"/>
    <w:rsid w:val="004B62AA"/>
    <w:rsid w:val="004B65D5"/>
    <w:rsid w:val="004B689C"/>
    <w:rsid w:val="004C0507"/>
    <w:rsid w:val="004C20EE"/>
    <w:rsid w:val="004C25D5"/>
    <w:rsid w:val="004C41D4"/>
    <w:rsid w:val="004C4A84"/>
    <w:rsid w:val="004C5B9A"/>
    <w:rsid w:val="004D69A8"/>
    <w:rsid w:val="004E1C75"/>
    <w:rsid w:val="004E4B7C"/>
    <w:rsid w:val="004E760D"/>
    <w:rsid w:val="004F0A79"/>
    <w:rsid w:val="004F1F64"/>
    <w:rsid w:val="004F22E2"/>
    <w:rsid w:val="004F255B"/>
    <w:rsid w:val="004F4A92"/>
    <w:rsid w:val="005006F6"/>
    <w:rsid w:val="005034C4"/>
    <w:rsid w:val="00503664"/>
    <w:rsid w:val="00504F7B"/>
    <w:rsid w:val="0050691B"/>
    <w:rsid w:val="00506DB1"/>
    <w:rsid w:val="00510F9A"/>
    <w:rsid w:val="00513E8F"/>
    <w:rsid w:val="005141EB"/>
    <w:rsid w:val="00514919"/>
    <w:rsid w:val="00520CFC"/>
    <w:rsid w:val="0052101A"/>
    <w:rsid w:val="0052249E"/>
    <w:rsid w:val="0052292C"/>
    <w:rsid w:val="00522BF0"/>
    <w:rsid w:val="005236EB"/>
    <w:rsid w:val="005239E1"/>
    <w:rsid w:val="00526D40"/>
    <w:rsid w:val="00527220"/>
    <w:rsid w:val="00527270"/>
    <w:rsid w:val="005277F2"/>
    <w:rsid w:val="00527DBB"/>
    <w:rsid w:val="00530D25"/>
    <w:rsid w:val="0053189B"/>
    <w:rsid w:val="00533A7C"/>
    <w:rsid w:val="005344AC"/>
    <w:rsid w:val="00534670"/>
    <w:rsid w:val="00535539"/>
    <w:rsid w:val="00537869"/>
    <w:rsid w:val="00537FA8"/>
    <w:rsid w:val="00540C49"/>
    <w:rsid w:val="00544E69"/>
    <w:rsid w:val="0054641B"/>
    <w:rsid w:val="00546B03"/>
    <w:rsid w:val="00546D96"/>
    <w:rsid w:val="00546DC2"/>
    <w:rsid w:val="00547C9C"/>
    <w:rsid w:val="005510D4"/>
    <w:rsid w:val="0055195A"/>
    <w:rsid w:val="005531FD"/>
    <w:rsid w:val="00555936"/>
    <w:rsid w:val="00560E21"/>
    <w:rsid w:val="00560E7A"/>
    <w:rsid w:val="0056206F"/>
    <w:rsid w:val="0056246B"/>
    <w:rsid w:val="00564B12"/>
    <w:rsid w:val="00566532"/>
    <w:rsid w:val="00567573"/>
    <w:rsid w:val="005704E4"/>
    <w:rsid w:val="00570BC7"/>
    <w:rsid w:val="00570C8B"/>
    <w:rsid w:val="00570F5A"/>
    <w:rsid w:val="005717D9"/>
    <w:rsid w:val="0057181E"/>
    <w:rsid w:val="00573765"/>
    <w:rsid w:val="005747BF"/>
    <w:rsid w:val="00574DA2"/>
    <w:rsid w:val="00576377"/>
    <w:rsid w:val="00576BDF"/>
    <w:rsid w:val="00577C19"/>
    <w:rsid w:val="0058190A"/>
    <w:rsid w:val="00585CFE"/>
    <w:rsid w:val="005860FA"/>
    <w:rsid w:val="005930D3"/>
    <w:rsid w:val="00593D4B"/>
    <w:rsid w:val="00595C06"/>
    <w:rsid w:val="0059738D"/>
    <w:rsid w:val="005A06A5"/>
    <w:rsid w:val="005A2B2B"/>
    <w:rsid w:val="005A4D25"/>
    <w:rsid w:val="005A55F0"/>
    <w:rsid w:val="005A5C0E"/>
    <w:rsid w:val="005A7168"/>
    <w:rsid w:val="005A7E03"/>
    <w:rsid w:val="005B2DEF"/>
    <w:rsid w:val="005B3D91"/>
    <w:rsid w:val="005B63C5"/>
    <w:rsid w:val="005C1142"/>
    <w:rsid w:val="005C3D7E"/>
    <w:rsid w:val="005C3DDC"/>
    <w:rsid w:val="005C41B2"/>
    <w:rsid w:val="005C49BA"/>
    <w:rsid w:val="005C57FA"/>
    <w:rsid w:val="005C603C"/>
    <w:rsid w:val="005C6887"/>
    <w:rsid w:val="005C778D"/>
    <w:rsid w:val="005C7D7A"/>
    <w:rsid w:val="005D0BA7"/>
    <w:rsid w:val="005D1902"/>
    <w:rsid w:val="005D3663"/>
    <w:rsid w:val="005D64D5"/>
    <w:rsid w:val="005D6D6C"/>
    <w:rsid w:val="005D6EED"/>
    <w:rsid w:val="005E1FC3"/>
    <w:rsid w:val="005E3636"/>
    <w:rsid w:val="005E4543"/>
    <w:rsid w:val="005E50AF"/>
    <w:rsid w:val="005E542D"/>
    <w:rsid w:val="005E58F6"/>
    <w:rsid w:val="005E642D"/>
    <w:rsid w:val="005F0AC5"/>
    <w:rsid w:val="005F0CE2"/>
    <w:rsid w:val="005F16A8"/>
    <w:rsid w:val="005F2B54"/>
    <w:rsid w:val="005F2DAB"/>
    <w:rsid w:val="005F4252"/>
    <w:rsid w:val="005F4927"/>
    <w:rsid w:val="005F4C3B"/>
    <w:rsid w:val="005F6AC9"/>
    <w:rsid w:val="005F792B"/>
    <w:rsid w:val="00600B3D"/>
    <w:rsid w:val="0060179C"/>
    <w:rsid w:val="00603611"/>
    <w:rsid w:val="00606109"/>
    <w:rsid w:val="00607CD8"/>
    <w:rsid w:val="00607CFC"/>
    <w:rsid w:val="00611889"/>
    <w:rsid w:val="00611981"/>
    <w:rsid w:val="00611F14"/>
    <w:rsid w:val="00613D9F"/>
    <w:rsid w:val="00614248"/>
    <w:rsid w:val="0061444C"/>
    <w:rsid w:val="006145FB"/>
    <w:rsid w:val="00615C05"/>
    <w:rsid w:val="00617DFF"/>
    <w:rsid w:val="00622AEF"/>
    <w:rsid w:val="00623D62"/>
    <w:rsid w:val="00624F66"/>
    <w:rsid w:val="006309B1"/>
    <w:rsid w:val="006309CF"/>
    <w:rsid w:val="00631FBC"/>
    <w:rsid w:val="006320D4"/>
    <w:rsid w:val="006321E8"/>
    <w:rsid w:val="006322F3"/>
    <w:rsid w:val="00632650"/>
    <w:rsid w:val="00632CD9"/>
    <w:rsid w:val="00634441"/>
    <w:rsid w:val="00634C84"/>
    <w:rsid w:val="006354E3"/>
    <w:rsid w:val="00636F94"/>
    <w:rsid w:val="00641A5E"/>
    <w:rsid w:val="006420BB"/>
    <w:rsid w:val="0064234A"/>
    <w:rsid w:val="00644BD6"/>
    <w:rsid w:val="0064707A"/>
    <w:rsid w:val="006519C4"/>
    <w:rsid w:val="00653694"/>
    <w:rsid w:val="00654181"/>
    <w:rsid w:val="0065500B"/>
    <w:rsid w:val="006550EE"/>
    <w:rsid w:val="006603B4"/>
    <w:rsid w:val="0066118C"/>
    <w:rsid w:val="00661A43"/>
    <w:rsid w:val="00662A08"/>
    <w:rsid w:val="00665251"/>
    <w:rsid w:val="00670C4F"/>
    <w:rsid w:val="00670F04"/>
    <w:rsid w:val="0067226D"/>
    <w:rsid w:val="006736C7"/>
    <w:rsid w:val="0067563E"/>
    <w:rsid w:val="00680107"/>
    <w:rsid w:val="006803E3"/>
    <w:rsid w:val="00680EF6"/>
    <w:rsid w:val="006814D4"/>
    <w:rsid w:val="00682382"/>
    <w:rsid w:val="00682B7B"/>
    <w:rsid w:val="00683DA4"/>
    <w:rsid w:val="00685453"/>
    <w:rsid w:val="00685A75"/>
    <w:rsid w:val="00685CE2"/>
    <w:rsid w:val="00686247"/>
    <w:rsid w:val="00686731"/>
    <w:rsid w:val="006871E4"/>
    <w:rsid w:val="00692CD6"/>
    <w:rsid w:val="00692E67"/>
    <w:rsid w:val="0069320D"/>
    <w:rsid w:val="00696D7A"/>
    <w:rsid w:val="006A01D4"/>
    <w:rsid w:val="006A3DEA"/>
    <w:rsid w:val="006A45D9"/>
    <w:rsid w:val="006A4F1B"/>
    <w:rsid w:val="006A631E"/>
    <w:rsid w:val="006A6CDA"/>
    <w:rsid w:val="006B24E7"/>
    <w:rsid w:val="006B3677"/>
    <w:rsid w:val="006B4E3C"/>
    <w:rsid w:val="006B517A"/>
    <w:rsid w:val="006B5E88"/>
    <w:rsid w:val="006B634F"/>
    <w:rsid w:val="006B7910"/>
    <w:rsid w:val="006C1B36"/>
    <w:rsid w:val="006C36FF"/>
    <w:rsid w:val="006C5EAD"/>
    <w:rsid w:val="006C6812"/>
    <w:rsid w:val="006C7F66"/>
    <w:rsid w:val="006D132E"/>
    <w:rsid w:val="006D15B7"/>
    <w:rsid w:val="006D1806"/>
    <w:rsid w:val="006D2CC9"/>
    <w:rsid w:val="006D3C82"/>
    <w:rsid w:val="006D3ED0"/>
    <w:rsid w:val="006E0B36"/>
    <w:rsid w:val="006E0B94"/>
    <w:rsid w:val="006E0B9B"/>
    <w:rsid w:val="006E35E8"/>
    <w:rsid w:val="006E5A06"/>
    <w:rsid w:val="006E6084"/>
    <w:rsid w:val="006E7894"/>
    <w:rsid w:val="006F0745"/>
    <w:rsid w:val="006F07FF"/>
    <w:rsid w:val="006F1185"/>
    <w:rsid w:val="006F145C"/>
    <w:rsid w:val="006F233B"/>
    <w:rsid w:val="006F3A73"/>
    <w:rsid w:val="006F6141"/>
    <w:rsid w:val="006F6465"/>
    <w:rsid w:val="006F6845"/>
    <w:rsid w:val="006F6907"/>
    <w:rsid w:val="00701E69"/>
    <w:rsid w:val="007046F8"/>
    <w:rsid w:val="00706FC1"/>
    <w:rsid w:val="00710135"/>
    <w:rsid w:val="00710306"/>
    <w:rsid w:val="007115A9"/>
    <w:rsid w:val="007137A5"/>
    <w:rsid w:val="00714016"/>
    <w:rsid w:val="00715548"/>
    <w:rsid w:val="00716A02"/>
    <w:rsid w:val="0072035E"/>
    <w:rsid w:val="00720D52"/>
    <w:rsid w:val="00721A4C"/>
    <w:rsid w:val="00721ADC"/>
    <w:rsid w:val="007251D1"/>
    <w:rsid w:val="00725C58"/>
    <w:rsid w:val="007261E7"/>
    <w:rsid w:val="00727606"/>
    <w:rsid w:val="00731931"/>
    <w:rsid w:val="00731ACD"/>
    <w:rsid w:val="0073226E"/>
    <w:rsid w:val="00734C85"/>
    <w:rsid w:val="007372E6"/>
    <w:rsid w:val="0074115D"/>
    <w:rsid w:val="007419AC"/>
    <w:rsid w:val="00741EB4"/>
    <w:rsid w:val="007429D6"/>
    <w:rsid w:val="00742A49"/>
    <w:rsid w:val="007457FB"/>
    <w:rsid w:val="00747527"/>
    <w:rsid w:val="00747B99"/>
    <w:rsid w:val="0075070F"/>
    <w:rsid w:val="00751518"/>
    <w:rsid w:val="00751A4F"/>
    <w:rsid w:val="00753399"/>
    <w:rsid w:val="00760661"/>
    <w:rsid w:val="00761D93"/>
    <w:rsid w:val="00762066"/>
    <w:rsid w:val="00762083"/>
    <w:rsid w:val="0076286A"/>
    <w:rsid w:val="00763AF2"/>
    <w:rsid w:val="00765047"/>
    <w:rsid w:val="00766AC6"/>
    <w:rsid w:val="0077181B"/>
    <w:rsid w:val="00772040"/>
    <w:rsid w:val="00772E53"/>
    <w:rsid w:val="007751F9"/>
    <w:rsid w:val="007757EB"/>
    <w:rsid w:val="007764BA"/>
    <w:rsid w:val="00776822"/>
    <w:rsid w:val="00777D77"/>
    <w:rsid w:val="007806DA"/>
    <w:rsid w:val="00783F9A"/>
    <w:rsid w:val="00785FEE"/>
    <w:rsid w:val="007874A3"/>
    <w:rsid w:val="007912D2"/>
    <w:rsid w:val="0079435D"/>
    <w:rsid w:val="00794F14"/>
    <w:rsid w:val="00795246"/>
    <w:rsid w:val="00795976"/>
    <w:rsid w:val="00796616"/>
    <w:rsid w:val="007A011E"/>
    <w:rsid w:val="007A04AC"/>
    <w:rsid w:val="007A3166"/>
    <w:rsid w:val="007A7223"/>
    <w:rsid w:val="007B06FA"/>
    <w:rsid w:val="007B141D"/>
    <w:rsid w:val="007B2382"/>
    <w:rsid w:val="007B2D72"/>
    <w:rsid w:val="007B36EF"/>
    <w:rsid w:val="007B69DC"/>
    <w:rsid w:val="007C177C"/>
    <w:rsid w:val="007C38DA"/>
    <w:rsid w:val="007C41CB"/>
    <w:rsid w:val="007C594F"/>
    <w:rsid w:val="007C5C82"/>
    <w:rsid w:val="007D0B84"/>
    <w:rsid w:val="007D3251"/>
    <w:rsid w:val="007D719D"/>
    <w:rsid w:val="007E29A5"/>
    <w:rsid w:val="007E4A72"/>
    <w:rsid w:val="007E54D0"/>
    <w:rsid w:val="007E64F8"/>
    <w:rsid w:val="007E6FCD"/>
    <w:rsid w:val="007E7D84"/>
    <w:rsid w:val="007F1471"/>
    <w:rsid w:val="007F1E30"/>
    <w:rsid w:val="007F2568"/>
    <w:rsid w:val="007F277A"/>
    <w:rsid w:val="007F2B72"/>
    <w:rsid w:val="007F36A2"/>
    <w:rsid w:val="007F437F"/>
    <w:rsid w:val="00800260"/>
    <w:rsid w:val="008007CA"/>
    <w:rsid w:val="008008FD"/>
    <w:rsid w:val="00801528"/>
    <w:rsid w:val="008024D6"/>
    <w:rsid w:val="0080254C"/>
    <w:rsid w:val="0080369D"/>
    <w:rsid w:val="00811E83"/>
    <w:rsid w:val="008121B7"/>
    <w:rsid w:val="00813A57"/>
    <w:rsid w:val="008159BB"/>
    <w:rsid w:val="00815BA2"/>
    <w:rsid w:val="00817AD9"/>
    <w:rsid w:val="00817CD6"/>
    <w:rsid w:val="00822C3F"/>
    <w:rsid w:val="0082687F"/>
    <w:rsid w:val="00827DF3"/>
    <w:rsid w:val="00830C2C"/>
    <w:rsid w:val="0083168C"/>
    <w:rsid w:val="00831E18"/>
    <w:rsid w:val="00832172"/>
    <w:rsid w:val="008325A0"/>
    <w:rsid w:val="00837960"/>
    <w:rsid w:val="00837E3E"/>
    <w:rsid w:val="00843C33"/>
    <w:rsid w:val="008472EC"/>
    <w:rsid w:val="0085005C"/>
    <w:rsid w:val="008513D6"/>
    <w:rsid w:val="00852717"/>
    <w:rsid w:val="00852CD9"/>
    <w:rsid w:val="0085558D"/>
    <w:rsid w:val="008606AE"/>
    <w:rsid w:val="008611AF"/>
    <w:rsid w:val="00862F10"/>
    <w:rsid w:val="00866834"/>
    <w:rsid w:val="00867C33"/>
    <w:rsid w:val="00870F01"/>
    <w:rsid w:val="008738B6"/>
    <w:rsid w:val="008739B5"/>
    <w:rsid w:val="00874B57"/>
    <w:rsid w:val="008750C4"/>
    <w:rsid w:val="00876D38"/>
    <w:rsid w:val="008775F2"/>
    <w:rsid w:val="00877C40"/>
    <w:rsid w:val="008802FA"/>
    <w:rsid w:val="0088081D"/>
    <w:rsid w:val="008809DB"/>
    <w:rsid w:val="00883A22"/>
    <w:rsid w:val="00884B19"/>
    <w:rsid w:val="00886C33"/>
    <w:rsid w:val="00886DAE"/>
    <w:rsid w:val="00886FCA"/>
    <w:rsid w:val="00887F49"/>
    <w:rsid w:val="00891303"/>
    <w:rsid w:val="0089157C"/>
    <w:rsid w:val="008945DC"/>
    <w:rsid w:val="008946A3"/>
    <w:rsid w:val="00894BF1"/>
    <w:rsid w:val="008955B6"/>
    <w:rsid w:val="00896DAF"/>
    <w:rsid w:val="00896F28"/>
    <w:rsid w:val="00897F49"/>
    <w:rsid w:val="008A0C6C"/>
    <w:rsid w:val="008A1556"/>
    <w:rsid w:val="008A2791"/>
    <w:rsid w:val="008A3169"/>
    <w:rsid w:val="008A53BD"/>
    <w:rsid w:val="008A5D6F"/>
    <w:rsid w:val="008A5DED"/>
    <w:rsid w:val="008B0B87"/>
    <w:rsid w:val="008B0F4A"/>
    <w:rsid w:val="008B11FB"/>
    <w:rsid w:val="008B144B"/>
    <w:rsid w:val="008B3E43"/>
    <w:rsid w:val="008B4A80"/>
    <w:rsid w:val="008B4B5A"/>
    <w:rsid w:val="008B5AD7"/>
    <w:rsid w:val="008B5E31"/>
    <w:rsid w:val="008B5E7E"/>
    <w:rsid w:val="008B63B7"/>
    <w:rsid w:val="008B765F"/>
    <w:rsid w:val="008B7758"/>
    <w:rsid w:val="008C0415"/>
    <w:rsid w:val="008C0A8A"/>
    <w:rsid w:val="008C0ABB"/>
    <w:rsid w:val="008C139C"/>
    <w:rsid w:val="008C14A1"/>
    <w:rsid w:val="008C19B0"/>
    <w:rsid w:val="008C29D0"/>
    <w:rsid w:val="008C47EE"/>
    <w:rsid w:val="008C54E0"/>
    <w:rsid w:val="008C558B"/>
    <w:rsid w:val="008C7A34"/>
    <w:rsid w:val="008D03E7"/>
    <w:rsid w:val="008D0B13"/>
    <w:rsid w:val="008D22EA"/>
    <w:rsid w:val="008D2F28"/>
    <w:rsid w:val="008D3DE4"/>
    <w:rsid w:val="008D3EE9"/>
    <w:rsid w:val="008D4C31"/>
    <w:rsid w:val="008D6821"/>
    <w:rsid w:val="008D6F91"/>
    <w:rsid w:val="008E0422"/>
    <w:rsid w:val="008E264D"/>
    <w:rsid w:val="008E2FE0"/>
    <w:rsid w:val="008E7237"/>
    <w:rsid w:val="008F07F4"/>
    <w:rsid w:val="008F230F"/>
    <w:rsid w:val="008F2367"/>
    <w:rsid w:val="008F27D4"/>
    <w:rsid w:val="008F2974"/>
    <w:rsid w:val="008F494B"/>
    <w:rsid w:val="008F5011"/>
    <w:rsid w:val="008F6C2F"/>
    <w:rsid w:val="008F701D"/>
    <w:rsid w:val="00900D94"/>
    <w:rsid w:val="009029CA"/>
    <w:rsid w:val="00903981"/>
    <w:rsid w:val="00905C3E"/>
    <w:rsid w:val="00905EA2"/>
    <w:rsid w:val="00906FD8"/>
    <w:rsid w:val="00910A99"/>
    <w:rsid w:val="0091178C"/>
    <w:rsid w:val="00911F52"/>
    <w:rsid w:val="00914A9C"/>
    <w:rsid w:val="00914D97"/>
    <w:rsid w:val="00916767"/>
    <w:rsid w:val="00916E21"/>
    <w:rsid w:val="009208EC"/>
    <w:rsid w:val="00921A79"/>
    <w:rsid w:val="00923753"/>
    <w:rsid w:val="00923832"/>
    <w:rsid w:val="009244A3"/>
    <w:rsid w:val="009248AF"/>
    <w:rsid w:val="00927079"/>
    <w:rsid w:val="009272C2"/>
    <w:rsid w:val="00927A56"/>
    <w:rsid w:val="00927DD5"/>
    <w:rsid w:val="009307F2"/>
    <w:rsid w:val="009316EB"/>
    <w:rsid w:val="00931E5B"/>
    <w:rsid w:val="00931EC5"/>
    <w:rsid w:val="009329AA"/>
    <w:rsid w:val="00932D95"/>
    <w:rsid w:val="00935F90"/>
    <w:rsid w:val="00943835"/>
    <w:rsid w:val="00945151"/>
    <w:rsid w:val="00946809"/>
    <w:rsid w:val="00947A8B"/>
    <w:rsid w:val="00950E43"/>
    <w:rsid w:val="00951E49"/>
    <w:rsid w:val="00952376"/>
    <w:rsid w:val="0095451A"/>
    <w:rsid w:val="00954D76"/>
    <w:rsid w:val="00955AD0"/>
    <w:rsid w:val="00957573"/>
    <w:rsid w:val="00960129"/>
    <w:rsid w:val="009625D4"/>
    <w:rsid w:val="0096442F"/>
    <w:rsid w:val="00964640"/>
    <w:rsid w:val="009678A0"/>
    <w:rsid w:val="009755F9"/>
    <w:rsid w:val="00976549"/>
    <w:rsid w:val="00976A2C"/>
    <w:rsid w:val="00980304"/>
    <w:rsid w:val="00981368"/>
    <w:rsid w:val="009818DA"/>
    <w:rsid w:val="00981F44"/>
    <w:rsid w:val="00982535"/>
    <w:rsid w:val="00983E24"/>
    <w:rsid w:val="0098585B"/>
    <w:rsid w:val="00985A41"/>
    <w:rsid w:val="00986535"/>
    <w:rsid w:val="00987091"/>
    <w:rsid w:val="00991F0F"/>
    <w:rsid w:val="00992BCF"/>
    <w:rsid w:val="00995350"/>
    <w:rsid w:val="00996736"/>
    <w:rsid w:val="009969E6"/>
    <w:rsid w:val="00996A4D"/>
    <w:rsid w:val="009A16CA"/>
    <w:rsid w:val="009A3BE9"/>
    <w:rsid w:val="009A4330"/>
    <w:rsid w:val="009A5470"/>
    <w:rsid w:val="009A5DE5"/>
    <w:rsid w:val="009A7638"/>
    <w:rsid w:val="009B0CD8"/>
    <w:rsid w:val="009B2667"/>
    <w:rsid w:val="009B3503"/>
    <w:rsid w:val="009B51E4"/>
    <w:rsid w:val="009B7B75"/>
    <w:rsid w:val="009C0031"/>
    <w:rsid w:val="009C07E5"/>
    <w:rsid w:val="009C0C97"/>
    <w:rsid w:val="009C1D58"/>
    <w:rsid w:val="009C2945"/>
    <w:rsid w:val="009D0630"/>
    <w:rsid w:val="009D0ACF"/>
    <w:rsid w:val="009D0FDF"/>
    <w:rsid w:val="009D22B8"/>
    <w:rsid w:val="009D3E4E"/>
    <w:rsid w:val="009D71C2"/>
    <w:rsid w:val="009D74CB"/>
    <w:rsid w:val="009D7F65"/>
    <w:rsid w:val="009E177A"/>
    <w:rsid w:val="009E2461"/>
    <w:rsid w:val="009E53BF"/>
    <w:rsid w:val="009E5B2F"/>
    <w:rsid w:val="009F0298"/>
    <w:rsid w:val="009F08B3"/>
    <w:rsid w:val="009F2667"/>
    <w:rsid w:val="009F3A5C"/>
    <w:rsid w:val="009F4ECA"/>
    <w:rsid w:val="009F6A1D"/>
    <w:rsid w:val="009F7433"/>
    <w:rsid w:val="00A00B87"/>
    <w:rsid w:val="00A01B2E"/>
    <w:rsid w:val="00A01BB9"/>
    <w:rsid w:val="00A02E13"/>
    <w:rsid w:val="00A0393F"/>
    <w:rsid w:val="00A04B35"/>
    <w:rsid w:val="00A06F25"/>
    <w:rsid w:val="00A079E4"/>
    <w:rsid w:val="00A10448"/>
    <w:rsid w:val="00A10CDD"/>
    <w:rsid w:val="00A10E57"/>
    <w:rsid w:val="00A2082E"/>
    <w:rsid w:val="00A20A0E"/>
    <w:rsid w:val="00A20FDB"/>
    <w:rsid w:val="00A2111A"/>
    <w:rsid w:val="00A22579"/>
    <w:rsid w:val="00A22DB3"/>
    <w:rsid w:val="00A23248"/>
    <w:rsid w:val="00A24213"/>
    <w:rsid w:val="00A24472"/>
    <w:rsid w:val="00A25364"/>
    <w:rsid w:val="00A265C0"/>
    <w:rsid w:val="00A26D6F"/>
    <w:rsid w:val="00A26E36"/>
    <w:rsid w:val="00A272BD"/>
    <w:rsid w:val="00A27BC0"/>
    <w:rsid w:val="00A309A6"/>
    <w:rsid w:val="00A33D85"/>
    <w:rsid w:val="00A377E5"/>
    <w:rsid w:val="00A41235"/>
    <w:rsid w:val="00A42183"/>
    <w:rsid w:val="00A447F5"/>
    <w:rsid w:val="00A44FD2"/>
    <w:rsid w:val="00A47EF5"/>
    <w:rsid w:val="00A514B9"/>
    <w:rsid w:val="00A51F0E"/>
    <w:rsid w:val="00A52D5D"/>
    <w:rsid w:val="00A53CD9"/>
    <w:rsid w:val="00A54C24"/>
    <w:rsid w:val="00A55885"/>
    <w:rsid w:val="00A640DD"/>
    <w:rsid w:val="00A66090"/>
    <w:rsid w:val="00A66C89"/>
    <w:rsid w:val="00A674DC"/>
    <w:rsid w:val="00A6765F"/>
    <w:rsid w:val="00A67AFA"/>
    <w:rsid w:val="00A67B4E"/>
    <w:rsid w:val="00A67D0A"/>
    <w:rsid w:val="00A70C4A"/>
    <w:rsid w:val="00A70D15"/>
    <w:rsid w:val="00A714FA"/>
    <w:rsid w:val="00A71D47"/>
    <w:rsid w:val="00A741F2"/>
    <w:rsid w:val="00A745E6"/>
    <w:rsid w:val="00A75CE9"/>
    <w:rsid w:val="00A75E48"/>
    <w:rsid w:val="00A7670F"/>
    <w:rsid w:val="00A76D82"/>
    <w:rsid w:val="00A80072"/>
    <w:rsid w:val="00A80144"/>
    <w:rsid w:val="00A80C7A"/>
    <w:rsid w:val="00A81C3C"/>
    <w:rsid w:val="00A832A5"/>
    <w:rsid w:val="00A833E5"/>
    <w:rsid w:val="00A836B4"/>
    <w:rsid w:val="00A84259"/>
    <w:rsid w:val="00A86994"/>
    <w:rsid w:val="00A907F2"/>
    <w:rsid w:val="00A90B3D"/>
    <w:rsid w:val="00A9118E"/>
    <w:rsid w:val="00A911DC"/>
    <w:rsid w:val="00A91D03"/>
    <w:rsid w:val="00A91F88"/>
    <w:rsid w:val="00A92607"/>
    <w:rsid w:val="00A9588B"/>
    <w:rsid w:val="00A96879"/>
    <w:rsid w:val="00A96E45"/>
    <w:rsid w:val="00A973B8"/>
    <w:rsid w:val="00A97DBC"/>
    <w:rsid w:val="00AA1CC5"/>
    <w:rsid w:val="00AA2EDD"/>
    <w:rsid w:val="00AA330C"/>
    <w:rsid w:val="00AA4593"/>
    <w:rsid w:val="00AA5715"/>
    <w:rsid w:val="00AA6474"/>
    <w:rsid w:val="00AA6DF2"/>
    <w:rsid w:val="00AA70B0"/>
    <w:rsid w:val="00AB08A6"/>
    <w:rsid w:val="00AB255D"/>
    <w:rsid w:val="00AB38E0"/>
    <w:rsid w:val="00AB4F8C"/>
    <w:rsid w:val="00AB5B30"/>
    <w:rsid w:val="00AB5F3D"/>
    <w:rsid w:val="00AB67F1"/>
    <w:rsid w:val="00AC49E9"/>
    <w:rsid w:val="00AC4CA0"/>
    <w:rsid w:val="00AC587B"/>
    <w:rsid w:val="00AD027F"/>
    <w:rsid w:val="00AD20DA"/>
    <w:rsid w:val="00AD25F2"/>
    <w:rsid w:val="00AD2639"/>
    <w:rsid w:val="00AD5BC7"/>
    <w:rsid w:val="00AD76EC"/>
    <w:rsid w:val="00AE0F94"/>
    <w:rsid w:val="00AE2FB4"/>
    <w:rsid w:val="00AE3464"/>
    <w:rsid w:val="00AE4496"/>
    <w:rsid w:val="00AF04F7"/>
    <w:rsid w:val="00AF1EF4"/>
    <w:rsid w:val="00AF2CA3"/>
    <w:rsid w:val="00AF5EF1"/>
    <w:rsid w:val="00AF74C0"/>
    <w:rsid w:val="00B000B7"/>
    <w:rsid w:val="00B02DB2"/>
    <w:rsid w:val="00B03154"/>
    <w:rsid w:val="00B05C82"/>
    <w:rsid w:val="00B06F7D"/>
    <w:rsid w:val="00B141D2"/>
    <w:rsid w:val="00B1566E"/>
    <w:rsid w:val="00B15DA9"/>
    <w:rsid w:val="00B1652F"/>
    <w:rsid w:val="00B16F29"/>
    <w:rsid w:val="00B207F6"/>
    <w:rsid w:val="00B22923"/>
    <w:rsid w:val="00B23931"/>
    <w:rsid w:val="00B26EB8"/>
    <w:rsid w:val="00B30897"/>
    <w:rsid w:val="00B31846"/>
    <w:rsid w:val="00B33E1F"/>
    <w:rsid w:val="00B35006"/>
    <w:rsid w:val="00B37134"/>
    <w:rsid w:val="00B40EA3"/>
    <w:rsid w:val="00B41ECA"/>
    <w:rsid w:val="00B4524E"/>
    <w:rsid w:val="00B45AD6"/>
    <w:rsid w:val="00B465A8"/>
    <w:rsid w:val="00B47178"/>
    <w:rsid w:val="00B517F3"/>
    <w:rsid w:val="00B522DD"/>
    <w:rsid w:val="00B559D7"/>
    <w:rsid w:val="00B56FDF"/>
    <w:rsid w:val="00B57B3E"/>
    <w:rsid w:val="00B6003D"/>
    <w:rsid w:val="00B63061"/>
    <w:rsid w:val="00B64205"/>
    <w:rsid w:val="00B64FB3"/>
    <w:rsid w:val="00B651CA"/>
    <w:rsid w:val="00B65751"/>
    <w:rsid w:val="00B672BB"/>
    <w:rsid w:val="00B67BE1"/>
    <w:rsid w:val="00B7191E"/>
    <w:rsid w:val="00B72680"/>
    <w:rsid w:val="00B73F49"/>
    <w:rsid w:val="00B73F52"/>
    <w:rsid w:val="00B74124"/>
    <w:rsid w:val="00B74283"/>
    <w:rsid w:val="00B74396"/>
    <w:rsid w:val="00B74BE7"/>
    <w:rsid w:val="00B74D11"/>
    <w:rsid w:val="00B754D9"/>
    <w:rsid w:val="00B76FE2"/>
    <w:rsid w:val="00B80B4C"/>
    <w:rsid w:val="00B80EC9"/>
    <w:rsid w:val="00B81FF3"/>
    <w:rsid w:val="00B821A5"/>
    <w:rsid w:val="00B841DA"/>
    <w:rsid w:val="00B846E5"/>
    <w:rsid w:val="00B84F38"/>
    <w:rsid w:val="00B90F3F"/>
    <w:rsid w:val="00B910BE"/>
    <w:rsid w:val="00B918BA"/>
    <w:rsid w:val="00B93122"/>
    <w:rsid w:val="00BA000A"/>
    <w:rsid w:val="00BA097E"/>
    <w:rsid w:val="00BA3331"/>
    <w:rsid w:val="00BA398C"/>
    <w:rsid w:val="00BA4339"/>
    <w:rsid w:val="00BA6D67"/>
    <w:rsid w:val="00BA77BD"/>
    <w:rsid w:val="00BA793D"/>
    <w:rsid w:val="00BB2B8D"/>
    <w:rsid w:val="00BB32A4"/>
    <w:rsid w:val="00BB57EF"/>
    <w:rsid w:val="00BB7B3C"/>
    <w:rsid w:val="00BC0965"/>
    <w:rsid w:val="00BC1308"/>
    <w:rsid w:val="00BC29C4"/>
    <w:rsid w:val="00BC2CA7"/>
    <w:rsid w:val="00BD34F1"/>
    <w:rsid w:val="00BD79A5"/>
    <w:rsid w:val="00BE1476"/>
    <w:rsid w:val="00BE1CD9"/>
    <w:rsid w:val="00BE23B4"/>
    <w:rsid w:val="00BE249C"/>
    <w:rsid w:val="00BE3E9A"/>
    <w:rsid w:val="00BE4395"/>
    <w:rsid w:val="00BF1972"/>
    <w:rsid w:val="00BF24A1"/>
    <w:rsid w:val="00BF2F39"/>
    <w:rsid w:val="00BF456F"/>
    <w:rsid w:val="00BF704D"/>
    <w:rsid w:val="00C00EC6"/>
    <w:rsid w:val="00C061A5"/>
    <w:rsid w:val="00C06F14"/>
    <w:rsid w:val="00C07AB4"/>
    <w:rsid w:val="00C10EBE"/>
    <w:rsid w:val="00C12379"/>
    <w:rsid w:val="00C14904"/>
    <w:rsid w:val="00C15292"/>
    <w:rsid w:val="00C15C89"/>
    <w:rsid w:val="00C16527"/>
    <w:rsid w:val="00C16E74"/>
    <w:rsid w:val="00C211CF"/>
    <w:rsid w:val="00C213AB"/>
    <w:rsid w:val="00C23445"/>
    <w:rsid w:val="00C27C1C"/>
    <w:rsid w:val="00C33F25"/>
    <w:rsid w:val="00C34D4C"/>
    <w:rsid w:val="00C359D9"/>
    <w:rsid w:val="00C35AA1"/>
    <w:rsid w:val="00C35DE0"/>
    <w:rsid w:val="00C361CD"/>
    <w:rsid w:val="00C40330"/>
    <w:rsid w:val="00C40F29"/>
    <w:rsid w:val="00C41237"/>
    <w:rsid w:val="00C42A12"/>
    <w:rsid w:val="00C45757"/>
    <w:rsid w:val="00C46B1D"/>
    <w:rsid w:val="00C47E34"/>
    <w:rsid w:val="00C503F7"/>
    <w:rsid w:val="00C51C56"/>
    <w:rsid w:val="00C527A0"/>
    <w:rsid w:val="00C53278"/>
    <w:rsid w:val="00C54397"/>
    <w:rsid w:val="00C54D4D"/>
    <w:rsid w:val="00C55D16"/>
    <w:rsid w:val="00C56FBF"/>
    <w:rsid w:val="00C574FE"/>
    <w:rsid w:val="00C6220E"/>
    <w:rsid w:val="00C63B76"/>
    <w:rsid w:val="00C64D20"/>
    <w:rsid w:val="00C64F02"/>
    <w:rsid w:val="00C664A7"/>
    <w:rsid w:val="00C67052"/>
    <w:rsid w:val="00C67770"/>
    <w:rsid w:val="00C70DE2"/>
    <w:rsid w:val="00C70EA6"/>
    <w:rsid w:val="00C73CE9"/>
    <w:rsid w:val="00C74067"/>
    <w:rsid w:val="00C75228"/>
    <w:rsid w:val="00C75CC0"/>
    <w:rsid w:val="00C76DFB"/>
    <w:rsid w:val="00C77172"/>
    <w:rsid w:val="00C77FF1"/>
    <w:rsid w:val="00C81B8E"/>
    <w:rsid w:val="00C8221A"/>
    <w:rsid w:val="00C83713"/>
    <w:rsid w:val="00C83974"/>
    <w:rsid w:val="00C85526"/>
    <w:rsid w:val="00C85BF2"/>
    <w:rsid w:val="00C85D8D"/>
    <w:rsid w:val="00C861CD"/>
    <w:rsid w:val="00C86909"/>
    <w:rsid w:val="00C869AE"/>
    <w:rsid w:val="00C877C0"/>
    <w:rsid w:val="00C91EDF"/>
    <w:rsid w:val="00C92F66"/>
    <w:rsid w:val="00C938F8"/>
    <w:rsid w:val="00C94415"/>
    <w:rsid w:val="00C955FC"/>
    <w:rsid w:val="00C966EF"/>
    <w:rsid w:val="00C97FC1"/>
    <w:rsid w:val="00CA1442"/>
    <w:rsid w:val="00CA1CE6"/>
    <w:rsid w:val="00CA23AA"/>
    <w:rsid w:val="00CA3783"/>
    <w:rsid w:val="00CA3C87"/>
    <w:rsid w:val="00CA403A"/>
    <w:rsid w:val="00CA47C6"/>
    <w:rsid w:val="00CA5B8E"/>
    <w:rsid w:val="00CA5FBB"/>
    <w:rsid w:val="00CB14FE"/>
    <w:rsid w:val="00CB1E87"/>
    <w:rsid w:val="00CB3B47"/>
    <w:rsid w:val="00CB4EA4"/>
    <w:rsid w:val="00CB5930"/>
    <w:rsid w:val="00CB60F0"/>
    <w:rsid w:val="00CB68B6"/>
    <w:rsid w:val="00CB7733"/>
    <w:rsid w:val="00CC096A"/>
    <w:rsid w:val="00CC482F"/>
    <w:rsid w:val="00CC4BB9"/>
    <w:rsid w:val="00CD043C"/>
    <w:rsid w:val="00CD32F4"/>
    <w:rsid w:val="00CD360C"/>
    <w:rsid w:val="00CD3D0A"/>
    <w:rsid w:val="00CD3FBA"/>
    <w:rsid w:val="00CD4E1C"/>
    <w:rsid w:val="00CD4FC2"/>
    <w:rsid w:val="00CD4FE4"/>
    <w:rsid w:val="00CD6136"/>
    <w:rsid w:val="00CE2CA1"/>
    <w:rsid w:val="00CE2F4A"/>
    <w:rsid w:val="00CE51BA"/>
    <w:rsid w:val="00CE58D1"/>
    <w:rsid w:val="00CE5AFF"/>
    <w:rsid w:val="00CE61F4"/>
    <w:rsid w:val="00CE71B1"/>
    <w:rsid w:val="00CE7674"/>
    <w:rsid w:val="00CF0506"/>
    <w:rsid w:val="00CF1DBB"/>
    <w:rsid w:val="00CF360E"/>
    <w:rsid w:val="00CF3D26"/>
    <w:rsid w:val="00CF458C"/>
    <w:rsid w:val="00CF73A0"/>
    <w:rsid w:val="00CF76C9"/>
    <w:rsid w:val="00CF7CE1"/>
    <w:rsid w:val="00D02BD0"/>
    <w:rsid w:val="00D042B1"/>
    <w:rsid w:val="00D0486F"/>
    <w:rsid w:val="00D04FE0"/>
    <w:rsid w:val="00D05578"/>
    <w:rsid w:val="00D05D57"/>
    <w:rsid w:val="00D069D5"/>
    <w:rsid w:val="00D10C7D"/>
    <w:rsid w:val="00D117F0"/>
    <w:rsid w:val="00D1370A"/>
    <w:rsid w:val="00D15703"/>
    <w:rsid w:val="00D160B6"/>
    <w:rsid w:val="00D24259"/>
    <w:rsid w:val="00D24487"/>
    <w:rsid w:val="00D26383"/>
    <w:rsid w:val="00D267E0"/>
    <w:rsid w:val="00D26828"/>
    <w:rsid w:val="00D27247"/>
    <w:rsid w:val="00D31EAC"/>
    <w:rsid w:val="00D359AF"/>
    <w:rsid w:val="00D36FF1"/>
    <w:rsid w:val="00D37513"/>
    <w:rsid w:val="00D40DAB"/>
    <w:rsid w:val="00D40FF2"/>
    <w:rsid w:val="00D41485"/>
    <w:rsid w:val="00D41D09"/>
    <w:rsid w:val="00D4496B"/>
    <w:rsid w:val="00D475BF"/>
    <w:rsid w:val="00D478C0"/>
    <w:rsid w:val="00D5335E"/>
    <w:rsid w:val="00D5415F"/>
    <w:rsid w:val="00D550F9"/>
    <w:rsid w:val="00D5586D"/>
    <w:rsid w:val="00D60908"/>
    <w:rsid w:val="00D61460"/>
    <w:rsid w:val="00D62056"/>
    <w:rsid w:val="00D6556E"/>
    <w:rsid w:val="00D65712"/>
    <w:rsid w:val="00D665E8"/>
    <w:rsid w:val="00D72936"/>
    <w:rsid w:val="00D72A16"/>
    <w:rsid w:val="00D7308B"/>
    <w:rsid w:val="00D73874"/>
    <w:rsid w:val="00D7534D"/>
    <w:rsid w:val="00D827E5"/>
    <w:rsid w:val="00D8440A"/>
    <w:rsid w:val="00D85B74"/>
    <w:rsid w:val="00D918DA"/>
    <w:rsid w:val="00D91D73"/>
    <w:rsid w:val="00D92CAE"/>
    <w:rsid w:val="00D94667"/>
    <w:rsid w:val="00D958F2"/>
    <w:rsid w:val="00D96750"/>
    <w:rsid w:val="00DA026C"/>
    <w:rsid w:val="00DA0462"/>
    <w:rsid w:val="00DA0AB5"/>
    <w:rsid w:val="00DA1CD7"/>
    <w:rsid w:val="00DA30DA"/>
    <w:rsid w:val="00DA3DB7"/>
    <w:rsid w:val="00DA5190"/>
    <w:rsid w:val="00DA558E"/>
    <w:rsid w:val="00DA5958"/>
    <w:rsid w:val="00DA6370"/>
    <w:rsid w:val="00DA6548"/>
    <w:rsid w:val="00DB1C47"/>
    <w:rsid w:val="00DB1CC3"/>
    <w:rsid w:val="00DB2286"/>
    <w:rsid w:val="00DB357E"/>
    <w:rsid w:val="00DB4FBB"/>
    <w:rsid w:val="00DC1319"/>
    <w:rsid w:val="00DC208E"/>
    <w:rsid w:val="00DC25E9"/>
    <w:rsid w:val="00DC2C04"/>
    <w:rsid w:val="00DC2D37"/>
    <w:rsid w:val="00DC3A93"/>
    <w:rsid w:val="00DC50C2"/>
    <w:rsid w:val="00DC6AF9"/>
    <w:rsid w:val="00DC7127"/>
    <w:rsid w:val="00DD0CC0"/>
    <w:rsid w:val="00DD1931"/>
    <w:rsid w:val="00DD28F7"/>
    <w:rsid w:val="00DD3DA2"/>
    <w:rsid w:val="00DD4785"/>
    <w:rsid w:val="00DD57DC"/>
    <w:rsid w:val="00DD657C"/>
    <w:rsid w:val="00DE0657"/>
    <w:rsid w:val="00DE1AB9"/>
    <w:rsid w:val="00DE42D6"/>
    <w:rsid w:val="00DE57F6"/>
    <w:rsid w:val="00DF0246"/>
    <w:rsid w:val="00DF0C75"/>
    <w:rsid w:val="00DF3455"/>
    <w:rsid w:val="00DF3FFD"/>
    <w:rsid w:val="00DF4163"/>
    <w:rsid w:val="00DF4338"/>
    <w:rsid w:val="00DF4847"/>
    <w:rsid w:val="00DF5266"/>
    <w:rsid w:val="00DF57DB"/>
    <w:rsid w:val="00DF5ABF"/>
    <w:rsid w:val="00E00CF1"/>
    <w:rsid w:val="00E01250"/>
    <w:rsid w:val="00E0217A"/>
    <w:rsid w:val="00E0305B"/>
    <w:rsid w:val="00E06A04"/>
    <w:rsid w:val="00E06E05"/>
    <w:rsid w:val="00E11853"/>
    <w:rsid w:val="00E12D3D"/>
    <w:rsid w:val="00E139C2"/>
    <w:rsid w:val="00E14A6C"/>
    <w:rsid w:val="00E14F8F"/>
    <w:rsid w:val="00E15455"/>
    <w:rsid w:val="00E2034D"/>
    <w:rsid w:val="00E20D51"/>
    <w:rsid w:val="00E20E4E"/>
    <w:rsid w:val="00E21110"/>
    <w:rsid w:val="00E217DA"/>
    <w:rsid w:val="00E221B0"/>
    <w:rsid w:val="00E30A9B"/>
    <w:rsid w:val="00E31A87"/>
    <w:rsid w:val="00E32E4A"/>
    <w:rsid w:val="00E34ED4"/>
    <w:rsid w:val="00E35114"/>
    <w:rsid w:val="00E36250"/>
    <w:rsid w:val="00E377B7"/>
    <w:rsid w:val="00E37D67"/>
    <w:rsid w:val="00E40E97"/>
    <w:rsid w:val="00E435B2"/>
    <w:rsid w:val="00E45309"/>
    <w:rsid w:val="00E463F0"/>
    <w:rsid w:val="00E474AB"/>
    <w:rsid w:val="00E52B95"/>
    <w:rsid w:val="00E53BF7"/>
    <w:rsid w:val="00E54B9F"/>
    <w:rsid w:val="00E54DEF"/>
    <w:rsid w:val="00E563B1"/>
    <w:rsid w:val="00E56805"/>
    <w:rsid w:val="00E572C0"/>
    <w:rsid w:val="00E57343"/>
    <w:rsid w:val="00E57451"/>
    <w:rsid w:val="00E60CDC"/>
    <w:rsid w:val="00E61284"/>
    <w:rsid w:val="00E6180D"/>
    <w:rsid w:val="00E63276"/>
    <w:rsid w:val="00E664BB"/>
    <w:rsid w:val="00E67CDE"/>
    <w:rsid w:val="00E7297C"/>
    <w:rsid w:val="00E747B7"/>
    <w:rsid w:val="00E74E75"/>
    <w:rsid w:val="00E756EA"/>
    <w:rsid w:val="00E76610"/>
    <w:rsid w:val="00E812AE"/>
    <w:rsid w:val="00E81AF2"/>
    <w:rsid w:val="00E827A3"/>
    <w:rsid w:val="00E8319B"/>
    <w:rsid w:val="00E8395A"/>
    <w:rsid w:val="00E83B8B"/>
    <w:rsid w:val="00E83C25"/>
    <w:rsid w:val="00E83EC8"/>
    <w:rsid w:val="00E83FBD"/>
    <w:rsid w:val="00E85598"/>
    <w:rsid w:val="00E862A9"/>
    <w:rsid w:val="00E86EC0"/>
    <w:rsid w:val="00E91F9B"/>
    <w:rsid w:val="00E96F5A"/>
    <w:rsid w:val="00E97FD2"/>
    <w:rsid w:val="00EA28E0"/>
    <w:rsid w:val="00EA37F3"/>
    <w:rsid w:val="00EA3FA2"/>
    <w:rsid w:val="00EA6869"/>
    <w:rsid w:val="00EA79E8"/>
    <w:rsid w:val="00EB05E6"/>
    <w:rsid w:val="00EB174A"/>
    <w:rsid w:val="00EB1C73"/>
    <w:rsid w:val="00EB36A2"/>
    <w:rsid w:val="00EB37A8"/>
    <w:rsid w:val="00EB642D"/>
    <w:rsid w:val="00EB6701"/>
    <w:rsid w:val="00EB67DA"/>
    <w:rsid w:val="00EB7E90"/>
    <w:rsid w:val="00EB7F04"/>
    <w:rsid w:val="00EC28AD"/>
    <w:rsid w:val="00EC581F"/>
    <w:rsid w:val="00EC59C8"/>
    <w:rsid w:val="00EC5E8C"/>
    <w:rsid w:val="00EC6C09"/>
    <w:rsid w:val="00EC6D40"/>
    <w:rsid w:val="00ED002E"/>
    <w:rsid w:val="00ED0083"/>
    <w:rsid w:val="00ED1109"/>
    <w:rsid w:val="00ED1743"/>
    <w:rsid w:val="00ED1E8D"/>
    <w:rsid w:val="00ED380B"/>
    <w:rsid w:val="00ED38B9"/>
    <w:rsid w:val="00ED3917"/>
    <w:rsid w:val="00ED3D1E"/>
    <w:rsid w:val="00ED4ED3"/>
    <w:rsid w:val="00EE09D3"/>
    <w:rsid w:val="00EE2296"/>
    <w:rsid w:val="00EE2824"/>
    <w:rsid w:val="00EE3C1E"/>
    <w:rsid w:val="00EE3E4D"/>
    <w:rsid w:val="00EE4E41"/>
    <w:rsid w:val="00EE6850"/>
    <w:rsid w:val="00EF045C"/>
    <w:rsid w:val="00EF0627"/>
    <w:rsid w:val="00EF1161"/>
    <w:rsid w:val="00EF117C"/>
    <w:rsid w:val="00EF11A6"/>
    <w:rsid w:val="00EF1A70"/>
    <w:rsid w:val="00EF296A"/>
    <w:rsid w:val="00EF3DB2"/>
    <w:rsid w:val="00F1002B"/>
    <w:rsid w:val="00F138FC"/>
    <w:rsid w:val="00F1437D"/>
    <w:rsid w:val="00F146AB"/>
    <w:rsid w:val="00F17A23"/>
    <w:rsid w:val="00F21C0D"/>
    <w:rsid w:val="00F22C60"/>
    <w:rsid w:val="00F24481"/>
    <w:rsid w:val="00F2636E"/>
    <w:rsid w:val="00F26E1A"/>
    <w:rsid w:val="00F271B2"/>
    <w:rsid w:val="00F31945"/>
    <w:rsid w:val="00F3253D"/>
    <w:rsid w:val="00F33907"/>
    <w:rsid w:val="00F34A89"/>
    <w:rsid w:val="00F352D2"/>
    <w:rsid w:val="00F36CC4"/>
    <w:rsid w:val="00F434BE"/>
    <w:rsid w:val="00F4504A"/>
    <w:rsid w:val="00F45754"/>
    <w:rsid w:val="00F45880"/>
    <w:rsid w:val="00F51248"/>
    <w:rsid w:val="00F51A1C"/>
    <w:rsid w:val="00F52B83"/>
    <w:rsid w:val="00F531A0"/>
    <w:rsid w:val="00F55621"/>
    <w:rsid w:val="00F63AFB"/>
    <w:rsid w:val="00F6526A"/>
    <w:rsid w:val="00F65A33"/>
    <w:rsid w:val="00F67BFF"/>
    <w:rsid w:val="00F7057F"/>
    <w:rsid w:val="00F7117B"/>
    <w:rsid w:val="00F71D41"/>
    <w:rsid w:val="00F7324B"/>
    <w:rsid w:val="00F7678F"/>
    <w:rsid w:val="00F776B8"/>
    <w:rsid w:val="00F8070C"/>
    <w:rsid w:val="00F80F71"/>
    <w:rsid w:val="00F81FB9"/>
    <w:rsid w:val="00F83340"/>
    <w:rsid w:val="00F852E6"/>
    <w:rsid w:val="00F85C95"/>
    <w:rsid w:val="00F86A75"/>
    <w:rsid w:val="00F86DD2"/>
    <w:rsid w:val="00F871BA"/>
    <w:rsid w:val="00F91364"/>
    <w:rsid w:val="00F927A4"/>
    <w:rsid w:val="00F94C9A"/>
    <w:rsid w:val="00F95016"/>
    <w:rsid w:val="00F95C87"/>
    <w:rsid w:val="00FA04E8"/>
    <w:rsid w:val="00FA080C"/>
    <w:rsid w:val="00FA2743"/>
    <w:rsid w:val="00FA2D53"/>
    <w:rsid w:val="00FA41EF"/>
    <w:rsid w:val="00FA4761"/>
    <w:rsid w:val="00FA626C"/>
    <w:rsid w:val="00FA7787"/>
    <w:rsid w:val="00FA7DCE"/>
    <w:rsid w:val="00FB080F"/>
    <w:rsid w:val="00FB0A94"/>
    <w:rsid w:val="00FB0D5E"/>
    <w:rsid w:val="00FB1986"/>
    <w:rsid w:val="00FB35F5"/>
    <w:rsid w:val="00FB396B"/>
    <w:rsid w:val="00FB46DF"/>
    <w:rsid w:val="00FB4835"/>
    <w:rsid w:val="00FB4E28"/>
    <w:rsid w:val="00FB7021"/>
    <w:rsid w:val="00FB7DE0"/>
    <w:rsid w:val="00FC05F0"/>
    <w:rsid w:val="00FC08CC"/>
    <w:rsid w:val="00FC1033"/>
    <w:rsid w:val="00FC190B"/>
    <w:rsid w:val="00FC1AA8"/>
    <w:rsid w:val="00FC68A2"/>
    <w:rsid w:val="00FD1880"/>
    <w:rsid w:val="00FD359F"/>
    <w:rsid w:val="00FD3AAB"/>
    <w:rsid w:val="00FD414B"/>
    <w:rsid w:val="00FD6BC3"/>
    <w:rsid w:val="00FD7143"/>
    <w:rsid w:val="00FD7F65"/>
    <w:rsid w:val="00FE0980"/>
    <w:rsid w:val="00FE16CA"/>
    <w:rsid w:val="00FE1706"/>
    <w:rsid w:val="00FE1E91"/>
    <w:rsid w:val="00FE2EFC"/>
    <w:rsid w:val="00FE52D1"/>
    <w:rsid w:val="00FE532B"/>
    <w:rsid w:val="00FE64D8"/>
    <w:rsid w:val="00FF0A8D"/>
    <w:rsid w:val="00FF2F0A"/>
    <w:rsid w:val="00FF53C2"/>
    <w:rsid w:val="00FF6B43"/>
    <w:rsid w:val="00FF793C"/>
    <w:rsid w:val="00FF79FA"/>
    <w:rsid w:val="360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5C636B07"/>
  <w15:docId w15:val="{C1A6848F-901C-4C07-BEE1-BFF70017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8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8D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268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268D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268D6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1268D6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8D6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268D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26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268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26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68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81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D657C"/>
    <w:rPr>
      <w:rFonts w:cs="Times New Roman"/>
      <w:color w:val="333333"/>
      <w:u w:val="none"/>
      <w:effect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7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71E4"/>
    <w:rPr>
      <w:rFonts w:cs="Times New Roman"/>
      <w:b/>
      <w:bCs/>
    </w:rPr>
  </w:style>
  <w:style w:type="paragraph" w:styleId="NoSpacing">
    <w:name w:val="No Spacing"/>
    <w:uiPriority w:val="99"/>
    <w:qFormat/>
    <w:rsid w:val="001A49BC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B41ECA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uiPriority w:val="99"/>
    <w:rsid w:val="0064234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4234A"/>
    <w:rPr>
      <w:rFonts w:cs="Times New Roman"/>
    </w:rPr>
  </w:style>
  <w:style w:type="paragraph" w:styleId="Revision">
    <w:name w:val="Revision"/>
    <w:hidden/>
    <w:uiPriority w:val="99"/>
    <w:semiHidden/>
    <w:rsid w:val="00EA79E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75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2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81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19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4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7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05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0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1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6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galeg.maryland.gov/2017RS/bills/hb/hb1225t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44276-E2C4-4839-8B7A-748C0A4B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Montgomery Steering Committee Meeting</vt:lpstr>
    </vt:vector>
  </TitlesOfParts>
  <Company>MCG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Montgomery Steering Committee Meeting</dc:title>
  <dc:creator>Hira Chowdhary</dc:creator>
  <cp:lastModifiedBy>Thompkins, Karen R.</cp:lastModifiedBy>
  <cp:revision>3</cp:revision>
  <cp:lastPrinted>2017-03-01T18:00:00Z</cp:lastPrinted>
  <dcterms:created xsi:type="dcterms:W3CDTF">2017-06-16T16:51:00Z</dcterms:created>
  <dcterms:modified xsi:type="dcterms:W3CDTF">2019-03-15T14:58:00Z</dcterms:modified>
</cp:coreProperties>
</file>