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IV line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Obtain NIBP, SpO2, SpCO,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3361A0">
        <w:trPr>
          <w:cantSplit/>
          <w:trHeight w:val="287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1E291C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5277AD3B" w:rsidR="003361A0" w:rsidRPr="003361A0" w:rsidRDefault="00552E35" w:rsidP="003361A0">
            <w:pPr>
              <w:ind w:left="90"/>
            </w:pPr>
            <w:r>
              <w:t>Describe procedure for a bed bug exposure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1E291C" w:rsidRDefault="001E291C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1E291C" w:rsidRDefault="001E291C"/>
        </w:tc>
      </w:tr>
      <w:tr w:rsidR="00552E35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452F352F" w:rsidR="003361A0" w:rsidRPr="003361A0" w:rsidRDefault="00552E35" w:rsidP="003361A0">
            <w:pPr>
              <w:ind w:left="90"/>
            </w:pPr>
            <w:r>
              <w:t xml:space="preserve">Explain treatments and reporting procedures for a provider exposure, both percutaneous and </w:t>
            </w:r>
            <w:r w:rsidR="00CB19A9">
              <w:t>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52E35" w:rsidRDefault="00552E35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52E35" w:rsidRDefault="00552E35"/>
        </w:tc>
      </w:tr>
      <w:tr w:rsidR="00DB1D3D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15877A20" w:rsidR="003361A0" w:rsidRPr="003361A0" w:rsidRDefault="00DB1D3D" w:rsidP="003361A0">
            <w:pPr>
              <w:ind w:left="90"/>
            </w:pPr>
            <w:r>
              <w:lastRenderedPageBreak/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DB1D3D" w:rsidRDefault="00DB1D3D"/>
        </w:tc>
      </w:tr>
      <w:tr w:rsidR="00DB1D3D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358ADCDD" w:rsidR="00DB1D3D" w:rsidRDefault="00DB1D3D" w:rsidP="001E291C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DB1D3D" w:rsidRDefault="00DB1D3D"/>
        </w:tc>
      </w:tr>
      <w:tr w:rsidR="00DB1D3D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68BF2AC4" w:rsidR="00DB1D3D" w:rsidRDefault="00DB1D3D" w:rsidP="001E291C">
            <w:pPr>
              <w:ind w:left="90"/>
            </w:pPr>
            <w:r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DB1D3D" w:rsidRDefault="00DB1D3D"/>
        </w:tc>
      </w:tr>
      <w:tr w:rsidR="00DB1D3D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10EB12B9" w:rsidR="00DB1D3D" w:rsidRDefault="00DB1D3D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DB1D3D" w:rsidRDefault="00DB1D3D"/>
        </w:tc>
      </w:tr>
      <w:tr w:rsidR="00DB1D3D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E84202C" w:rsidR="00DB1D3D" w:rsidRDefault="00DB1D3D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B1D3D" w:rsidRDefault="00DB1D3D"/>
        </w:tc>
      </w:tr>
      <w:tr w:rsidR="00DB1D3D" w14:paraId="649514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6F296" w14:textId="34AAD0BE" w:rsidR="00DB1D3D" w:rsidRDefault="00DB1D3D" w:rsidP="001E291C">
            <w:pPr>
              <w:ind w:left="90"/>
            </w:pPr>
            <w:r>
              <w:t xml:space="preserve">What information does the field provider need to </w:t>
            </w:r>
            <w:r w:rsidR="00645F69">
              <w:t xml:space="preserve">provide to </w:t>
            </w:r>
            <w:r>
              <w:t>ECC when requesting aeromedical resources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5192B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354B2" w14:textId="77777777" w:rsidR="00DB1D3D" w:rsidRDefault="00DB1D3D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17CB50AA" w14:textId="76DB7405" w:rsidR="00E55DFD" w:rsidRPr="00E55DFD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</w:p>
    <w:p w14:paraId="5F286A1C" w14:textId="71E275BA" w:rsidR="00613303" w:rsidRPr="00E55DFD" w:rsidRDefault="00E55DFD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13-17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5F286A28" w14:textId="0ECF57F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42707DC5" w:rsidR="3592B165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 w:rsidRPr="3592B165">
        <w:rPr>
          <w:rFonts w:ascii="Times New Roman" w:hAnsi="Times New Roman"/>
        </w:rPr>
        <w:t>Explain, and provide examples of, patients that can be safely and effectively treated at the Germantown Emergency Center.</w:t>
      </w:r>
    </w:p>
    <w:p w14:paraId="5F286A2B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2E" w14:textId="3B2F529F" w:rsidR="00613303" w:rsidRDefault="003A293E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the </w:t>
      </w:r>
      <w:r w:rsidR="00F72605">
        <w:rPr>
          <w:rFonts w:ascii="Times New Roman" w:hAnsi="Times New Roman"/>
        </w:rPr>
        <w:t xml:space="preserve">brand and model </w:t>
      </w:r>
      <w:r>
        <w:rPr>
          <w:rFonts w:ascii="Times New Roman" w:hAnsi="Times New Roman"/>
        </w:rPr>
        <w:t>cot/</w:t>
      </w:r>
      <w:r w:rsidR="00F72605">
        <w:rPr>
          <w:rFonts w:ascii="Times New Roman" w:hAnsi="Times New Roman"/>
        </w:rPr>
        <w:t xml:space="preserve">stretcher carried on your ambulance.  List weight restrictions </w:t>
      </w:r>
      <w:r w:rsidR="00C14E00">
        <w:rPr>
          <w:rFonts w:ascii="Times New Roman" w:hAnsi="Times New Roman"/>
        </w:rPr>
        <w:t>in the different configurations as per the manufacturers</w:t>
      </w:r>
      <w:r w:rsidR="00FA5A42">
        <w:rPr>
          <w:rFonts w:ascii="Times New Roman" w:hAnsi="Times New Roman"/>
        </w:rPr>
        <w:t xml:space="preserve"> guidelines.</w:t>
      </w:r>
    </w:p>
    <w:p w14:paraId="5F286A2F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5F286A31" w14:textId="77777777" w:rsidR="00A7471F" w:rsidRDefault="00A7471F" w:rsidP="00645F69">
      <w:pPr>
        <w:pStyle w:val="ListParagraph"/>
        <w:ind w:left="360"/>
      </w:pPr>
    </w:p>
    <w:p w14:paraId="5F286A32" w14:textId="3C589C99" w:rsidR="00A7471F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>Explain how to add multiple patient reports to an incident in eMEDS?</w:t>
      </w:r>
    </w:p>
    <w:p w14:paraId="5F286A33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6" w14:textId="779457E1" w:rsidR="00613303" w:rsidRPr="00645F69" w:rsidRDefault="00A34BF2" w:rsidP="00645F69">
      <w:pPr>
        <w:pStyle w:val="ListParagraph"/>
        <w:numPr>
          <w:ilvl w:val="0"/>
          <w:numId w:val="15"/>
        </w:numPr>
        <w:tabs>
          <w:tab w:val="left" w:pos="720"/>
        </w:tabs>
        <w:ind w:left="360"/>
        <w:rPr>
          <w:kern w:val="28"/>
        </w:rPr>
      </w:pPr>
      <w:r w:rsidRPr="00645F69">
        <w:rPr>
          <w:kern w:val="28"/>
        </w:rPr>
        <w:t>Identify and g</w:t>
      </w:r>
      <w:r w:rsidR="00613303" w:rsidRPr="00645F69">
        <w:rPr>
          <w:kern w:val="28"/>
        </w:rPr>
        <w:t>ive the travel routes to the following, from your station:</w:t>
      </w:r>
    </w:p>
    <w:p w14:paraId="5F286A37" w14:textId="708DF54D" w:rsidR="00613303" w:rsidRPr="00B86372" w:rsidRDefault="00B1218B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</w:t>
      </w:r>
      <w:r w:rsidR="00613303" w:rsidRPr="00B86372">
        <w:rPr>
          <w:kern w:val="28"/>
        </w:rPr>
        <w:t>nearest two trauma centers (Level II or above)</w:t>
      </w:r>
    </w:p>
    <w:p w14:paraId="5F286A38" w14:textId="62CAC7F6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pediatric trauma centers</w:t>
      </w:r>
    </w:p>
    <w:p w14:paraId="5F286A39" w14:textId="1A630EB8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burn centers</w:t>
      </w:r>
    </w:p>
    <w:p w14:paraId="2B5632F7" w14:textId="77777777" w:rsid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referral center for eye trauma </w:t>
      </w:r>
    </w:p>
    <w:p w14:paraId="5F286A3B" w14:textId="4A5EA113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for extremity trauma. </w:t>
      </w:r>
    </w:p>
    <w:p w14:paraId="2932BCAE" w14:textId="77777777" w:rsidR="00007A30" w:rsidRDefault="00007A30" w:rsidP="00645F69">
      <w:pPr>
        <w:pStyle w:val="ListParagraph"/>
        <w:ind w:left="360"/>
        <w:rPr>
          <w:kern w:val="28"/>
        </w:rPr>
      </w:pPr>
    </w:p>
    <w:p w14:paraId="5F447E1E" w14:textId="137AF64A" w:rsidR="00ED7DB6" w:rsidRPr="00ED7DB6" w:rsidRDefault="00ED7DB6" w:rsidP="00ED7DB6">
      <w:pPr>
        <w:pStyle w:val="ListParagraph"/>
        <w:numPr>
          <w:ilvl w:val="0"/>
          <w:numId w:val="15"/>
        </w:numPr>
        <w:ind w:left="360"/>
      </w:pPr>
      <w:r w:rsidRPr="00ED7DB6">
        <w:rPr>
          <w:szCs w:val="20"/>
        </w:rPr>
        <w:t>Identify the three closest emergency hospitals from the following intersections:</w:t>
      </w:r>
    </w:p>
    <w:p w14:paraId="61A7246E" w14:textId="77777777" w:rsidR="00ED7DB6" w:rsidRPr="00ED7DB6" w:rsidRDefault="00ED7DB6" w:rsidP="00ED7DB6">
      <w:pPr>
        <w:widowControl w:val="0"/>
        <w:tabs>
          <w:tab w:val="left" w:pos="0"/>
          <w:tab w:val="left" w:pos="720"/>
        </w:tabs>
        <w:ind w:left="360"/>
        <w:jc w:val="both"/>
        <w:outlineLvl w:val="0"/>
        <w:rPr>
          <w:szCs w:val="20"/>
        </w:rPr>
      </w:pPr>
    </w:p>
    <w:p w14:paraId="642D8080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New Hampshire Ave. (Rt. 650) / University Blvd. (Rt. 193)</w:t>
      </w:r>
    </w:p>
    <w:p w14:paraId="40A7A7F6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Columbia Pike (Rt. 29) / Sandy Spring Rd. (Rt. 198)</w:t>
      </w:r>
    </w:p>
    <w:p w14:paraId="7AE34CB3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River Rd. (Rt. 190) / Goldsboro Rd. (Rt. 614)</w:t>
      </w:r>
    </w:p>
    <w:p w14:paraId="7D02620A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Georgia Ave. (Rt. 97) / Norbeck Rd. (Rt. 28)</w:t>
      </w:r>
    </w:p>
    <w:p w14:paraId="488E8F19" w14:textId="53E782FE" w:rsid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Darnestown Rd. (Rt. 28) / Beallsville Rd. (Rt. 109)</w:t>
      </w:r>
    </w:p>
    <w:p w14:paraId="73992156" w14:textId="77777777" w:rsidR="00ED7DB6" w:rsidRDefault="00ED7DB6" w:rsidP="00436108">
      <w:pPr>
        <w:widowControl w:val="0"/>
        <w:tabs>
          <w:tab w:val="left" w:pos="0"/>
        </w:tabs>
        <w:ind w:left="720"/>
        <w:jc w:val="both"/>
        <w:outlineLvl w:val="0"/>
        <w:rPr>
          <w:szCs w:val="20"/>
        </w:rPr>
      </w:pPr>
    </w:p>
    <w:p w14:paraId="4992A5D4" w14:textId="55EBA903" w:rsidR="00ED7DB6" w:rsidRPr="00ED7DB6" w:rsidRDefault="00ED7DB6" w:rsidP="00436108">
      <w:pPr>
        <w:pStyle w:val="ListParagraph"/>
        <w:widowControl w:val="0"/>
        <w:numPr>
          <w:ilvl w:val="0"/>
          <w:numId w:val="15"/>
        </w:numPr>
        <w:tabs>
          <w:tab w:val="left" w:pos="0"/>
        </w:tabs>
        <w:ind w:left="360"/>
        <w:jc w:val="both"/>
        <w:outlineLvl w:val="0"/>
        <w:rPr>
          <w:szCs w:val="20"/>
        </w:rPr>
      </w:pPr>
      <w:r w:rsidRPr="00ED7DB6">
        <w:rPr>
          <w:szCs w:val="20"/>
        </w:rPr>
        <w:t>List the address and all fire department related functions of the following facilities:</w:t>
      </w:r>
    </w:p>
    <w:p w14:paraId="19F08405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Headquarters (PSHQ)</w:t>
      </w:r>
    </w:p>
    <w:p w14:paraId="3B056AAA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Fire Rescue Occupational Medical Section (FROMS)</w:t>
      </w:r>
    </w:p>
    <w:p w14:paraId="59D9D419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Communications Center (PSCC)</w:t>
      </w:r>
    </w:p>
    <w:p w14:paraId="14AAA2D8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Logistics provides (PSL).</w:t>
      </w:r>
    </w:p>
    <w:p w14:paraId="704F943D" w14:textId="77620E44" w:rsidR="00902EC4" w:rsidRDefault="00ED7DB6" w:rsidP="00ED7DB6">
      <w:pPr>
        <w:ind w:left="360"/>
      </w:pPr>
      <w:r w:rsidRPr="00ED7DB6">
        <w:tab/>
      </w:r>
      <w:r w:rsidRPr="00ED7DB6">
        <w:tab/>
      </w:r>
    </w:p>
    <w:sectPr w:rsidR="00902EC4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2B7C0" w14:textId="77777777" w:rsidR="00B50427" w:rsidRDefault="00B50427">
      <w:r>
        <w:separator/>
      </w:r>
    </w:p>
  </w:endnote>
  <w:endnote w:type="continuationSeparator" w:id="0">
    <w:p w14:paraId="6FFB6920" w14:textId="77777777" w:rsidR="00B50427" w:rsidRDefault="00B5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D" w14:textId="29467BE5" w:rsidR="001A227B" w:rsidRDefault="001A227B">
    <w:pPr>
      <w:pStyle w:val="Footer"/>
      <w:jc w:val="center"/>
    </w:pPr>
  </w:p>
  <w:p w14:paraId="57C3EA83" w14:textId="238C2202" w:rsidR="002E6AB7" w:rsidRDefault="002E6AB7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866154">
      <w:rPr>
        <w:rFonts w:ascii="Times New Roman Italic" w:hAnsi="Times New Roman Italic"/>
      </w:rPr>
      <w:t>6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0B414" w14:textId="77777777" w:rsidR="00B50427" w:rsidRDefault="00B50427">
      <w:r>
        <w:separator/>
      </w:r>
    </w:p>
  </w:footnote>
  <w:footnote w:type="continuationSeparator" w:id="0">
    <w:p w14:paraId="1B6208C2" w14:textId="77777777" w:rsidR="00B50427" w:rsidRDefault="00B50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86615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6" w14:textId="77777777" w:rsidR="00613303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  <w:r>
      <w:rPr>
        <w:color w:val="auto"/>
        <w:sz w:val="20"/>
      </w:rPr>
      <w:t>EMS MODULE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34793"/>
    <w:rsid w:val="00086D7D"/>
    <w:rsid w:val="000A1689"/>
    <w:rsid w:val="000E5B7F"/>
    <w:rsid w:val="00126010"/>
    <w:rsid w:val="00186C4E"/>
    <w:rsid w:val="001A227B"/>
    <w:rsid w:val="001D5C6D"/>
    <w:rsid w:val="001E291C"/>
    <w:rsid w:val="001E6F8E"/>
    <w:rsid w:val="001F1731"/>
    <w:rsid w:val="001F591C"/>
    <w:rsid w:val="0023645A"/>
    <w:rsid w:val="002631A2"/>
    <w:rsid w:val="00267AD7"/>
    <w:rsid w:val="00272829"/>
    <w:rsid w:val="0029136F"/>
    <w:rsid w:val="002C0E83"/>
    <w:rsid w:val="002D0B2C"/>
    <w:rsid w:val="002E3C65"/>
    <w:rsid w:val="002E6AB7"/>
    <w:rsid w:val="003361A0"/>
    <w:rsid w:val="003414C9"/>
    <w:rsid w:val="00355BFE"/>
    <w:rsid w:val="003A293E"/>
    <w:rsid w:val="003A7C67"/>
    <w:rsid w:val="003C31D2"/>
    <w:rsid w:val="004114B7"/>
    <w:rsid w:val="00436108"/>
    <w:rsid w:val="00497DC5"/>
    <w:rsid w:val="004A323B"/>
    <w:rsid w:val="004C38FB"/>
    <w:rsid w:val="004E789E"/>
    <w:rsid w:val="004F3E95"/>
    <w:rsid w:val="00552E35"/>
    <w:rsid w:val="00584AB4"/>
    <w:rsid w:val="00596B42"/>
    <w:rsid w:val="00612D6B"/>
    <w:rsid w:val="00613303"/>
    <w:rsid w:val="00616FA7"/>
    <w:rsid w:val="00631736"/>
    <w:rsid w:val="00642958"/>
    <w:rsid w:val="00645F69"/>
    <w:rsid w:val="00683EA6"/>
    <w:rsid w:val="006A0DFE"/>
    <w:rsid w:val="006C7388"/>
    <w:rsid w:val="00726595"/>
    <w:rsid w:val="007342A3"/>
    <w:rsid w:val="0075647B"/>
    <w:rsid w:val="00757564"/>
    <w:rsid w:val="00764819"/>
    <w:rsid w:val="00782991"/>
    <w:rsid w:val="007900C8"/>
    <w:rsid w:val="00793343"/>
    <w:rsid w:val="007C7172"/>
    <w:rsid w:val="007F0989"/>
    <w:rsid w:val="008128A5"/>
    <w:rsid w:val="00813523"/>
    <w:rsid w:val="00833F0C"/>
    <w:rsid w:val="00853C59"/>
    <w:rsid w:val="00866154"/>
    <w:rsid w:val="008B3CC5"/>
    <w:rsid w:val="008C0356"/>
    <w:rsid w:val="008F1D22"/>
    <w:rsid w:val="008F4AD6"/>
    <w:rsid w:val="008F7872"/>
    <w:rsid w:val="00902EC4"/>
    <w:rsid w:val="00926881"/>
    <w:rsid w:val="00966A82"/>
    <w:rsid w:val="00977DF6"/>
    <w:rsid w:val="0098201C"/>
    <w:rsid w:val="00987C09"/>
    <w:rsid w:val="009A1E24"/>
    <w:rsid w:val="009C7C01"/>
    <w:rsid w:val="009F7D21"/>
    <w:rsid w:val="00A25C81"/>
    <w:rsid w:val="00A34BF2"/>
    <w:rsid w:val="00A7471F"/>
    <w:rsid w:val="00AB1AB9"/>
    <w:rsid w:val="00AF307D"/>
    <w:rsid w:val="00B1218B"/>
    <w:rsid w:val="00B50427"/>
    <w:rsid w:val="00B64688"/>
    <w:rsid w:val="00B825F3"/>
    <w:rsid w:val="00B84902"/>
    <w:rsid w:val="00B86372"/>
    <w:rsid w:val="00BE38C4"/>
    <w:rsid w:val="00BE476D"/>
    <w:rsid w:val="00BE67F9"/>
    <w:rsid w:val="00BF2A2C"/>
    <w:rsid w:val="00C14E00"/>
    <w:rsid w:val="00C34FF6"/>
    <w:rsid w:val="00C440D8"/>
    <w:rsid w:val="00C83C68"/>
    <w:rsid w:val="00CB19A9"/>
    <w:rsid w:val="00CC3F48"/>
    <w:rsid w:val="00CE0291"/>
    <w:rsid w:val="00D54E12"/>
    <w:rsid w:val="00D57748"/>
    <w:rsid w:val="00DA76DD"/>
    <w:rsid w:val="00DB1D3D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5F58"/>
    <w:rsid w:val="00ED7DB6"/>
    <w:rsid w:val="00EF1157"/>
    <w:rsid w:val="00F411D4"/>
    <w:rsid w:val="00F46692"/>
    <w:rsid w:val="00F47A50"/>
    <w:rsid w:val="00F72605"/>
    <w:rsid w:val="00F815C6"/>
    <w:rsid w:val="00FA026C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Nichols, Adam</cp:lastModifiedBy>
  <cp:revision>24</cp:revision>
  <cp:lastPrinted>2018-03-09T12:24:00Z</cp:lastPrinted>
  <dcterms:created xsi:type="dcterms:W3CDTF">2019-12-05T22:35:00Z</dcterms:created>
  <dcterms:modified xsi:type="dcterms:W3CDTF">2019-12-05T22:48:00Z</dcterms:modified>
</cp:coreProperties>
</file>